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97E" w:rsidRPr="00D705F4" w:rsidRDefault="0008497E" w:rsidP="0008497E">
      <w:pPr>
        <w:pStyle w:val="Nazva"/>
        <w:outlineLvl w:val="0"/>
        <w:rPr>
          <w:bCs/>
          <w:sz w:val="28"/>
          <w:szCs w:val="28"/>
          <w:lang w:val="uk-UA"/>
        </w:rPr>
      </w:pPr>
    </w:p>
    <w:p w:rsidR="0008497E" w:rsidRPr="00D705F4" w:rsidRDefault="0008497E" w:rsidP="0008497E">
      <w:pPr>
        <w:pStyle w:val="Nazva"/>
        <w:outlineLvl w:val="0"/>
        <w:rPr>
          <w:bCs/>
          <w:sz w:val="28"/>
          <w:szCs w:val="28"/>
          <w:lang w:val="uk-UA"/>
        </w:rPr>
      </w:pPr>
    </w:p>
    <w:p w:rsidR="0008497E" w:rsidRPr="00D705F4" w:rsidRDefault="0008497E" w:rsidP="0008497E">
      <w:pPr>
        <w:pStyle w:val="Nazva"/>
        <w:outlineLvl w:val="0"/>
        <w:rPr>
          <w:bCs/>
          <w:sz w:val="28"/>
          <w:szCs w:val="28"/>
          <w:lang w:val="uk-UA"/>
        </w:rPr>
      </w:pPr>
    </w:p>
    <w:p w:rsidR="00101EC3" w:rsidRPr="00D705F4" w:rsidRDefault="00101EC3" w:rsidP="0008497E">
      <w:pPr>
        <w:pStyle w:val="Nazva"/>
        <w:outlineLvl w:val="0"/>
        <w:rPr>
          <w:bCs/>
          <w:sz w:val="28"/>
          <w:szCs w:val="28"/>
          <w:lang w:val="uk-UA"/>
        </w:rPr>
      </w:pPr>
    </w:p>
    <w:p w:rsidR="00101EC3" w:rsidRPr="00D705F4" w:rsidRDefault="00101EC3" w:rsidP="0008497E">
      <w:pPr>
        <w:pStyle w:val="Nazva"/>
        <w:outlineLvl w:val="0"/>
        <w:rPr>
          <w:bCs/>
          <w:sz w:val="28"/>
          <w:szCs w:val="28"/>
          <w:lang w:val="uk-UA"/>
        </w:rPr>
      </w:pPr>
    </w:p>
    <w:p w:rsidR="0008497E" w:rsidRPr="00FD1414" w:rsidRDefault="0008497E" w:rsidP="0008497E">
      <w:pPr>
        <w:pStyle w:val="Nazva"/>
        <w:outlineLvl w:val="0"/>
        <w:rPr>
          <w:bCs/>
          <w:sz w:val="28"/>
          <w:szCs w:val="28"/>
          <w:lang w:val="uk-UA"/>
        </w:rPr>
      </w:pPr>
      <w:r w:rsidRPr="00FD1414">
        <w:rPr>
          <w:bCs/>
          <w:sz w:val="28"/>
          <w:szCs w:val="28"/>
          <w:lang w:val="uk-UA"/>
        </w:rPr>
        <w:t>ВИСНОВОК</w:t>
      </w:r>
    </w:p>
    <w:p w:rsidR="0038628D" w:rsidRPr="00FD1414" w:rsidRDefault="0008497E" w:rsidP="00407E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414">
        <w:rPr>
          <w:rFonts w:ascii="Times New Roman" w:hAnsi="Times New Roman" w:cs="Times New Roman"/>
          <w:b/>
          <w:bCs/>
          <w:sz w:val="28"/>
          <w:szCs w:val="28"/>
        </w:rPr>
        <w:t>на проект Закону України «</w:t>
      </w:r>
      <w:r w:rsidRPr="00FD1414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</w:t>
      </w:r>
      <w:r w:rsidR="00407EFF" w:rsidRPr="00FD1414">
        <w:rPr>
          <w:rFonts w:ascii="Times New Roman" w:hAnsi="Times New Roman" w:cs="Times New Roman"/>
          <w:b/>
          <w:sz w:val="28"/>
          <w:szCs w:val="28"/>
        </w:rPr>
        <w:t>статті 11 З</w:t>
      </w:r>
      <w:r w:rsidRPr="00FD1414">
        <w:rPr>
          <w:rFonts w:ascii="Times New Roman" w:hAnsi="Times New Roman" w:cs="Times New Roman"/>
          <w:b/>
          <w:sz w:val="28"/>
          <w:szCs w:val="28"/>
        </w:rPr>
        <w:t>акон</w:t>
      </w:r>
      <w:r w:rsidR="00407EFF" w:rsidRPr="00FD1414">
        <w:rPr>
          <w:rFonts w:ascii="Times New Roman" w:hAnsi="Times New Roman" w:cs="Times New Roman"/>
          <w:b/>
          <w:sz w:val="28"/>
          <w:szCs w:val="28"/>
        </w:rPr>
        <w:t>у</w:t>
      </w:r>
      <w:r w:rsidRPr="00FD14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628D" w:rsidRPr="00FD1414" w:rsidRDefault="0008497E" w:rsidP="00407E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414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="00407EFF" w:rsidRPr="00FD1414">
        <w:rPr>
          <w:rFonts w:ascii="Times New Roman" w:hAnsi="Times New Roman" w:cs="Times New Roman"/>
          <w:b/>
          <w:sz w:val="28"/>
          <w:szCs w:val="28"/>
        </w:rPr>
        <w:t xml:space="preserve">«Про </w:t>
      </w:r>
      <w:r w:rsidRPr="00FD1414">
        <w:rPr>
          <w:rFonts w:ascii="Times New Roman" w:hAnsi="Times New Roman" w:cs="Times New Roman"/>
          <w:b/>
          <w:sz w:val="28"/>
          <w:szCs w:val="28"/>
        </w:rPr>
        <w:t>державн</w:t>
      </w:r>
      <w:r w:rsidR="00407EFF" w:rsidRPr="00FD1414">
        <w:rPr>
          <w:rFonts w:ascii="Times New Roman" w:hAnsi="Times New Roman" w:cs="Times New Roman"/>
          <w:b/>
          <w:sz w:val="28"/>
          <w:szCs w:val="28"/>
        </w:rPr>
        <w:t>у підтримку</w:t>
      </w:r>
      <w:r w:rsidRPr="00FD1414">
        <w:rPr>
          <w:rFonts w:ascii="Times New Roman" w:hAnsi="Times New Roman" w:cs="Times New Roman"/>
          <w:b/>
          <w:sz w:val="28"/>
          <w:szCs w:val="28"/>
        </w:rPr>
        <w:t xml:space="preserve"> кінематографії  в Україні»</w:t>
      </w:r>
      <w:r w:rsidR="00407EFF" w:rsidRPr="00FD14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497E" w:rsidRPr="00FD1414" w:rsidRDefault="00407EFF" w:rsidP="00407E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41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(щодо усунення технічних та логічних </w:t>
      </w:r>
      <w:proofErr w:type="spellStart"/>
      <w:r w:rsidRPr="00FD141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неузгодженостей</w:t>
      </w:r>
      <w:proofErr w:type="spellEnd"/>
      <w:r w:rsidRPr="00FD141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</w:t>
      </w:r>
      <w:r w:rsidR="00D705F4" w:rsidRPr="00FD141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</w:p>
    <w:p w:rsidR="00407EFF" w:rsidRPr="00FD1414" w:rsidRDefault="00407EFF" w:rsidP="00F66A6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EFF" w:rsidRPr="00D705F4" w:rsidRDefault="00407EFF" w:rsidP="00D72C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D1414">
        <w:rPr>
          <w:rFonts w:ascii="Times New Roman" w:hAnsi="Times New Roman" w:cs="Times New Roman"/>
          <w:sz w:val="28"/>
          <w:szCs w:val="28"/>
        </w:rPr>
        <w:t xml:space="preserve">У законопроекті пропонується </w:t>
      </w:r>
      <w:proofErr w:type="spellStart"/>
      <w:r w:rsidRPr="00FD1414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FD1414">
        <w:rPr>
          <w:rFonts w:ascii="Times New Roman" w:hAnsi="Times New Roman" w:cs="Times New Roman"/>
          <w:sz w:val="28"/>
          <w:szCs w:val="28"/>
        </w:rPr>
        <w:t xml:space="preserve"> зміни до ст. 11 Закону України                «Про державну підтримку кінематографії в Укр</w:t>
      </w:r>
      <w:bookmarkStart w:id="0" w:name="_GoBack"/>
      <w:bookmarkEnd w:id="0"/>
      <w:r w:rsidRPr="00FD1414">
        <w:rPr>
          <w:rFonts w:ascii="Times New Roman" w:hAnsi="Times New Roman" w:cs="Times New Roman"/>
          <w:sz w:val="28"/>
          <w:szCs w:val="28"/>
        </w:rPr>
        <w:t>аїні»</w:t>
      </w:r>
      <w:r w:rsidR="006952C8" w:rsidRPr="00FD1414">
        <w:rPr>
          <w:rFonts w:ascii="Times New Roman" w:hAnsi="Times New Roman" w:cs="Times New Roman"/>
          <w:sz w:val="28"/>
          <w:szCs w:val="28"/>
        </w:rPr>
        <w:t xml:space="preserve"> (далі – Закон</w:t>
      </w:r>
      <w:r w:rsidR="006952C8" w:rsidRPr="00D705F4">
        <w:rPr>
          <w:rFonts w:ascii="Times New Roman" w:hAnsi="Times New Roman" w:cs="Times New Roman"/>
          <w:sz w:val="28"/>
          <w:szCs w:val="28"/>
        </w:rPr>
        <w:t>)</w:t>
      </w:r>
      <w:r w:rsidRPr="00D705F4">
        <w:rPr>
          <w:rFonts w:ascii="Times New Roman" w:hAnsi="Times New Roman" w:cs="Times New Roman"/>
          <w:sz w:val="28"/>
          <w:szCs w:val="28"/>
        </w:rPr>
        <w:t>, з м</w:t>
      </w:r>
      <w:r w:rsidRPr="00D705F4">
        <w:rPr>
          <w:rFonts w:ascii="Times New Roman" w:hAnsi="Times New Roman"/>
          <w:sz w:val="28"/>
          <w:szCs w:val="28"/>
        </w:rPr>
        <w:t>етою «</w:t>
      </w:r>
      <w:r w:rsidRPr="00D705F4">
        <w:rPr>
          <w:rFonts w:ascii="Times New Roman" w:hAnsi="Times New Roman"/>
          <w:color w:val="000000"/>
          <w:sz w:val="28"/>
          <w:szCs w:val="28"/>
        </w:rPr>
        <w:t xml:space="preserve">усунення технічних помилок, допущених під час прийняття </w:t>
      </w:r>
      <w:r w:rsidRPr="00D705F4">
        <w:rPr>
          <w:rFonts w:ascii="Times New Roman" w:hAnsi="Times New Roman"/>
          <w:sz w:val="28"/>
          <w:szCs w:val="28"/>
          <w:shd w:val="clear" w:color="auto" w:fill="FFFFFF"/>
        </w:rPr>
        <w:t>Законом України                            «</w:t>
      </w:r>
      <w:r w:rsidRPr="00D705F4">
        <w:rPr>
          <w:rFonts w:ascii="Times New Roman" w:hAnsi="Times New Roman"/>
          <w:bCs/>
          <w:sz w:val="28"/>
          <w:szCs w:val="28"/>
        </w:rPr>
        <w:t xml:space="preserve">Про внесення змін до Закону України «Про державну підтримку кінематографії в Україні» щодо надання державної субсидії для повернення частини кваліфікованих витрат, здійснених іноземним суб’єктом кінематографії при виробництві (створенні) фільму в Україні» (п. 2 </w:t>
      </w:r>
      <w:r w:rsidRPr="00D705F4">
        <w:rPr>
          <w:rFonts w:ascii="Times New Roman" w:hAnsi="Times New Roman"/>
          <w:color w:val="000000"/>
          <w:sz w:val="28"/>
          <w:szCs w:val="28"/>
        </w:rPr>
        <w:t xml:space="preserve">пояснювальної записки). </w:t>
      </w:r>
    </w:p>
    <w:p w:rsidR="007472BA" w:rsidRPr="00D705F4" w:rsidRDefault="007472BA" w:rsidP="00D72C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5F4">
        <w:rPr>
          <w:rFonts w:ascii="Times New Roman" w:hAnsi="Times New Roman" w:cs="Times New Roman"/>
          <w:sz w:val="28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101EC3" w:rsidRPr="00D705F4" w:rsidRDefault="00101EC3" w:rsidP="00D72C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705F4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Головне управління, розглянувши поданий законопроект, висловлює щодо нього такі зауваження.</w:t>
      </w:r>
    </w:p>
    <w:p w:rsidR="00971D74" w:rsidRPr="00D705F4" w:rsidRDefault="00604A3B" w:rsidP="00D72C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</w:pPr>
      <w:r w:rsidRPr="00D705F4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lastRenderedPageBreak/>
        <w:t>1.</w:t>
      </w:r>
      <w:r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101EC3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У проекті в </w:t>
      </w:r>
      <w:proofErr w:type="spellStart"/>
      <w:r w:rsidR="00101EC3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>абз</w:t>
      </w:r>
      <w:proofErr w:type="spellEnd"/>
      <w:r w:rsidR="00101EC3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2 ч. 6 ст. 11 </w:t>
      </w:r>
      <w:r w:rsidR="0002102C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Закону </w:t>
      </w:r>
      <w:r w:rsidR="00101EC3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пропонується, зокрема, слова «</w:t>
      </w:r>
      <w:r w:rsidR="00101EC3" w:rsidRPr="00D705F4">
        <w:rPr>
          <w:rFonts w:ascii="Times New Roman" w:hAnsi="Times New Roman" w:cs="Times New Roman"/>
          <w:i/>
          <w:color w:val="000000"/>
          <w:spacing w:val="-4"/>
          <w:sz w:val="28"/>
          <w:szCs w:val="28"/>
        </w:rPr>
        <w:t>виписку з Єдиного державного реєстру юридичних осіб, фізичних осіб-підприємців та громадських формувань щодо себе</w:t>
      </w:r>
      <w:r w:rsidR="00101EC3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>» замінити словами «</w:t>
      </w:r>
      <w:r w:rsidR="00101EC3" w:rsidRPr="00D705F4">
        <w:rPr>
          <w:rFonts w:ascii="Times New Roman" w:hAnsi="Times New Roman" w:cs="Times New Roman"/>
          <w:i/>
          <w:color w:val="000000"/>
          <w:spacing w:val="-4"/>
          <w:sz w:val="28"/>
          <w:szCs w:val="28"/>
        </w:rPr>
        <w:t>витяг, виписку чи інший документ з торговельного, банківського, судового реєстру тощо, що підтверджує реєстрацію юридичної особи - нерезидента (іноземного суб’єкта кінематографії) в країні її місцезнаходження, перекладений на державну мову із засвідченням вірності перекладу з однієї мови на іншу або справжності підпису перекладача в установленому законодавством порядку</w:t>
      </w:r>
      <w:r w:rsidR="00101EC3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>»</w:t>
      </w:r>
      <w:r w:rsidR="00971D74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</w:t>
      </w:r>
      <w:r w:rsidR="0002102C" w:rsidRPr="00D705F4">
        <w:rPr>
          <w:rFonts w:ascii="Times New Roman" w:hAnsi="Times New Roman" w:cs="Times New Roman"/>
          <w:color w:val="000000"/>
          <w:spacing w:val="-4"/>
          <w:sz w:val="28"/>
          <w:szCs w:val="28"/>
        </w:rPr>
        <w:t>У зв’язку з цим</w:t>
      </w:r>
      <w:r w:rsidR="00056ED3" w:rsidRPr="00D705F4">
        <w:rPr>
          <w:rFonts w:ascii="Times New Roman" w:eastAsia="Calibri" w:hAnsi="Times New Roman" w:cs="Times New Roman"/>
          <w:spacing w:val="-2"/>
          <w:sz w:val="28"/>
          <w:szCs w:val="28"/>
        </w:rPr>
        <w:t>,</w:t>
      </w:r>
      <w:r w:rsidR="00056ED3" w:rsidRPr="00D705F4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 </w:t>
      </w:r>
      <w:r w:rsidR="00056ED3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звертає</w:t>
      </w:r>
      <w:r w:rsidR="0002102C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мо</w:t>
      </w:r>
      <w:r w:rsidR="00056ED3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увагу на </w:t>
      </w:r>
      <w:r w:rsidR="00971D74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положення ч. 13 ст. 11 Закону, відповідно до яких іноземні суб’єкти кінематографії (у тому числі продюсери) отримують державну підтримку у формі державної субсидії для повернення частини кваліфікованих витрат, здійснених суб’єктом кінематографії при виробництві (створенні) фільму, </w:t>
      </w:r>
      <w:r w:rsidR="00971D74" w:rsidRPr="00D705F4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uk-UA"/>
        </w:rPr>
        <w:t xml:space="preserve">за посередництвом українського суб’єкта кінематографії </w:t>
      </w:r>
      <w:r w:rsidR="00971D74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на підставі укладеного між такими суб’єктами договору, за яким український суб’єкт кінематографії залучається до виробництва фільму на території України. У зв’язку з цим</w:t>
      </w:r>
      <w:r w:rsidR="00056ED3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, </w:t>
      </w:r>
      <w:r w:rsidR="00971D74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на нашу думку, у переліку документів, які  суб’єкт кінематографії подає до заяви про надання висновку щодо проходження фільмом, виробництво якого планується чи відбувається, культурного тесту,  </w:t>
      </w:r>
      <w:r w:rsidR="00056ED3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мала б </w:t>
      </w:r>
      <w:r w:rsidR="00056ED3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>міститись виписка з Єдиного державного реєстру юридичних осіб, фізичних осіб -</w:t>
      </w:r>
      <w:r w:rsidR="00056ED3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підприємців та громадських формувань щодо таких </w:t>
      </w:r>
      <w:r w:rsidR="00056ED3" w:rsidRPr="00D705F4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uk-UA"/>
        </w:rPr>
        <w:t>українських</w:t>
      </w:r>
      <w:r w:rsidR="00056ED3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суб’єктів.</w:t>
      </w:r>
    </w:p>
    <w:p w:rsidR="003A695F" w:rsidRPr="00D705F4" w:rsidRDefault="00261EBE" w:rsidP="00D72C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D705F4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uk-UA"/>
        </w:rPr>
        <w:t>2.</w:t>
      </w:r>
      <w:r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</w:t>
      </w:r>
      <w:r w:rsidR="001D1328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За змістом зазначеної вище законодавчої пропозиції</w:t>
      </w:r>
      <w:r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</w:t>
      </w:r>
      <w:r w:rsidR="001A657B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до </w:t>
      </w:r>
      <w:proofErr w:type="spellStart"/>
      <w:r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абз</w:t>
      </w:r>
      <w:proofErr w:type="spellEnd"/>
      <w:r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. 2 ч. 6 ст. 11</w:t>
      </w:r>
      <w:r w:rsidR="001A657B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Закону</w:t>
      </w:r>
      <w:r w:rsidR="001D1328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центральний орган виконавчої влади, що реалізує державну політику у сфері кінематографії під час розгляду заяв про </w:t>
      </w:r>
      <w:r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lastRenderedPageBreak/>
        <w:t xml:space="preserve">надання висновку щодо проходження фільмом, виробництво якого планується чи відбувається, культурного тесту, ідентифікуватиме </w:t>
      </w:r>
      <w:r w:rsidR="003A695F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відповідних</w:t>
      </w:r>
      <w:r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іноземних суб’єктів кінематографії</w:t>
      </w:r>
      <w:r w:rsidR="001A657B"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,</w:t>
      </w:r>
      <w:r w:rsidRPr="00D705F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на підставі </w:t>
      </w:r>
      <w:r w:rsidRPr="00D705F4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uk-UA"/>
        </w:rPr>
        <w:t>витягу, виписки чи іншого документу з торговельного, банківського, судового</w:t>
      </w:r>
      <w:r w:rsidR="00671088" w:rsidRPr="00D705F4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uk-UA"/>
        </w:rPr>
        <w:t xml:space="preserve"> реєстру </w:t>
      </w:r>
      <w:r w:rsidRPr="00D705F4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uk-UA"/>
        </w:rPr>
        <w:t>тощо, що</w:t>
      </w:r>
      <w:r w:rsidR="00671088" w:rsidRPr="00D705F4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uk-UA"/>
        </w:rPr>
        <w:t>підтверджують реєстрацію</w:t>
      </w:r>
      <w:r w:rsidR="00671088" w:rsidRPr="00D705F4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uk-UA"/>
        </w:rPr>
        <w:t xml:space="preserve">юридичної особи – нерезидента </w:t>
      </w:r>
      <w:r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(іноземного</w:t>
      </w:r>
      <w:r w:rsidR="00671088"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суб’єкта</w:t>
      </w:r>
      <w:r w:rsidR="00671088"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кінематографії) в країні</w:t>
      </w:r>
      <w:r w:rsidR="00671088"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її</w:t>
      </w:r>
      <w:r w:rsidR="00671088"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місцезнаходження. </w:t>
      </w:r>
    </w:p>
    <w:p w:rsidR="001A657B" w:rsidRPr="00D705F4" w:rsidRDefault="00261EBE" w:rsidP="00D72C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На </w:t>
      </w:r>
      <w:r w:rsidR="001A657B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нашу 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думку, запропоновані </w:t>
      </w:r>
      <w:r w:rsidR="001A657B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положення 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не </w:t>
      </w:r>
      <w:r w:rsidR="001A657B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в повній мірі 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узгоджуються із підходом, закріпленим у </w:t>
      </w:r>
      <w:proofErr w:type="spellStart"/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>абз</w:t>
      </w:r>
      <w:proofErr w:type="spellEnd"/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>. 2 ч. 5 ст. 6 Закону України «Про державну</w:t>
      </w:r>
      <w:r w:rsidR="00671088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>реєстрацію</w:t>
      </w:r>
      <w:r w:rsidR="00671088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>юридичних</w:t>
      </w:r>
      <w:r w:rsidR="00671088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>осіб, фізичних</w:t>
      </w:r>
      <w:r w:rsidR="00671088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>осіб - підприємців та громадських</w:t>
      </w:r>
      <w:r w:rsidR="00671088"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формувань» щодо </w:t>
      </w:r>
      <w:r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перевірки</w:t>
      </w:r>
      <w:r w:rsidR="00671088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цивільної</w:t>
      </w:r>
      <w:r w:rsidR="00671088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правоздатності та дієздатності</w:t>
      </w:r>
      <w:r w:rsidR="00671088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юридичних осіб </w:t>
      </w:r>
      <w:r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 нерезидентів.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Зокрема, </w:t>
      </w:r>
      <w:r w:rsidR="00017E50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</w:t>
      </w:r>
      <w:r w:rsidR="00817E62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положення</w:t>
      </w:r>
      <w:r w:rsidR="00017E50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</w:t>
      </w:r>
      <w:r w:rsidR="00817E62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A657B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цього</w:t>
      </w:r>
      <w:r w:rsidR="00817E62"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Закону визначено, що</w:t>
      </w:r>
      <w:r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відповідна перевірка</w:t>
      </w:r>
      <w:r w:rsidRPr="00D705F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uk-UA"/>
        </w:rPr>
        <w:t xml:space="preserve"> </w:t>
      </w:r>
      <w:r w:rsidRPr="00D705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здійснюється на підставі </w:t>
      </w:r>
      <w:r w:rsidR="001A657B"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«витягу з відповідного реєстру, що ведеться країною </w:t>
      </w:r>
      <w:proofErr w:type="spellStart"/>
      <w:r w:rsidR="001A657B"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резидентства</w:t>
      </w:r>
      <w:proofErr w:type="spellEnd"/>
      <w:r w:rsidR="001A657B" w:rsidRPr="00D705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такої юридичної особи, оформленого з дотриманням правил легалізації документів для дії за кордоном, та, за необхідності, її установчих документів (їх копій), належним чином легалізованих».</w:t>
      </w:r>
    </w:p>
    <w:p w:rsidR="006D4967" w:rsidRPr="00D705F4" w:rsidRDefault="006D4967" w:rsidP="00D72C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5F4">
        <w:rPr>
          <w:rFonts w:ascii="Times New Roman" w:hAnsi="Times New Roman" w:cs="Times New Roman"/>
          <w:b/>
          <w:sz w:val="28"/>
          <w:szCs w:val="28"/>
        </w:rPr>
        <w:t>3.</w:t>
      </w:r>
      <w:r w:rsidRPr="00D705F4">
        <w:rPr>
          <w:rFonts w:ascii="Times New Roman" w:hAnsi="Times New Roman" w:cs="Times New Roman"/>
          <w:sz w:val="28"/>
          <w:szCs w:val="28"/>
        </w:rPr>
        <w:t xml:space="preserve"> Відповідно до оновленого п. 5 ч. 9 ст. 11 Закону </w:t>
      </w:r>
      <w:r w:rsidR="00D705F4">
        <w:rPr>
          <w:rFonts w:ascii="Times New Roman" w:hAnsi="Times New Roman" w:cs="Times New Roman"/>
          <w:sz w:val="28"/>
          <w:szCs w:val="28"/>
        </w:rPr>
        <w:t xml:space="preserve">до заяви </w:t>
      </w:r>
      <w:r w:rsidRPr="00D705F4">
        <w:rPr>
          <w:rFonts w:ascii="Times New Roman" w:hAnsi="Times New Roman" w:cs="Times New Roman"/>
          <w:sz w:val="28"/>
          <w:szCs w:val="28"/>
        </w:rPr>
        <w:t>щодо отримання державної субсидії для повернення частини кваліфікованих витрат додається, зокрема, «</w:t>
      </w:r>
      <w:r w:rsidRPr="00D705F4">
        <w:rPr>
          <w:rFonts w:ascii="Times New Roman" w:hAnsi="Times New Roman" w:cs="Times New Roman"/>
          <w:i/>
          <w:sz w:val="28"/>
          <w:szCs w:val="28"/>
        </w:rPr>
        <w:t>акт (акти) виконаних робіт (наданих послуг)</w:t>
      </w:r>
      <w:r w:rsidRPr="00D705F4">
        <w:rPr>
          <w:rFonts w:ascii="Times New Roman" w:hAnsi="Times New Roman" w:cs="Times New Roman"/>
          <w:sz w:val="28"/>
          <w:szCs w:val="28"/>
        </w:rPr>
        <w:t xml:space="preserve"> з виокремленням кваліфікованих витрат і податків, нарахованих та/або сплачених суб’єктом кінематографії у зв’язку із по</w:t>
      </w:r>
      <w:r w:rsidRPr="00D705F4">
        <w:rPr>
          <w:rFonts w:ascii="Times New Roman" w:hAnsi="Times New Roman" w:cs="Times New Roman"/>
          <w:sz w:val="28"/>
          <w:szCs w:val="28"/>
        </w:rPr>
        <w:lastRenderedPageBreak/>
        <w:t xml:space="preserve">несенням вказаних в акті (актах) витрат, </w:t>
      </w:r>
      <w:r w:rsidRPr="00D705F4">
        <w:rPr>
          <w:rFonts w:ascii="Times New Roman" w:hAnsi="Times New Roman" w:cs="Times New Roman"/>
          <w:i/>
          <w:sz w:val="28"/>
          <w:szCs w:val="28"/>
          <w:u w:val="single"/>
        </w:rPr>
        <w:t>або</w:t>
      </w:r>
      <w:r w:rsidRPr="00D705F4">
        <w:rPr>
          <w:rFonts w:ascii="Times New Roman" w:hAnsi="Times New Roman" w:cs="Times New Roman"/>
          <w:i/>
          <w:sz w:val="28"/>
          <w:szCs w:val="28"/>
        </w:rPr>
        <w:t xml:space="preserve"> інші первинні бухгалтерські документи</w:t>
      </w:r>
      <w:r w:rsidRPr="00D705F4">
        <w:rPr>
          <w:rFonts w:ascii="Times New Roman" w:hAnsi="Times New Roman" w:cs="Times New Roman"/>
          <w:sz w:val="28"/>
          <w:szCs w:val="28"/>
        </w:rPr>
        <w:t xml:space="preserve"> на підтвердження сум понесених кваліфікованих витрат». </w:t>
      </w:r>
    </w:p>
    <w:p w:rsidR="006D4967" w:rsidRPr="00D705F4" w:rsidRDefault="006D4967" w:rsidP="00D72C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5F4">
        <w:rPr>
          <w:rFonts w:ascii="Times New Roman" w:hAnsi="Times New Roman" w:cs="Times New Roman"/>
          <w:sz w:val="28"/>
          <w:szCs w:val="28"/>
        </w:rPr>
        <w:t xml:space="preserve">Звертаємо увагу, </w:t>
      </w:r>
      <w:r w:rsidRPr="00FD1414">
        <w:rPr>
          <w:rFonts w:ascii="Times New Roman" w:hAnsi="Times New Roman" w:cs="Times New Roman"/>
          <w:sz w:val="28"/>
          <w:szCs w:val="28"/>
        </w:rPr>
        <w:t>що відповідно до ч. 1 ст.</w:t>
      </w:r>
      <w:r w:rsidRPr="00FD1414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FD1414">
        <w:rPr>
          <w:rFonts w:ascii="Times New Roman" w:hAnsi="Times New Roman" w:cs="Times New Roman"/>
          <w:sz w:val="28"/>
          <w:szCs w:val="28"/>
        </w:rPr>
        <w:t xml:space="preserve">9 Закону України </w:t>
      </w:r>
      <w:r w:rsidRPr="00FD1414">
        <w:rPr>
          <w:rFonts w:ascii="Times New Roman" w:hAnsi="Times New Roman" w:cs="Times New Roman"/>
          <w:sz w:val="28"/>
          <w:szCs w:val="28"/>
        </w:rPr>
        <w:br/>
        <w:t xml:space="preserve">«Про бухгалтерський облік та фінансову звітність в Україні» підставою для бухгалтерського обліку господарських операцій є саме первинні документи. Оскільки ж акт виконаних робіт, на якому акцентується увага </w:t>
      </w:r>
      <w:r w:rsidR="00D705F4" w:rsidRPr="00FD1414">
        <w:rPr>
          <w:rFonts w:ascii="Times New Roman" w:hAnsi="Times New Roman" w:cs="Times New Roman"/>
          <w:sz w:val="28"/>
          <w:szCs w:val="28"/>
        </w:rPr>
        <w:t>у</w:t>
      </w:r>
      <w:r w:rsidRPr="00FD1414">
        <w:rPr>
          <w:rFonts w:ascii="Times New Roman" w:hAnsi="Times New Roman" w:cs="Times New Roman"/>
          <w:sz w:val="28"/>
          <w:szCs w:val="28"/>
        </w:rPr>
        <w:t xml:space="preserve"> пропонованій нормі, може бути лише одним із різновидів </w:t>
      </w:r>
      <w:r w:rsidRPr="00FD1414">
        <w:rPr>
          <w:rFonts w:ascii="Times New Roman" w:hAnsi="Times New Roman" w:cs="Times New Roman"/>
          <w:i/>
          <w:sz w:val="28"/>
          <w:szCs w:val="28"/>
        </w:rPr>
        <w:t>первинних</w:t>
      </w:r>
      <w:r w:rsidRPr="00FD1414">
        <w:rPr>
          <w:rFonts w:ascii="Times New Roman" w:hAnsi="Times New Roman" w:cs="Times New Roman"/>
          <w:sz w:val="28"/>
          <w:szCs w:val="28"/>
        </w:rPr>
        <w:t xml:space="preserve"> </w:t>
      </w:r>
      <w:r w:rsidRPr="00FD1414">
        <w:rPr>
          <w:rFonts w:ascii="Times New Roman" w:hAnsi="Times New Roman" w:cs="Times New Roman"/>
          <w:i/>
          <w:sz w:val="28"/>
          <w:szCs w:val="28"/>
        </w:rPr>
        <w:t xml:space="preserve">бухгалтерських документів </w:t>
      </w:r>
      <w:r w:rsidRPr="00FD1414">
        <w:rPr>
          <w:rFonts w:ascii="Times New Roman" w:hAnsi="Times New Roman" w:cs="Times New Roman"/>
          <w:sz w:val="28"/>
          <w:szCs w:val="28"/>
        </w:rPr>
        <w:t>(що, до речі, випливає і зі змісту оновленої норми), не вбачається потреби у визначенні видів первинних бухгалтерських документів</w:t>
      </w:r>
      <w:r w:rsidRPr="00D705F4">
        <w:rPr>
          <w:rFonts w:ascii="Times New Roman" w:hAnsi="Times New Roman" w:cs="Times New Roman"/>
          <w:sz w:val="28"/>
          <w:szCs w:val="28"/>
        </w:rPr>
        <w:t xml:space="preserve">, які додаються до заяви. До того ж, зі змісту пропонованої норми виглядає незрозумілим, у якому випадку подається акт виконаних робіт, а в якому – інші первинні бухгалтерські документи, що не відповідає принципу правової визначеності. </w:t>
      </w:r>
    </w:p>
    <w:p w:rsidR="006A14F3" w:rsidRPr="00D705F4" w:rsidRDefault="006D4967" w:rsidP="00D72C5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05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4</w:t>
      </w:r>
      <w:r w:rsidR="00F26796" w:rsidRPr="00D705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. </w:t>
      </w:r>
      <w:r w:rsidR="00F26796" w:rsidRPr="00D705F4">
        <w:rPr>
          <w:rStyle w:val="3128"/>
          <w:rFonts w:ascii="Times New Roman" w:hAnsi="Times New Roman" w:cs="Times New Roman"/>
          <w:color w:val="000000"/>
          <w:sz w:val="28"/>
          <w:szCs w:val="28"/>
        </w:rPr>
        <w:t>У запропонованих змінах до ч. 12</w:t>
      </w:r>
      <w:r w:rsidR="00F26796" w:rsidRPr="00D705F4">
        <w:rPr>
          <w:rFonts w:ascii="Times New Roman" w:hAnsi="Times New Roman" w:cs="Times New Roman"/>
          <w:color w:val="000000"/>
          <w:sz w:val="28"/>
          <w:szCs w:val="28"/>
        </w:rPr>
        <w:t xml:space="preserve"> ст. 11</w:t>
      </w:r>
      <w:r w:rsidR="00B113D4" w:rsidRPr="00D705F4">
        <w:rPr>
          <w:rFonts w:ascii="Times New Roman" w:hAnsi="Times New Roman" w:cs="Times New Roman"/>
          <w:color w:val="000000"/>
          <w:sz w:val="28"/>
          <w:szCs w:val="28"/>
        </w:rPr>
        <w:t xml:space="preserve"> Закону</w:t>
      </w:r>
      <w:r w:rsidR="006A14F3" w:rsidRPr="00D705F4">
        <w:rPr>
          <w:rFonts w:ascii="Times New Roman" w:hAnsi="Times New Roman" w:cs="Times New Roman"/>
          <w:color w:val="000000"/>
          <w:sz w:val="28"/>
          <w:szCs w:val="28"/>
        </w:rPr>
        <w:t xml:space="preserve"> встановлюється зобов’язання українського суб’єкта кінематографії (за посередництвом якого іноземний суб’єкт кінематографії отримує таку державну субсидію) після перерахування центральним органом виконавчої влади, що реалізує державну політику у сфері кінематографії коштів на його банківський рахунок, перерахувати кошти цієї державної субсидії іноземному суб’єкту кінематографії. Проте запропоновані зміни не міст</w:t>
      </w:r>
      <w:r w:rsidR="0002102C" w:rsidRPr="00D705F4">
        <w:rPr>
          <w:rFonts w:ascii="Times New Roman" w:hAnsi="Times New Roman" w:cs="Times New Roman"/>
          <w:color w:val="000000"/>
          <w:sz w:val="28"/>
          <w:szCs w:val="28"/>
        </w:rPr>
        <w:t>ять</w:t>
      </w:r>
      <w:r w:rsidR="006A14F3" w:rsidRPr="00D705F4">
        <w:rPr>
          <w:rFonts w:ascii="Times New Roman" w:hAnsi="Times New Roman" w:cs="Times New Roman"/>
          <w:color w:val="000000"/>
          <w:sz w:val="28"/>
          <w:szCs w:val="28"/>
        </w:rPr>
        <w:t xml:space="preserve"> строку виконання зазначеного зобов’язання, що </w:t>
      </w:r>
      <w:r w:rsidR="006A14F3" w:rsidRPr="00D705F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створює потенційні ризики правомірної затримки відповідного перерахунку.        </w:t>
      </w:r>
    </w:p>
    <w:p w:rsidR="00DC1B50" w:rsidRPr="00D705F4" w:rsidRDefault="006D4967" w:rsidP="008E4F0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05F4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8E4F02" w:rsidRPr="00D705F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8E4F02" w:rsidRPr="00D705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01819" w:rsidRPr="00D705F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8E4F02" w:rsidRPr="00D705F4">
        <w:rPr>
          <w:rFonts w:ascii="Times New Roman" w:hAnsi="Times New Roman" w:cs="Times New Roman"/>
          <w:color w:val="000000"/>
          <w:sz w:val="28"/>
          <w:szCs w:val="28"/>
        </w:rPr>
        <w:t xml:space="preserve">важаючи на те, що у законопроекті зміни вносяться до однієї статті  Закону, відповідно до вимог законодавчої техніки назва </w:t>
      </w:r>
      <w:r w:rsidR="009349E0" w:rsidRPr="00D705F4">
        <w:rPr>
          <w:rFonts w:ascii="Times New Roman" w:hAnsi="Times New Roman" w:cs="Times New Roman"/>
          <w:color w:val="000000"/>
          <w:sz w:val="28"/>
          <w:szCs w:val="28"/>
        </w:rPr>
        <w:t xml:space="preserve">законопроекту не </w:t>
      </w:r>
      <w:r w:rsidR="008E4F02" w:rsidRPr="00D705F4">
        <w:rPr>
          <w:rFonts w:ascii="Times New Roman" w:hAnsi="Times New Roman" w:cs="Times New Roman"/>
          <w:color w:val="000000"/>
          <w:sz w:val="28"/>
          <w:szCs w:val="28"/>
        </w:rPr>
        <w:t xml:space="preserve"> потребує конкретизації.  </w:t>
      </w:r>
    </w:p>
    <w:p w:rsidR="006A14F3" w:rsidRPr="00D705F4" w:rsidRDefault="006A14F3" w:rsidP="002265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9E0" w:rsidRPr="00D705F4" w:rsidRDefault="009349E0" w:rsidP="0022656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1B50" w:rsidRPr="00D705F4" w:rsidRDefault="00DC1B50" w:rsidP="00DC1B5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705F4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   С. Тихонюк</w:t>
      </w:r>
    </w:p>
    <w:p w:rsidR="00DC1B50" w:rsidRPr="00D705F4" w:rsidRDefault="00DC1B50" w:rsidP="00DC1B50">
      <w:pPr>
        <w:pStyle w:val="197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A14F3" w:rsidRPr="00D705F4" w:rsidRDefault="006A14F3" w:rsidP="003A415E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3A415E" w:rsidRPr="00D705F4" w:rsidRDefault="00DC1B50" w:rsidP="003A41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D705F4">
        <w:rPr>
          <w:rFonts w:ascii="Times New Roman" w:hAnsi="Times New Roman" w:cs="Times New Roman"/>
          <w:spacing w:val="-2"/>
          <w:sz w:val="20"/>
          <w:szCs w:val="20"/>
        </w:rPr>
        <w:t>Вик</w:t>
      </w:r>
      <w:proofErr w:type="spellEnd"/>
      <w:r w:rsidRPr="00D705F4">
        <w:rPr>
          <w:rFonts w:ascii="Times New Roman" w:hAnsi="Times New Roman" w:cs="Times New Roman"/>
          <w:spacing w:val="-2"/>
          <w:sz w:val="20"/>
          <w:szCs w:val="20"/>
        </w:rPr>
        <w:t>.: Н. Лебедь, О. Макаренко</w:t>
      </w:r>
      <w:r w:rsidR="006D4967" w:rsidRPr="00D705F4">
        <w:rPr>
          <w:rFonts w:ascii="Times New Roman" w:hAnsi="Times New Roman" w:cs="Times New Roman"/>
          <w:spacing w:val="-2"/>
          <w:sz w:val="20"/>
          <w:szCs w:val="20"/>
        </w:rPr>
        <w:t>,</w:t>
      </w:r>
      <w:r w:rsidR="006D4967" w:rsidRPr="00D705F4">
        <w:rPr>
          <w:sz w:val="20"/>
          <w:szCs w:val="20"/>
        </w:rPr>
        <w:t xml:space="preserve"> </w:t>
      </w:r>
      <w:r w:rsidR="006D4967" w:rsidRPr="00D705F4">
        <w:rPr>
          <w:rFonts w:ascii="Times New Roman" w:hAnsi="Times New Roman" w:cs="Times New Roman"/>
          <w:spacing w:val="-2"/>
          <w:sz w:val="20"/>
          <w:szCs w:val="20"/>
        </w:rPr>
        <w:t>Я. Бережний</w:t>
      </w:r>
    </w:p>
    <w:sectPr w:rsidR="003A415E" w:rsidRPr="00D705F4" w:rsidSect="00296AD7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194" w:rsidRDefault="00520194" w:rsidP="0008497E">
      <w:pPr>
        <w:spacing w:after="0" w:line="240" w:lineRule="auto"/>
      </w:pPr>
      <w:r>
        <w:separator/>
      </w:r>
    </w:p>
  </w:endnote>
  <w:endnote w:type="continuationSeparator" w:id="0">
    <w:p w:rsidR="00520194" w:rsidRDefault="00520194" w:rsidP="00084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194" w:rsidRDefault="00520194" w:rsidP="0008497E">
      <w:pPr>
        <w:spacing w:after="0" w:line="240" w:lineRule="auto"/>
      </w:pPr>
      <w:r>
        <w:separator/>
      </w:r>
    </w:p>
  </w:footnote>
  <w:footnote w:type="continuationSeparator" w:id="0">
    <w:p w:rsidR="00520194" w:rsidRDefault="00520194" w:rsidP="00084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216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08497E" w:rsidRPr="00D705F4" w:rsidRDefault="00296AD7" w:rsidP="00D705F4">
        <w:pPr>
          <w:pStyle w:val="a3"/>
          <w:jc w:val="center"/>
          <w:rPr>
            <w:rFonts w:ascii="Times New Roman" w:hAnsi="Times New Roman" w:cs="Times New Roman"/>
            <w:sz w:val="24"/>
          </w:rPr>
        </w:pPr>
        <w:r w:rsidRPr="00C324D5">
          <w:rPr>
            <w:rFonts w:ascii="Times New Roman" w:hAnsi="Times New Roman" w:cs="Times New Roman"/>
            <w:sz w:val="24"/>
          </w:rPr>
          <w:fldChar w:fldCharType="begin"/>
        </w:r>
        <w:r w:rsidRPr="00C324D5">
          <w:rPr>
            <w:rFonts w:ascii="Times New Roman" w:hAnsi="Times New Roman" w:cs="Times New Roman"/>
            <w:sz w:val="24"/>
          </w:rPr>
          <w:instrText>PAGE   \* MERGEFORMAT</w:instrText>
        </w:r>
        <w:r w:rsidRPr="00C324D5">
          <w:rPr>
            <w:rFonts w:ascii="Times New Roman" w:hAnsi="Times New Roman" w:cs="Times New Roman"/>
            <w:sz w:val="24"/>
          </w:rPr>
          <w:fldChar w:fldCharType="separate"/>
        </w:r>
        <w:r w:rsidR="00D72C5E">
          <w:rPr>
            <w:rFonts w:ascii="Times New Roman" w:hAnsi="Times New Roman" w:cs="Times New Roman"/>
            <w:noProof/>
            <w:sz w:val="24"/>
          </w:rPr>
          <w:t>3</w:t>
        </w:r>
        <w:r w:rsidRPr="00C324D5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846055458"/>
      <w:docPartObj>
        <w:docPartGallery w:val="Page Numbers (Top of Page)"/>
        <w:docPartUnique/>
      </w:docPartObj>
    </w:sdtPr>
    <w:sdtEndPr/>
    <w:sdtContent>
      <w:p w:rsidR="00296AD7" w:rsidRPr="005E14C9" w:rsidRDefault="00296AD7" w:rsidP="00296AD7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t>До реєстр. № 6265 від 03</w:t>
        </w:r>
        <w:r w:rsidRPr="005E14C9">
          <w:rPr>
            <w:rFonts w:ascii="Times New Roman" w:hAnsi="Times New Roman" w:cs="Times New Roman"/>
            <w:sz w:val="20"/>
            <w:szCs w:val="20"/>
          </w:rPr>
          <w:t>.1</w:t>
        </w:r>
        <w:r>
          <w:rPr>
            <w:rFonts w:ascii="Times New Roman" w:hAnsi="Times New Roman" w:cs="Times New Roman"/>
            <w:sz w:val="20"/>
            <w:szCs w:val="20"/>
          </w:rPr>
          <w:t>1</w:t>
        </w:r>
        <w:r w:rsidRPr="005E14C9">
          <w:rPr>
            <w:rFonts w:ascii="Times New Roman" w:hAnsi="Times New Roman" w:cs="Times New Roman"/>
            <w:sz w:val="20"/>
            <w:szCs w:val="20"/>
          </w:rPr>
          <w:t>.2021</w:t>
        </w:r>
      </w:p>
      <w:p w:rsidR="00296AD7" w:rsidRPr="005E14C9" w:rsidRDefault="00296AD7" w:rsidP="00296AD7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 w:rsidRPr="005E14C9">
          <w:rPr>
            <w:rFonts w:ascii="Times New Roman" w:hAnsi="Times New Roman" w:cs="Times New Roman"/>
            <w:sz w:val="20"/>
            <w:szCs w:val="20"/>
          </w:rPr>
          <w:t xml:space="preserve">Народні депутати України </w:t>
        </w:r>
      </w:p>
      <w:p w:rsidR="00296AD7" w:rsidRPr="00296AD7" w:rsidRDefault="00296AD7" w:rsidP="00296AD7">
        <w:pPr>
          <w:pStyle w:val="a3"/>
          <w:jc w:val="right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t>П</w:t>
        </w:r>
        <w:r w:rsidRPr="005E14C9">
          <w:rPr>
            <w:rFonts w:ascii="Times New Roman" w:hAnsi="Times New Roman" w:cs="Times New Roman"/>
            <w:sz w:val="20"/>
            <w:szCs w:val="20"/>
          </w:rPr>
          <w:t xml:space="preserve">. </w:t>
        </w:r>
        <w:r>
          <w:rPr>
            <w:rFonts w:ascii="Times New Roman" w:hAnsi="Times New Roman" w:cs="Times New Roman"/>
            <w:sz w:val="20"/>
            <w:szCs w:val="20"/>
          </w:rPr>
          <w:t>Сушко</w:t>
        </w:r>
        <w:r w:rsidRPr="005E14C9">
          <w:rPr>
            <w:rFonts w:ascii="Times New Roman" w:hAnsi="Times New Roman" w:cs="Times New Roman"/>
            <w:sz w:val="20"/>
            <w:szCs w:val="20"/>
          </w:rPr>
          <w:t xml:space="preserve"> та інші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A7B0D"/>
    <w:multiLevelType w:val="hybridMultilevel"/>
    <w:tmpl w:val="53E4BAB2"/>
    <w:lvl w:ilvl="0" w:tplc="264C75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8884476"/>
    <w:multiLevelType w:val="hybridMultilevel"/>
    <w:tmpl w:val="3A1A7566"/>
    <w:lvl w:ilvl="0" w:tplc="F8C2F3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97E"/>
    <w:rsid w:val="00017E50"/>
    <w:rsid w:val="0002102C"/>
    <w:rsid w:val="00056ED3"/>
    <w:rsid w:val="000769D0"/>
    <w:rsid w:val="0008497E"/>
    <w:rsid w:val="000C3845"/>
    <w:rsid w:val="000E5404"/>
    <w:rsid w:val="00101EC3"/>
    <w:rsid w:val="00144832"/>
    <w:rsid w:val="001A657B"/>
    <w:rsid w:val="001C663B"/>
    <w:rsid w:val="001D1328"/>
    <w:rsid w:val="001E71A1"/>
    <w:rsid w:val="001F2BFF"/>
    <w:rsid w:val="0021544E"/>
    <w:rsid w:val="0022656F"/>
    <w:rsid w:val="00261EBE"/>
    <w:rsid w:val="002904D2"/>
    <w:rsid w:val="00296AD7"/>
    <w:rsid w:val="0038628D"/>
    <w:rsid w:val="003A415E"/>
    <w:rsid w:val="003A695F"/>
    <w:rsid w:val="00407EFF"/>
    <w:rsid w:val="004905F9"/>
    <w:rsid w:val="004B3C8C"/>
    <w:rsid w:val="00520194"/>
    <w:rsid w:val="005414B1"/>
    <w:rsid w:val="0054526D"/>
    <w:rsid w:val="005537B8"/>
    <w:rsid w:val="005A56C3"/>
    <w:rsid w:val="005C7E8E"/>
    <w:rsid w:val="00604A3B"/>
    <w:rsid w:val="00671088"/>
    <w:rsid w:val="006952C8"/>
    <w:rsid w:val="006A14F3"/>
    <w:rsid w:val="006D4967"/>
    <w:rsid w:val="006E0ED9"/>
    <w:rsid w:val="007472BA"/>
    <w:rsid w:val="00790816"/>
    <w:rsid w:val="0079782B"/>
    <w:rsid w:val="007B2988"/>
    <w:rsid w:val="007D058F"/>
    <w:rsid w:val="008019D2"/>
    <w:rsid w:val="00817E62"/>
    <w:rsid w:val="00864212"/>
    <w:rsid w:val="008A0B44"/>
    <w:rsid w:val="008C1624"/>
    <w:rsid w:val="008E4F02"/>
    <w:rsid w:val="008E5EFC"/>
    <w:rsid w:val="0091773F"/>
    <w:rsid w:val="009349E0"/>
    <w:rsid w:val="00953B54"/>
    <w:rsid w:val="00971D74"/>
    <w:rsid w:val="00A563A0"/>
    <w:rsid w:val="00A63B3B"/>
    <w:rsid w:val="00AF3E3B"/>
    <w:rsid w:val="00B113D4"/>
    <w:rsid w:val="00C01819"/>
    <w:rsid w:val="00C324D5"/>
    <w:rsid w:val="00C64F7A"/>
    <w:rsid w:val="00C8685E"/>
    <w:rsid w:val="00D310D9"/>
    <w:rsid w:val="00D705F4"/>
    <w:rsid w:val="00D72C5E"/>
    <w:rsid w:val="00DC1B50"/>
    <w:rsid w:val="00DE31C4"/>
    <w:rsid w:val="00EF3504"/>
    <w:rsid w:val="00F26796"/>
    <w:rsid w:val="00F66A6D"/>
    <w:rsid w:val="00F67C6E"/>
    <w:rsid w:val="00FD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97E"/>
  </w:style>
  <w:style w:type="paragraph" w:styleId="3">
    <w:name w:val="heading 3"/>
    <w:basedOn w:val="a"/>
    <w:link w:val="30"/>
    <w:uiPriority w:val="9"/>
    <w:qFormat/>
    <w:rsid w:val="00407E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zva">
    <w:name w:val="Nazva"/>
    <w:basedOn w:val="a"/>
    <w:rsid w:val="0008497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08497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497E"/>
  </w:style>
  <w:style w:type="paragraph" w:styleId="a5">
    <w:name w:val="footer"/>
    <w:basedOn w:val="a"/>
    <w:link w:val="a6"/>
    <w:uiPriority w:val="99"/>
    <w:unhideWhenUsed/>
    <w:rsid w:val="0008497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497E"/>
  </w:style>
  <w:style w:type="character" w:customStyle="1" w:styleId="30">
    <w:name w:val="Заголовок 3 Знак"/>
    <w:basedOn w:val="a0"/>
    <w:link w:val="3"/>
    <w:uiPriority w:val="9"/>
    <w:rsid w:val="00407EF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7">
    <w:name w:val="List Paragraph"/>
    <w:basedOn w:val="a"/>
    <w:uiPriority w:val="34"/>
    <w:qFormat/>
    <w:rsid w:val="00604A3B"/>
    <w:pPr>
      <w:ind w:left="720"/>
      <w:contextualSpacing/>
    </w:pPr>
  </w:style>
  <w:style w:type="paragraph" w:customStyle="1" w:styleId="docdata">
    <w:name w:val="docdata"/>
    <w:aliases w:val="docy,v5,10309,baiaagaaboqcaaadeyyaaawjjgaaaaaaaaaaaaaaaaaaaaaaaaaaaaaaaaaaaaaaaaaaaaaaaaaaaaaaaaaaaaaaaaaaaaaaaaaaaaaaaaaaaaaaaaaaaaaaaaaaaaaaaaaaaaaaaaaaaaaaaaaaaaaaaaaaaaaaaaaaaaaaaaaaaaaaaaaaaaaaaaaaaaaaaaaaaaaaaaaaaaaaaaaaaaaaaaaaaaaaaaaaaaa"/>
    <w:basedOn w:val="a"/>
    <w:rsid w:val="00604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296AD7"/>
  </w:style>
  <w:style w:type="paragraph" w:styleId="a8">
    <w:name w:val="Normal (Web)"/>
    <w:basedOn w:val="a"/>
    <w:uiPriority w:val="99"/>
    <w:semiHidden/>
    <w:unhideWhenUsed/>
    <w:rsid w:val="0022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128">
    <w:name w:val="3128"/>
    <w:aliases w:val="baiaagaaboqcaaadbgoaaav8cgaaaaaaaaaaaaaaaaaaaaaaaaaaaaaaaaaaaaaaaaaaaaaaaaaaaaaaaaaaaaaaaaaaaaaaaaaaaaaaaaaaaaaaaaaaaaaaaaaaaaaaaaaaaaaaaaaaaaaaaaaaaaaaaaaaaaaaaaaaaaaaaaaaaaaaaaaaaaaaaaaaaaaaaaaaaaaaaaaaaaaaaaaaaaaaaaaaaaaaaaaaaaaa"/>
    <w:basedOn w:val="a0"/>
    <w:rsid w:val="00F26796"/>
  </w:style>
  <w:style w:type="table" w:styleId="a9">
    <w:name w:val="Table Grid"/>
    <w:basedOn w:val="a1"/>
    <w:uiPriority w:val="39"/>
    <w:rsid w:val="00F26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F26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973">
    <w:name w:val="1973"/>
    <w:aliases w:val="baiaagaaboqcaaadjqmaaawbawaaaaaaaaaaaaaaaaaaaaaaaaaaaaaaaaaaaaaaaaaaaaaaaaaaaaaaaaaaaaaaaaaaaaaaaaaaaaaaaaaaaaaaaaaaaaaaaaaaaaaaaaaaaaaaaaaaaaaaaaaaaaaaaaaaaaaaaaaaaaaaaaaaaaaaaaaaaaaaaaaaaaaaaaaaaaaaaaaaaaaaaaaaaaaaaaaaaaaaaaaaaaaa"/>
    <w:basedOn w:val="a"/>
    <w:rsid w:val="00DC1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386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862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6384A-C1AF-4427-BE3F-C4506033C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3727</Words>
  <Characters>2125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2021-11-15T14:31:00Z</dcterms:created>
  <dcterms:modified xsi:type="dcterms:W3CDTF">2021-11-15T14:33:00Z</dcterms:modified>
</cp:coreProperties>
</file>