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77C" w:rsidRPr="00ED2AAC" w:rsidRDefault="009047D3" w:rsidP="00C817E1">
      <w:pPr>
        <w:framePr w:h="1178" w:hRule="exact" w:hSpace="180" w:wrap="auto" w:vAnchor="text" w:hAnchor="page" w:x="5401" w:y="-178"/>
        <w:rPr>
          <w:color w:val="000000"/>
          <w:sz w:val="28"/>
          <w:szCs w:val="28"/>
          <w:lang w:val="uk-UA"/>
        </w:rPr>
      </w:pPr>
      <w:bookmarkStart w:id="0" w:name="_GoBack"/>
      <w:bookmarkEnd w:id="0"/>
      <w:r>
        <w:rPr>
          <w:color w:val="000000"/>
          <w:sz w:val="28"/>
          <w:szCs w:val="28"/>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60.75pt" fillcolor="window">
            <v:imagedata r:id="rId8" o:title=""/>
          </v:shape>
        </w:pict>
      </w:r>
    </w:p>
    <w:p w:rsidR="0053377C" w:rsidRPr="00ED2AAC" w:rsidRDefault="0053377C" w:rsidP="00C817E1">
      <w:pPr>
        <w:framePr w:h="1298" w:hRule="exact" w:hSpace="180" w:wrap="auto" w:vAnchor="text" w:hAnchor="page" w:x="5378" w:y="-354"/>
        <w:jc w:val="center"/>
        <w:rPr>
          <w:color w:val="000000"/>
          <w:sz w:val="28"/>
          <w:szCs w:val="28"/>
          <w:lang w:val="uk-UA"/>
        </w:rPr>
      </w:pPr>
    </w:p>
    <w:p w:rsidR="0053377C" w:rsidRPr="00ED2AAC" w:rsidRDefault="0053377C" w:rsidP="00C817E1">
      <w:pPr>
        <w:ind w:firstLine="6480"/>
        <w:jc w:val="center"/>
        <w:rPr>
          <w:b/>
          <w:bCs/>
          <w:color w:val="000000"/>
          <w:sz w:val="28"/>
          <w:szCs w:val="28"/>
          <w:lang w:val="uk-UA"/>
        </w:rPr>
      </w:pPr>
    </w:p>
    <w:p w:rsidR="0053377C" w:rsidRPr="00ED2AAC" w:rsidRDefault="0053377C" w:rsidP="00C817E1">
      <w:pPr>
        <w:ind w:firstLine="3828"/>
        <w:jc w:val="center"/>
        <w:rPr>
          <w:color w:val="000000"/>
          <w:sz w:val="28"/>
          <w:szCs w:val="28"/>
          <w:lang w:val="uk-UA"/>
        </w:rPr>
      </w:pPr>
    </w:p>
    <w:p w:rsidR="0053377C" w:rsidRPr="00ED2AAC" w:rsidRDefault="0053377C" w:rsidP="00C817E1">
      <w:pPr>
        <w:ind w:firstLine="3828"/>
        <w:jc w:val="center"/>
        <w:rPr>
          <w:color w:val="000000"/>
          <w:sz w:val="28"/>
          <w:szCs w:val="28"/>
          <w:lang w:val="uk-UA"/>
        </w:rPr>
      </w:pPr>
    </w:p>
    <w:p w:rsidR="0053377C" w:rsidRPr="00ED2AAC" w:rsidRDefault="0053377C" w:rsidP="00C817E1">
      <w:pPr>
        <w:ind w:firstLine="3828"/>
        <w:jc w:val="center"/>
        <w:rPr>
          <w:color w:val="000000"/>
          <w:sz w:val="28"/>
          <w:szCs w:val="28"/>
          <w:lang w:val="uk-UA"/>
        </w:rPr>
      </w:pPr>
    </w:p>
    <w:p w:rsidR="0053377C" w:rsidRPr="00ED2AAC" w:rsidRDefault="009047D3" w:rsidP="00C817E1">
      <w:pPr>
        <w:pStyle w:val="a3"/>
        <w:spacing w:after="120"/>
        <w:rPr>
          <w:b/>
          <w:bCs/>
          <w:color w:val="000000"/>
          <w:sz w:val="28"/>
          <w:szCs w:val="28"/>
          <w:lang w:val="uk-UA"/>
        </w:rPr>
      </w:pPr>
      <w:r>
        <w:rPr>
          <w:noProof/>
          <w:lang w:val="uk-UA" w:eastAsia="uk-UA"/>
        </w:rPr>
        <w:pict>
          <v:line id="_x0000_s1026" style="position:absolute;left:0;text-align:left;z-index:2" from="-9pt,20.05pt" to="444.65pt,20.1pt" strokeweight="2pt"/>
        </w:pict>
      </w:r>
      <w:r w:rsidR="0053377C" w:rsidRPr="00ED2AAC">
        <w:rPr>
          <w:b/>
          <w:bCs/>
          <w:color w:val="000000"/>
          <w:sz w:val="28"/>
          <w:szCs w:val="28"/>
          <w:lang w:val="uk-UA"/>
        </w:rPr>
        <w:t xml:space="preserve">                    НАРОДНИЙ ДЕПУТАТ УКРАЇНИ</w:t>
      </w:r>
    </w:p>
    <w:tbl>
      <w:tblPr>
        <w:tblW w:w="0" w:type="auto"/>
        <w:tblInd w:w="-106" w:type="dxa"/>
        <w:tblLayout w:type="fixed"/>
        <w:tblLook w:val="0000" w:firstRow="0" w:lastRow="0" w:firstColumn="0" w:lastColumn="0" w:noHBand="0" w:noVBand="0"/>
      </w:tblPr>
      <w:tblGrid>
        <w:gridCol w:w="9214"/>
      </w:tblGrid>
      <w:tr w:rsidR="0053377C" w:rsidRPr="00ED2AAC" w:rsidTr="0048300B">
        <w:trPr>
          <w:trHeight w:val="249"/>
        </w:trPr>
        <w:tc>
          <w:tcPr>
            <w:tcW w:w="9214" w:type="dxa"/>
          </w:tcPr>
          <w:p w:rsidR="0053377C" w:rsidRDefault="009047D3" w:rsidP="00385797">
            <w:pPr>
              <w:jc w:val="right"/>
              <w:rPr>
                <w:b/>
                <w:bCs/>
                <w:color w:val="000000"/>
                <w:sz w:val="28"/>
                <w:szCs w:val="28"/>
                <w:lang w:val="uk-UA"/>
              </w:rPr>
            </w:pPr>
            <w:r>
              <w:rPr>
                <w:noProof/>
                <w:lang w:val="uk-UA" w:eastAsia="uk-UA"/>
              </w:rPr>
              <w:pict>
                <v:line id="_x0000_s1027" style="position:absolute;left:0;text-align:left;z-index:1" from="-9pt,4.65pt" to="444.65pt,4.7pt"/>
              </w:pict>
            </w:r>
            <w:r w:rsidR="0053377C" w:rsidRPr="00ED2AAC">
              <w:rPr>
                <w:b/>
                <w:bCs/>
                <w:color w:val="000000"/>
                <w:sz w:val="28"/>
                <w:szCs w:val="28"/>
                <w:lang w:val="uk-UA"/>
              </w:rPr>
              <w:t xml:space="preserve">  « </w:t>
            </w:r>
            <w:r w:rsidR="00646BAE">
              <w:rPr>
                <w:b/>
                <w:bCs/>
                <w:color w:val="000000"/>
                <w:sz w:val="28"/>
                <w:szCs w:val="28"/>
                <w:lang w:val="uk-UA"/>
              </w:rPr>
              <w:t>05</w:t>
            </w:r>
            <w:r w:rsidR="0053377C" w:rsidRPr="00ED2AAC">
              <w:rPr>
                <w:b/>
                <w:bCs/>
                <w:color w:val="000000"/>
                <w:sz w:val="28"/>
                <w:szCs w:val="28"/>
                <w:lang w:val="uk-UA"/>
              </w:rPr>
              <w:t xml:space="preserve"> » ____</w:t>
            </w:r>
            <w:r w:rsidR="00646BAE">
              <w:rPr>
                <w:b/>
                <w:bCs/>
                <w:color w:val="000000"/>
                <w:sz w:val="28"/>
                <w:szCs w:val="28"/>
                <w:lang w:val="uk-UA"/>
              </w:rPr>
              <w:t>11</w:t>
            </w:r>
            <w:r w:rsidR="0053377C" w:rsidRPr="00ED2AAC">
              <w:rPr>
                <w:b/>
                <w:bCs/>
                <w:color w:val="000000"/>
                <w:sz w:val="28"/>
                <w:szCs w:val="28"/>
                <w:lang w:val="uk-UA"/>
              </w:rPr>
              <w:t>______2021р.</w:t>
            </w:r>
          </w:p>
          <w:p w:rsidR="00F769CF" w:rsidRPr="00ED2AAC" w:rsidRDefault="00F769CF" w:rsidP="00385797">
            <w:pPr>
              <w:jc w:val="right"/>
              <w:rPr>
                <w:b/>
                <w:bCs/>
                <w:color w:val="000000"/>
                <w:sz w:val="28"/>
                <w:szCs w:val="28"/>
                <w:lang w:val="uk-UA"/>
              </w:rPr>
            </w:pPr>
          </w:p>
        </w:tc>
      </w:tr>
      <w:tr w:rsidR="0053377C" w:rsidRPr="00ED2AAC" w:rsidTr="0048300B">
        <w:tc>
          <w:tcPr>
            <w:tcW w:w="9214" w:type="dxa"/>
          </w:tcPr>
          <w:p w:rsidR="0053377C" w:rsidRPr="00ED2AAC" w:rsidRDefault="0053377C" w:rsidP="00674317">
            <w:pPr>
              <w:rPr>
                <w:b/>
                <w:bCs/>
                <w:color w:val="000000"/>
                <w:sz w:val="28"/>
                <w:szCs w:val="28"/>
                <w:lang w:val="uk-UA"/>
              </w:rPr>
            </w:pPr>
          </w:p>
        </w:tc>
      </w:tr>
    </w:tbl>
    <w:p w:rsidR="0053377C" w:rsidRPr="00ED2AAC" w:rsidRDefault="0053377C" w:rsidP="00C817E1">
      <w:pPr>
        <w:tabs>
          <w:tab w:val="left" w:pos="5760"/>
        </w:tabs>
        <w:rPr>
          <w:b/>
          <w:bCs/>
          <w:color w:val="000000"/>
          <w:sz w:val="28"/>
          <w:szCs w:val="28"/>
          <w:lang w:val="uk-UA"/>
        </w:rPr>
      </w:pPr>
      <w:r w:rsidRPr="00ED2AAC">
        <w:rPr>
          <w:b/>
          <w:bCs/>
          <w:color w:val="000000"/>
          <w:sz w:val="28"/>
          <w:szCs w:val="28"/>
          <w:lang w:val="uk-UA"/>
        </w:rPr>
        <w:t xml:space="preserve">                                                            </w:t>
      </w:r>
    </w:p>
    <w:p w:rsidR="0053377C" w:rsidRPr="00ED2AAC" w:rsidRDefault="0053377C" w:rsidP="00C817E1">
      <w:pPr>
        <w:tabs>
          <w:tab w:val="left" w:pos="5760"/>
        </w:tabs>
        <w:rPr>
          <w:b/>
          <w:bCs/>
          <w:color w:val="000000"/>
          <w:sz w:val="28"/>
          <w:szCs w:val="28"/>
          <w:lang w:val="uk-UA"/>
        </w:rPr>
      </w:pPr>
      <w:r w:rsidRPr="00ED2AAC">
        <w:rPr>
          <w:b/>
          <w:bCs/>
          <w:color w:val="000000"/>
          <w:sz w:val="28"/>
          <w:szCs w:val="28"/>
          <w:lang w:val="uk-UA"/>
        </w:rPr>
        <w:t xml:space="preserve">        </w:t>
      </w:r>
    </w:p>
    <w:p w:rsidR="0053377C" w:rsidRPr="00ED2AAC" w:rsidRDefault="0053377C" w:rsidP="00C817E1">
      <w:pPr>
        <w:tabs>
          <w:tab w:val="left" w:pos="5760"/>
        </w:tabs>
        <w:rPr>
          <w:b/>
          <w:bCs/>
          <w:color w:val="000000"/>
          <w:sz w:val="28"/>
          <w:szCs w:val="28"/>
          <w:lang w:val="uk-UA"/>
        </w:rPr>
      </w:pPr>
      <w:r w:rsidRPr="00ED2AAC">
        <w:rPr>
          <w:b/>
          <w:bCs/>
          <w:color w:val="000000"/>
          <w:sz w:val="28"/>
          <w:szCs w:val="28"/>
          <w:lang w:val="uk-UA"/>
        </w:rPr>
        <w:t xml:space="preserve">                                                                       Голові Верховної Ради України</w:t>
      </w:r>
    </w:p>
    <w:p w:rsidR="0053377C" w:rsidRPr="00ED2AAC" w:rsidRDefault="0053377C" w:rsidP="00C817E1">
      <w:pPr>
        <w:tabs>
          <w:tab w:val="left" w:pos="5760"/>
        </w:tabs>
        <w:rPr>
          <w:b/>
          <w:bCs/>
          <w:color w:val="000000"/>
          <w:sz w:val="28"/>
          <w:szCs w:val="28"/>
          <w:lang w:val="uk-UA"/>
        </w:rPr>
      </w:pPr>
      <w:r w:rsidRPr="00ED2AAC">
        <w:rPr>
          <w:b/>
          <w:bCs/>
          <w:color w:val="000000"/>
          <w:sz w:val="28"/>
          <w:szCs w:val="28"/>
          <w:lang w:val="uk-UA"/>
        </w:rPr>
        <w:t xml:space="preserve">                                                                       С</w:t>
      </w:r>
      <w:r w:rsidR="00646BAE">
        <w:rPr>
          <w:b/>
          <w:bCs/>
          <w:color w:val="000000"/>
          <w:sz w:val="28"/>
          <w:szCs w:val="28"/>
          <w:lang w:val="uk-UA"/>
        </w:rPr>
        <w:t>ТЕФАНЧУКУ</w:t>
      </w:r>
      <w:r w:rsidRPr="00ED2AAC">
        <w:rPr>
          <w:b/>
          <w:bCs/>
          <w:color w:val="000000"/>
          <w:sz w:val="28"/>
          <w:szCs w:val="28"/>
          <w:lang w:val="uk-UA"/>
        </w:rPr>
        <w:t xml:space="preserve"> Р.О.</w:t>
      </w:r>
    </w:p>
    <w:p w:rsidR="0053377C" w:rsidRPr="00ED2AAC" w:rsidRDefault="0053377C" w:rsidP="00C817E1">
      <w:pPr>
        <w:rPr>
          <w:b/>
          <w:bCs/>
          <w:color w:val="000000"/>
          <w:sz w:val="28"/>
          <w:szCs w:val="28"/>
          <w:lang w:val="uk-UA"/>
        </w:rPr>
      </w:pPr>
    </w:p>
    <w:p w:rsidR="0053377C" w:rsidRPr="00ED2AAC" w:rsidRDefault="0053377C" w:rsidP="0048300B">
      <w:pPr>
        <w:rPr>
          <w:b/>
          <w:bCs/>
          <w:color w:val="000000"/>
          <w:sz w:val="28"/>
          <w:szCs w:val="28"/>
          <w:lang w:val="uk-UA"/>
        </w:rPr>
      </w:pPr>
    </w:p>
    <w:p w:rsidR="0053377C" w:rsidRPr="00ED2AAC" w:rsidRDefault="0053377C" w:rsidP="0048300B">
      <w:pPr>
        <w:jc w:val="center"/>
        <w:rPr>
          <w:b/>
          <w:bCs/>
          <w:color w:val="000000"/>
          <w:sz w:val="28"/>
          <w:szCs w:val="28"/>
          <w:lang w:val="uk-UA"/>
        </w:rPr>
      </w:pPr>
      <w:r w:rsidRPr="00ED2AAC">
        <w:rPr>
          <w:b/>
          <w:bCs/>
          <w:color w:val="000000"/>
          <w:sz w:val="28"/>
          <w:szCs w:val="28"/>
          <w:lang w:val="uk-UA"/>
        </w:rPr>
        <w:t>ЗАЯВА</w:t>
      </w:r>
    </w:p>
    <w:p w:rsidR="0053377C" w:rsidRPr="00B348A9" w:rsidRDefault="0053377C" w:rsidP="0048300B">
      <w:pPr>
        <w:pStyle w:val="HTML"/>
        <w:ind w:firstLine="539"/>
        <w:jc w:val="both"/>
        <w:rPr>
          <w:rFonts w:ascii="Times New Roman" w:hAnsi="Times New Roman"/>
          <w:b/>
          <w:bCs/>
          <w:color w:val="000000"/>
          <w:sz w:val="28"/>
          <w:szCs w:val="28"/>
          <w:highlight w:val="yellow"/>
          <w:lang w:val="uk-UA"/>
        </w:rPr>
      </w:pPr>
      <w:r w:rsidRPr="00B348A9">
        <w:rPr>
          <w:rFonts w:ascii="Times New Roman" w:hAnsi="Times New Roman"/>
          <w:b/>
          <w:bCs/>
          <w:color w:val="000000"/>
          <w:sz w:val="28"/>
          <w:szCs w:val="28"/>
          <w:highlight w:val="yellow"/>
          <w:lang w:val="uk-UA"/>
        </w:rPr>
        <w:t xml:space="preserve">              </w:t>
      </w:r>
    </w:p>
    <w:p w:rsidR="0053377C" w:rsidRDefault="0053377C" w:rsidP="00102B9D">
      <w:pPr>
        <w:pStyle w:val="3"/>
        <w:shd w:val="clear" w:color="auto" w:fill="FFFFFF"/>
        <w:ind w:firstLine="540"/>
        <w:jc w:val="both"/>
        <w:rPr>
          <w:b w:val="0"/>
          <w:color w:val="000000"/>
          <w:sz w:val="28"/>
          <w:szCs w:val="28"/>
        </w:rPr>
      </w:pPr>
      <w:r w:rsidRPr="00ED2AAC">
        <w:rPr>
          <w:b w:val="0"/>
          <w:color w:val="000000"/>
          <w:sz w:val="28"/>
          <w:szCs w:val="28"/>
          <w:lang w:eastAsia="ru-RU"/>
        </w:rPr>
        <w:t>Відповідно до частини п’ятої статті 48 Регламенту Верховної Ради України зверта</w:t>
      </w:r>
      <w:r w:rsidR="00646BAE">
        <w:rPr>
          <w:b w:val="0"/>
          <w:color w:val="000000"/>
          <w:sz w:val="28"/>
          <w:szCs w:val="28"/>
        </w:rPr>
        <w:t xml:space="preserve">юся </w:t>
      </w:r>
      <w:r w:rsidRPr="00ED2AAC">
        <w:rPr>
          <w:b w:val="0"/>
          <w:color w:val="000000"/>
          <w:sz w:val="28"/>
          <w:szCs w:val="28"/>
          <w:lang w:eastAsia="ru-RU"/>
        </w:rPr>
        <w:t xml:space="preserve">з цією заявою про порушення вимог Регламенту при розгляді та голосуванні </w:t>
      </w:r>
      <w:r w:rsidRPr="00ED2AAC">
        <w:rPr>
          <w:b w:val="0"/>
          <w:bCs/>
          <w:color w:val="000000"/>
          <w:sz w:val="28"/>
          <w:szCs w:val="28"/>
        </w:rPr>
        <w:t xml:space="preserve">про прийняття у другому читанні та в цілому проекту Закону </w:t>
      </w:r>
      <w:r w:rsidRPr="00760EB5">
        <w:rPr>
          <w:b w:val="0"/>
          <w:color w:val="000000"/>
          <w:sz w:val="28"/>
          <w:szCs w:val="28"/>
        </w:rPr>
        <w:t>"Про Фонд часткового гарантування кредит</w:t>
      </w:r>
      <w:r w:rsidR="00646BAE">
        <w:rPr>
          <w:b w:val="0"/>
          <w:color w:val="000000"/>
          <w:sz w:val="28"/>
          <w:szCs w:val="28"/>
        </w:rPr>
        <w:t>ів у сільському господарстві" (Р.3205-2 від 25.05.2020р.)</w:t>
      </w:r>
      <w:r w:rsidRPr="00760EB5">
        <w:rPr>
          <w:b w:val="0"/>
          <w:color w:val="000000"/>
          <w:sz w:val="28"/>
          <w:szCs w:val="28"/>
        </w:rPr>
        <w:t>.</w:t>
      </w:r>
    </w:p>
    <w:p w:rsidR="0053377C" w:rsidRPr="00151EEF" w:rsidRDefault="0053377C" w:rsidP="00760EB5">
      <w:pPr>
        <w:ind w:firstLine="540"/>
        <w:jc w:val="both"/>
        <w:rPr>
          <w:sz w:val="28"/>
          <w:szCs w:val="28"/>
          <w:lang w:val="uk-UA" w:eastAsia="uk-UA"/>
        </w:rPr>
      </w:pPr>
      <w:r w:rsidRPr="00760EB5">
        <w:rPr>
          <w:sz w:val="28"/>
          <w:szCs w:val="28"/>
          <w:lang w:val="uk-UA" w:eastAsia="uk-UA"/>
        </w:rPr>
        <w:t xml:space="preserve">04 листопада 2021 року Верховна Рада України </w:t>
      </w:r>
      <w:r w:rsidRPr="00760EB5">
        <w:rPr>
          <w:sz w:val="28"/>
          <w:szCs w:val="28"/>
          <w:lang w:val="uk-UA"/>
        </w:rPr>
        <w:t xml:space="preserve">ухвалила рішення </w:t>
      </w:r>
      <w:r w:rsidRPr="00760EB5">
        <w:rPr>
          <w:bCs/>
          <w:sz w:val="28"/>
          <w:szCs w:val="28"/>
          <w:lang w:val="uk-UA"/>
        </w:rPr>
        <w:t xml:space="preserve">про прийняття у другому читанні та в цілому проекту Закону </w:t>
      </w:r>
      <w:r w:rsidRPr="00760EB5">
        <w:rPr>
          <w:color w:val="000000"/>
          <w:sz w:val="28"/>
          <w:szCs w:val="28"/>
        </w:rPr>
        <w:t xml:space="preserve">"Про Фонд </w:t>
      </w:r>
      <w:r w:rsidRPr="00151EEF">
        <w:rPr>
          <w:color w:val="000000"/>
          <w:sz w:val="28"/>
          <w:szCs w:val="28"/>
          <w:lang w:val="uk-UA"/>
        </w:rPr>
        <w:t>часткового гарантування кредитів у сільському господарстві" (р.№3205-2 від 25.05.2020р.)".</w:t>
      </w:r>
    </w:p>
    <w:p w:rsidR="0053377C" w:rsidRDefault="00646BAE" w:rsidP="00ED2AAC">
      <w:pPr>
        <w:ind w:firstLine="540"/>
        <w:jc w:val="both"/>
        <w:rPr>
          <w:sz w:val="28"/>
          <w:szCs w:val="28"/>
          <w:lang w:val="uk-UA"/>
        </w:rPr>
      </w:pPr>
      <w:r>
        <w:rPr>
          <w:sz w:val="28"/>
          <w:szCs w:val="28"/>
          <w:lang w:val="uk-UA"/>
        </w:rPr>
        <w:t>Оскільки розгляд</w:t>
      </w:r>
      <w:r w:rsidR="0053377C" w:rsidRPr="00760EB5">
        <w:rPr>
          <w:sz w:val="28"/>
          <w:szCs w:val="28"/>
          <w:lang w:val="uk-UA"/>
        </w:rPr>
        <w:t xml:space="preserve"> цього законопроекту та ухва</w:t>
      </w:r>
      <w:r w:rsidR="00F769CF">
        <w:rPr>
          <w:sz w:val="28"/>
          <w:szCs w:val="28"/>
          <w:lang w:val="uk-UA"/>
        </w:rPr>
        <w:t>лення щодо нього рішення відбули</w:t>
      </w:r>
      <w:r w:rsidR="0053377C" w:rsidRPr="00760EB5">
        <w:rPr>
          <w:sz w:val="28"/>
          <w:szCs w:val="28"/>
          <w:lang w:val="uk-UA"/>
        </w:rPr>
        <w:t>ся із порушеннями вимог Конституції України та Регл</w:t>
      </w:r>
      <w:r>
        <w:rPr>
          <w:sz w:val="28"/>
          <w:szCs w:val="28"/>
          <w:lang w:val="uk-UA"/>
        </w:rPr>
        <w:t>аменту Верховної Ради України,</w:t>
      </w:r>
      <w:r w:rsidR="0053377C" w:rsidRPr="00760EB5">
        <w:rPr>
          <w:sz w:val="28"/>
          <w:szCs w:val="28"/>
          <w:lang w:val="uk-UA"/>
        </w:rPr>
        <w:t xml:space="preserve"> </w:t>
      </w:r>
      <w:r>
        <w:rPr>
          <w:sz w:val="28"/>
          <w:szCs w:val="28"/>
          <w:lang w:val="uk-UA"/>
        </w:rPr>
        <w:t>законопроект</w:t>
      </w:r>
      <w:r w:rsidR="0053377C" w:rsidRPr="00760EB5">
        <w:rPr>
          <w:sz w:val="28"/>
          <w:szCs w:val="28"/>
          <w:lang w:val="uk-UA"/>
        </w:rPr>
        <w:t xml:space="preserve"> не може вважатися прийнятим відповідно до закону і підлягає скасуванню у передбачений цим Регламентом спосіб (стаття 48). </w:t>
      </w:r>
    </w:p>
    <w:p w:rsidR="00646BAE" w:rsidRDefault="00646BAE" w:rsidP="00646BAE">
      <w:pPr>
        <w:ind w:firstLine="540"/>
        <w:jc w:val="both"/>
        <w:rPr>
          <w:sz w:val="28"/>
          <w:szCs w:val="28"/>
          <w:lang w:val="uk-UA"/>
        </w:rPr>
      </w:pPr>
      <w:r>
        <w:rPr>
          <w:sz w:val="28"/>
          <w:szCs w:val="28"/>
          <w:lang w:val="uk-UA"/>
        </w:rPr>
        <w:t xml:space="preserve">Крім цього, законопроект </w:t>
      </w:r>
      <w:r w:rsidRPr="00646BAE">
        <w:rPr>
          <w:sz w:val="28"/>
          <w:szCs w:val="28"/>
          <w:lang w:val="uk-UA"/>
        </w:rPr>
        <w:t>створює корупційні ризики</w:t>
      </w:r>
      <w:r w:rsidR="00F769CF">
        <w:rPr>
          <w:sz w:val="28"/>
          <w:szCs w:val="28"/>
          <w:lang w:val="uk-UA"/>
        </w:rPr>
        <w:t>,</w:t>
      </w:r>
      <w:r w:rsidRPr="00646BAE">
        <w:rPr>
          <w:sz w:val="28"/>
          <w:szCs w:val="28"/>
          <w:lang w:val="uk-UA"/>
        </w:rPr>
        <w:t xml:space="preserve"> а також ризики нецільового використання коштів Фонду часткового гарантування кредитів у сільському господарстві</w:t>
      </w:r>
      <w:r w:rsidRPr="00646BAE">
        <w:rPr>
          <w:b/>
          <w:sz w:val="28"/>
          <w:szCs w:val="28"/>
          <w:lang w:val="uk-UA"/>
        </w:rPr>
        <w:t xml:space="preserve"> </w:t>
      </w:r>
      <w:r w:rsidRPr="00646BAE">
        <w:rPr>
          <w:sz w:val="28"/>
          <w:szCs w:val="28"/>
          <w:lang w:val="uk-UA"/>
        </w:rPr>
        <w:t>(далі – Фонду).</w:t>
      </w:r>
    </w:p>
    <w:p w:rsidR="00646BAE" w:rsidRPr="00646BAE" w:rsidRDefault="00646BAE" w:rsidP="00646BAE">
      <w:pPr>
        <w:jc w:val="both"/>
        <w:rPr>
          <w:sz w:val="28"/>
          <w:szCs w:val="28"/>
          <w:lang w:val="uk-UA"/>
        </w:rPr>
      </w:pPr>
      <w:r w:rsidRPr="00646BAE">
        <w:rPr>
          <w:sz w:val="28"/>
          <w:szCs w:val="28"/>
          <w:lang w:val="uk-UA"/>
        </w:rPr>
        <w:t xml:space="preserve">        Так, всупереч принципу правової визначеності, який є невід'ємною складовою верховенства права та визнання України правовою державою (статті 1 та 8 Конституції України), законопроект не визначає базових аспектів створення та функціонування Фонду, а саме:</w:t>
      </w:r>
    </w:p>
    <w:p w:rsidR="00646BAE" w:rsidRPr="00646BAE" w:rsidRDefault="00646BAE" w:rsidP="00646BAE">
      <w:pPr>
        <w:ind w:firstLine="540"/>
        <w:jc w:val="both"/>
        <w:rPr>
          <w:sz w:val="28"/>
          <w:szCs w:val="28"/>
          <w:lang w:val="uk-UA"/>
        </w:rPr>
      </w:pPr>
      <w:r w:rsidRPr="00646BAE">
        <w:rPr>
          <w:sz w:val="28"/>
          <w:szCs w:val="28"/>
          <w:lang w:val="uk-UA"/>
        </w:rPr>
        <w:t xml:space="preserve"> організаційно-правової форми Фонду, розміру статутного капіталу, порядку оформлення внесків учасників тощо;</w:t>
      </w:r>
    </w:p>
    <w:p w:rsidR="00646BAE" w:rsidRPr="00646BAE" w:rsidRDefault="00646BAE" w:rsidP="00646BAE">
      <w:pPr>
        <w:ind w:firstLine="540"/>
        <w:jc w:val="both"/>
        <w:rPr>
          <w:sz w:val="28"/>
          <w:szCs w:val="28"/>
          <w:lang w:val="uk-UA"/>
        </w:rPr>
      </w:pPr>
      <w:r w:rsidRPr="00646BAE">
        <w:rPr>
          <w:sz w:val="28"/>
          <w:szCs w:val="28"/>
          <w:lang w:val="uk-UA"/>
        </w:rPr>
        <w:t xml:space="preserve"> у законопроекті  не встановлюється жодних вимог щодо потенційних учасників (юридичних осіб та міжнародних фінансових організацій), порядку їх відбору та приєднання;</w:t>
      </w:r>
    </w:p>
    <w:p w:rsidR="00646BAE" w:rsidRPr="00646BAE" w:rsidRDefault="00646BAE" w:rsidP="00646BAE">
      <w:pPr>
        <w:ind w:firstLine="540"/>
        <w:jc w:val="both"/>
        <w:rPr>
          <w:sz w:val="28"/>
          <w:szCs w:val="28"/>
          <w:lang w:val="uk-UA"/>
        </w:rPr>
      </w:pPr>
      <w:r w:rsidRPr="00646BAE">
        <w:rPr>
          <w:sz w:val="28"/>
          <w:szCs w:val="28"/>
          <w:lang w:val="uk-UA"/>
        </w:rPr>
        <w:t xml:space="preserve">норми законопроекту зазначені у пунктах 3 та 5 частини першої статті 7, частині тринадцятій статті 8, абзацу п'ятому частини першої статті 14 не узгоджуються з частиною першою статті 1 законопроекту де визначено мету </w:t>
      </w:r>
      <w:r w:rsidRPr="00646BAE">
        <w:rPr>
          <w:sz w:val="28"/>
          <w:szCs w:val="28"/>
          <w:lang w:val="uk-UA"/>
        </w:rPr>
        <w:lastRenderedPageBreak/>
        <w:t xml:space="preserve">створення Фонду – забезпечення підтримки суб'єктів </w:t>
      </w:r>
      <w:proofErr w:type="spellStart"/>
      <w:r w:rsidRPr="00646BAE">
        <w:rPr>
          <w:sz w:val="28"/>
          <w:szCs w:val="28"/>
          <w:lang w:val="uk-UA"/>
        </w:rPr>
        <w:t>мікропідприємництва</w:t>
      </w:r>
      <w:proofErr w:type="spellEnd"/>
      <w:r w:rsidRPr="00646BAE">
        <w:rPr>
          <w:sz w:val="28"/>
          <w:szCs w:val="28"/>
          <w:lang w:val="uk-UA"/>
        </w:rPr>
        <w:t xml:space="preserve">, малого та середнього підприємництва, фізичних осіб – підприємців, що провадять діяльність у галузі сільського господарства, шляхом часткового гарантування виконання зобов'язань таких суб'єктів за кредитними договорами; </w:t>
      </w:r>
    </w:p>
    <w:p w:rsidR="00646BAE" w:rsidRPr="00646BAE" w:rsidRDefault="00646BAE" w:rsidP="00646BAE">
      <w:pPr>
        <w:ind w:firstLine="540"/>
        <w:jc w:val="both"/>
        <w:rPr>
          <w:sz w:val="28"/>
          <w:szCs w:val="28"/>
          <w:lang w:val="uk-UA"/>
        </w:rPr>
      </w:pPr>
      <w:r w:rsidRPr="00646BAE">
        <w:rPr>
          <w:sz w:val="28"/>
          <w:szCs w:val="28"/>
          <w:lang w:val="uk-UA"/>
        </w:rPr>
        <w:t xml:space="preserve"> законопроект не передбачає жодних обмежень щодо "інвестування у фінансові активи" відповідно до положення про політику інвестування у фінансові активи, затвердженого Радою Фонду (пункт 11 частини одинадцятої статті 8 законопроекту);</w:t>
      </w:r>
    </w:p>
    <w:p w:rsidR="00646BAE" w:rsidRPr="00646BAE" w:rsidRDefault="00646BAE" w:rsidP="00646BAE">
      <w:pPr>
        <w:ind w:firstLine="540"/>
        <w:jc w:val="both"/>
        <w:rPr>
          <w:sz w:val="28"/>
          <w:szCs w:val="28"/>
          <w:lang w:val="uk-UA"/>
        </w:rPr>
      </w:pPr>
      <w:r w:rsidRPr="00646BAE">
        <w:rPr>
          <w:sz w:val="28"/>
          <w:szCs w:val="28"/>
          <w:lang w:val="uk-UA"/>
        </w:rPr>
        <w:t>порядок встановлення критеріїв відбору зовнішнього аудитора Фонду, його призначення та розгляд висновків не передбачає жодного контролю, в тому числі з боку засновників та Національного банку України, за проведенням зовнішнього аудиту (пунктів 14, 15 та 17 частини одинадцятої статті 8 законопроекту).</w:t>
      </w:r>
    </w:p>
    <w:p w:rsidR="0053377C" w:rsidRPr="004E1623" w:rsidRDefault="0053377C" w:rsidP="00102B9D">
      <w:pPr>
        <w:ind w:firstLine="540"/>
        <w:jc w:val="both"/>
        <w:rPr>
          <w:color w:val="000000"/>
          <w:sz w:val="28"/>
          <w:szCs w:val="28"/>
          <w:lang w:val="uk-UA"/>
        </w:rPr>
      </w:pPr>
      <w:r w:rsidRPr="004E1623">
        <w:rPr>
          <w:color w:val="000000"/>
          <w:sz w:val="28"/>
          <w:szCs w:val="28"/>
          <w:lang w:val="uk-UA"/>
        </w:rPr>
        <w:t>Зважаючи на порушення вимог Конституції України та Регламенту Верховної Ради України, керуючись частиною третьою статті 48 Регламенту, народні депутати України</w:t>
      </w:r>
      <w:r w:rsidRPr="004E1623">
        <w:rPr>
          <w:color w:val="000000"/>
          <w:sz w:val="28"/>
          <w:szCs w:val="28"/>
        </w:rPr>
        <w:t xml:space="preserve"> </w:t>
      </w:r>
      <w:r w:rsidRPr="004E1623">
        <w:rPr>
          <w:color w:val="000000"/>
          <w:sz w:val="28"/>
          <w:szCs w:val="28"/>
          <w:lang w:val="uk-UA"/>
        </w:rPr>
        <w:t>звернулися до головуючого на пленарному засіданні із заявами про відповідні порушення, однак невідкладних заходів для усунення наведених порушень не було вжито.</w:t>
      </w:r>
    </w:p>
    <w:p w:rsidR="00151EEF" w:rsidRPr="00151EEF" w:rsidRDefault="0053377C" w:rsidP="00151EEF">
      <w:pPr>
        <w:ind w:firstLine="708"/>
        <w:jc w:val="both"/>
        <w:rPr>
          <w:rFonts w:eastAsia="Calibri"/>
          <w:sz w:val="28"/>
          <w:szCs w:val="28"/>
          <w:lang w:val="uk-UA" w:eastAsia="en-US"/>
        </w:rPr>
      </w:pPr>
      <w:r w:rsidRPr="00151EEF">
        <w:rPr>
          <w:color w:val="000000"/>
          <w:sz w:val="28"/>
          <w:szCs w:val="28"/>
          <w:lang w:val="uk-UA"/>
        </w:rPr>
        <w:t>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акту Верховної Ради Головою Верховної Ради України, зверта</w:t>
      </w:r>
      <w:r w:rsidR="00151EEF" w:rsidRPr="00151EEF">
        <w:rPr>
          <w:color w:val="000000"/>
          <w:sz w:val="28"/>
          <w:szCs w:val="28"/>
          <w:lang w:val="uk-UA"/>
        </w:rPr>
        <w:t>юся</w:t>
      </w:r>
      <w:r w:rsidRPr="00151EEF">
        <w:rPr>
          <w:color w:val="000000"/>
          <w:sz w:val="28"/>
          <w:szCs w:val="28"/>
          <w:lang w:val="uk-UA"/>
        </w:rPr>
        <w:t xml:space="preserve"> до Вас із цією заявою про порушення вимог Конституції України та Регламенту Верховної Ради України при голосуванні </w:t>
      </w:r>
      <w:r w:rsidRPr="00151EEF">
        <w:rPr>
          <w:bCs/>
          <w:color w:val="000000"/>
          <w:sz w:val="28"/>
          <w:szCs w:val="28"/>
          <w:lang w:val="uk-UA"/>
        </w:rPr>
        <w:t>про прийняття у другому читанні</w:t>
      </w:r>
      <w:r w:rsidRPr="00151EEF">
        <w:rPr>
          <w:b/>
          <w:bCs/>
          <w:color w:val="000000"/>
          <w:sz w:val="28"/>
          <w:szCs w:val="28"/>
          <w:lang w:val="uk-UA"/>
        </w:rPr>
        <w:t xml:space="preserve"> </w:t>
      </w:r>
      <w:r w:rsidRPr="00151EEF">
        <w:rPr>
          <w:bCs/>
          <w:color w:val="000000"/>
          <w:sz w:val="28"/>
          <w:szCs w:val="28"/>
          <w:lang w:val="uk-UA"/>
        </w:rPr>
        <w:t xml:space="preserve">та в цілому </w:t>
      </w:r>
      <w:r w:rsidRPr="00151EEF">
        <w:rPr>
          <w:color w:val="000000"/>
          <w:sz w:val="28"/>
          <w:szCs w:val="28"/>
          <w:lang w:val="uk-UA"/>
        </w:rPr>
        <w:t>проекту Закону "Про Фонд часткового гарантування кредит</w:t>
      </w:r>
      <w:r w:rsidR="00151EEF" w:rsidRPr="00151EEF">
        <w:rPr>
          <w:color w:val="000000"/>
          <w:sz w:val="28"/>
          <w:szCs w:val="28"/>
          <w:lang w:val="uk-UA"/>
        </w:rPr>
        <w:t>ів у сільському господарстві" (Р</w:t>
      </w:r>
      <w:r w:rsidRPr="00151EEF">
        <w:rPr>
          <w:color w:val="000000"/>
          <w:sz w:val="28"/>
          <w:szCs w:val="28"/>
          <w:lang w:val="uk-UA"/>
        </w:rPr>
        <w:t xml:space="preserve">.№3205-2 від 25.05.2020р.)", </w:t>
      </w:r>
      <w:r w:rsidR="00151EEF" w:rsidRPr="00151EEF">
        <w:rPr>
          <w:color w:val="000000"/>
          <w:sz w:val="28"/>
          <w:szCs w:val="28"/>
          <w:lang w:val="uk-UA"/>
        </w:rPr>
        <w:t>та</w:t>
      </w:r>
      <w:r w:rsidR="00151EEF" w:rsidRPr="00151EEF">
        <w:rPr>
          <w:rFonts w:eastAsia="Calibri"/>
          <w:sz w:val="28"/>
          <w:szCs w:val="28"/>
          <w:lang w:val="uk-UA" w:eastAsia="en-US"/>
        </w:rPr>
        <w:t xml:space="preserve"> наголошую на необхідності усунення наслідків цього порушення і вжиття заходів, передбачених статтею 48 Регламенту Верховної Ради України.</w:t>
      </w:r>
    </w:p>
    <w:p w:rsidR="0053377C" w:rsidRPr="00ED2AAC" w:rsidRDefault="0053377C" w:rsidP="00816DD2">
      <w:pPr>
        <w:pStyle w:val="HTML"/>
        <w:ind w:firstLine="851"/>
        <w:jc w:val="both"/>
        <w:rPr>
          <w:rFonts w:ascii="Times New Roman" w:hAnsi="Times New Roman"/>
          <w:color w:val="000000"/>
          <w:sz w:val="28"/>
          <w:szCs w:val="28"/>
          <w:lang w:val="uk-UA"/>
        </w:rPr>
      </w:pPr>
      <w:r w:rsidRPr="00ED2AAC">
        <w:rPr>
          <w:rFonts w:ascii="Times New Roman" w:hAnsi="Times New Roman"/>
          <w:b/>
          <w:bCs/>
          <w:color w:val="000000"/>
          <w:sz w:val="28"/>
          <w:szCs w:val="28"/>
          <w:lang w:val="uk-UA"/>
        </w:rPr>
        <w:t xml:space="preserve">     </w:t>
      </w:r>
    </w:p>
    <w:p w:rsidR="0053377C" w:rsidRPr="00151EEF" w:rsidRDefault="0053377C" w:rsidP="00151EEF">
      <w:pPr>
        <w:rPr>
          <w:b/>
          <w:color w:val="000000"/>
          <w:sz w:val="28"/>
          <w:szCs w:val="28"/>
          <w:lang w:val="uk-UA"/>
        </w:rPr>
      </w:pPr>
      <w:r w:rsidRPr="00151EEF">
        <w:rPr>
          <w:b/>
          <w:color w:val="000000"/>
          <w:sz w:val="28"/>
          <w:szCs w:val="28"/>
          <w:lang w:val="uk-UA"/>
        </w:rPr>
        <w:t xml:space="preserve">     Народний депутат України</w:t>
      </w:r>
      <w:r w:rsidRPr="00ED2AAC">
        <w:rPr>
          <w:b/>
          <w:color w:val="000000"/>
          <w:sz w:val="28"/>
          <w:szCs w:val="28"/>
        </w:rPr>
        <w:t xml:space="preserve">                             </w:t>
      </w:r>
      <w:r w:rsidR="00151EEF">
        <w:rPr>
          <w:b/>
          <w:color w:val="000000"/>
          <w:sz w:val="28"/>
          <w:szCs w:val="28"/>
          <w:lang w:val="uk-UA"/>
        </w:rPr>
        <w:t>С.М. ЄВТУШОК</w:t>
      </w:r>
    </w:p>
    <w:p w:rsidR="0053377C" w:rsidRPr="00102B9D" w:rsidRDefault="0053377C" w:rsidP="00A9048D">
      <w:pPr>
        <w:rPr>
          <w:color w:val="000000"/>
          <w:sz w:val="28"/>
          <w:szCs w:val="28"/>
        </w:rPr>
      </w:pPr>
    </w:p>
    <w:sectPr w:rsidR="0053377C" w:rsidRPr="00102B9D" w:rsidSect="00A3280C">
      <w:pgSz w:w="11906" w:h="16838"/>
      <w:pgMar w:top="899" w:right="850"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Palatino Linotype"/>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84E782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4F890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A986B5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D7CCE4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58C63A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AE3F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0ECF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B7031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86C2A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408DE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3F0508"/>
    <w:multiLevelType w:val="hybridMultilevel"/>
    <w:tmpl w:val="F89410E4"/>
    <w:lvl w:ilvl="0" w:tplc="427633FA">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08"/>
  <w:hyphenationZone w:val="425"/>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7E1"/>
    <w:rsid w:val="00040BE8"/>
    <w:rsid w:val="000470E4"/>
    <w:rsid w:val="000733FD"/>
    <w:rsid w:val="000815B5"/>
    <w:rsid w:val="00081615"/>
    <w:rsid w:val="000B0811"/>
    <w:rsid w:val="00101AC0"/>
    <w:rsid w:val="00102B9D"/>
    <w:rsid w:val="00116362"/>
    <w:rsid w:val="00151EEF"/>
    <w:rsid w:val="001650D6"/>
    <w:rsid w:val="0016701D"/>
    <w:rsid w:val="001701BC"/>
    <w:rsid w:val="00173058"/>
    <w:rsid w:val="00191CF0"/>
    <w:rsid w:val="001C662F"/>
    <w:rsid w:val="001E0636"/>
    <w:rsid w:val="0025468F"/>
    <w:rsid w:val="00257228"/>
    <w:rsid w:val="00275043"/>
    <w:rsid w:val="002C57FC"/>
    <w:rsid w:val="002D2FF5"/>
    <w:rsid w:val="002F6C5E"/>
    <w:rsid w:val="00302974"/>
    <w:rsid w:val="00303C9C"/>
    <w:rsid w:val="003041E3"/>
    <w:rsid w:val="003247EF"/>
    <w:rsid w:val="003258A3"/>
    <w:rsid w:val="00350D87"/>
    <w:rsid w:val="00352DD0"/>
    <w:rsid w:val="00354360"/>
    <w:rsid w:val="00385797"/>
    <w:rsid w:val="003A1A3C"/>
    <w:rsid w:val="003B24A5"/>
    <w:rsid w:val="003C75FF"/>
    <w:rsid w:val="0040295C"/>
    <w:rsid w:val="00411DC5"/>
    <w:rsid w:val="00412E69"/>
    <w:rsid w:val="00443536"/>
    <w:rsid w:val="00471634"/>
    <w:rsid w:val="0048211A"/>
    <w:rsid w:val="0048300B"/>
    <w:rsid w:val="004848EC"/>
    <w:rsid w:val="00496098"/>
    <w:rsid w:val="004B1CC2"/>
    <w:rsid w:val="004C1B0F"/>
    <w:rsid w:val="004E1623"/>
    <w:rsid w:val="004E26D5"/>
    <w:rsid w:val="0053377C"/>
    <w:rsid w:val="005400DC"/>
    <w:rsid w:val="00544636"/>
    <w:rsid w:val="005469CB"/>
    <w:rsid w:val="00557CFD"/>
    <w:rsid w:val="005705BF"/>
    <w:rsid w:val="00570C30"/>
    <w:rsid w:val="00572842"/>
    <w:rsid w:val="005B0CB2"/>
    <w:rsid w:val="00612C29"/>
    <w:rsid w:val="00623082"/>
    <w:rsid w:val="006371E0"/>
    <w:rsid w:val="00646BAE"/>
    <w:rsid w:val="00652A9E"/>
    <w:rsid w:val="00656755"/>
    <w:rsid w:val="006701DB"/>
    <w:rsid w:val="00674317"/>
    <w:rsid w:val="00677715"/>
    <w:rsid w:val="00677E73"/>
    <w:rsid w:val="006A2CB2"/>
    <w:rsid w:val="006C1E17"/>
    <w:rsid w:val="006F4511"/>
    <w:rsid w:val="007047F7"/>
    <w:rsid w:val="0075700D"/>
    <w:rsid w:val="00760EB5"/>
    <w:rsid w:val="00785790"/>
    <w:rsid w:val="00790694"/>
    <w:rsid w:val="007969BD"/>
    <w:rsid w:val="007A1DC5"/>
    <w:rsid w:val="007E11CC"/>
    <w:rsid w:val="007F18A2"/>
    <w:rsid w:val="007F3387"/>
    <w:rsid w:val="00816DD2"/>
    <w:rsid w:val="00862F1D"/>
    <w:rsid w:val="00882BF8"/>
    <w:rsid w:val="00885366"/>
    <w:rsid w:val="008C61F2"/>
    <w:rsid w:val="009047D3"/>
    <w:rsid w:val="0093431D"/>
    <w:rsid w:val="00944985"/>
    <w:rsid w:val="00946088"/>
    <w:rsid w:val="00997A02"/>
    <w:rsid w:val="009A1C0D"/>
    <w:rsid w:val="009A3821"/>
    <w:rsid w:val="009B4581"/>
    <w:rsid w:val="009C1B7E"/>
    <w:rsid w:val="00A14D26"/>
    <w:rsid w:val="00A211F9"/>
    <w:rsid w:val="00A278D1"/>
    <w:rsid w:val="00A3280C"/>
    <w:rsid w:val="00A525BD"/>
    <w:rsid w:val="00A60D0E"/>
    <w:rsid w:val="00A65C05"/>
    <w:rsid w:val="00A9048D"/>
    <w:rsid w:val="00A96AF4"/>
    <w:rsid w:val="00AA6E62"/>
    <w:rsid w:val="00AE6F34"/>
    <w:rsid w:val="00B00500"/>
    <w:rsid w:val="00B066DC"/>
    <w:rsid w:val="00B126C4"/>
    <w:rsid w:val="00B16D1D"/>
    <w:rsid w:val="00B348A9"/>
    <w:rsid w:val="00B374F3"/>
    <w:rsid w:val="00B9282C"/>
    <w:rsid w:val="00B94E1E"/>
    <w:rsid w:val="00BC6F4A"/>
    <w:rsid w:val="00BD2C28"/>
    <w:rsid w:val="00C0407E"/>
    <w:rsid w:val="00C36763"/>
    <w:rsid w:val="00C67CF7"/>
    <w:rsid w:val="00C70910"/>
    <w:rsid w:val="00C817E1"/>
    <w:rsid w:val="00CC505A"/>
    <w:rsid w:val="00CE7A45"/>
    <w:rsid w:val="00CF117E"/>
    <w:rsid w:val="00D17205"/>
    <w:rsid w:val="00D3013C"/>
    <w:rsid w:val="00D31037"/>
    <w:rsid w:val="00D32B16"/>
    <w:rsid w:val="00D55944"/>
    <w:rsid w:val="00D75C40"/>
    <w:rsid w:val="00D96606"/>
    <w:rsid w:val="00DA3FF3"/>
    <w:rsid w:val="00DB279A"/>
    <w:rsid w:val="00DB3AF9"/>
    <w:rsid w:val="00DC230A"/>
    <w:rsid w:val="00DD548E"/>
    <w:rsid w:val="00DD55B8"/>
    <w:rsid w:val="00E045ED"/>
    <w:rsid w:val="00E101D6"/>
    <w:rsid w:val="00E163D4"/>
    <w:rsid w:val="00E72087"/>
    <w:rsid w:val="00EA48EF"/>
    <w:rsid w:val="00EB5E6F"/>
    <w:rsid w:val="00ED2AAC"/>
    <w:rsid w:val="00ED6875"/>
    <w:rsid w:val="00EF307D"/>
    <w:rsid w:val="00F003C3"/>
    <w:rsid w:val="00F26F78"/>
    <w:rsid w:val="00F470C6"/>
    <w:rsid w:val="00F6049C"/>
    <w:rsid w:val="00F61EE1"/>
    <w:rsid w:val="00F769CF"/>
    <w:rsid w:val="00F77449"/>
    <w:rsid w:val="00F92506"/>
    <w:rsid w:val="00FA09A5"/>
    <w:rsid w:val="00FA4BE3"/>
    <w:rsid w:val="00FC01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11659C06-63F4-44A1-B3D4-EEA487BED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7E1"/>
    <w:rPr>
      <w:sz w:val="24"/>
      <w:szCs w:val="24"/>
      <w:lang w:val="ru-RU" w:eastAsia="ru-RU"/>
    </w:rPr>
  </w:style>
  <w:style w:type="paragraph" w:styleId="3">
    <w:name w:val="heading 3"/>
    <w:basedOn w:val="a"/>
    <w:next w:val="a"/>
    <w:link w:val="31"/>
    <w:uiPriority w:val="99"/>
    <w:qFormat/>
    <w:rsid w:val="00C817E1"/>
    <w:pPr>
      <w:keepNext/>
      <w:autoSpaceDE w:val="0"/>
      <w:autoSpaceDN w:val="0"/>
      <w:outlineLvl w:val="2"/>
    </w:pPr>
    <w:rPr>
      <w:b/>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9"/>
    <w:semiHidden/>
    <w:locked/>
    <w:rsid w:val="0016701D"/>
    <w:rPr>
      <w:rFonts w:ascii="Cambria" w:hAnsi="Cambria" w:cs="Times New Roman"/>
      <w:b/>
      <w:bCs/>
      <w:sz w:val="26"/>
      <w:szCs w:val="26"/>
      <w:lang w:val="ru-RU" w:eastAsia="ru-RU"/>
    </w:rPr>
  </w:style>
  <w:style w:type="paragraph" w:styleId="a3">
    <w:name w:val="Body Text"/>
    <w:basedOn w:val="a"/>
    <w:link w:val="a4"/>
    <w:uiPriority w:val="99"/>
    <w:rsid w:val="00C817E1"/>
    <w:pPr>
      <w:widowControl w:val="0"/>
      <w:jc w:val="both"/>
    </w:pPr>
  </w:style>
  <w:style w:type="character" w:customStyle="1" w:styleId="a4">
    <w:name w:val="Основний текст Знак"/>
    <w:link w:val="a3"/>
    <w:uiPriority w:val="99"/>
    <w:semiHidden/>
    <w:locked/>
    <w:rsid w:val="0016701D"/>
    <w:rPr>
      <w:rFonts w:cs="Times New Roman"/>
      <w:sz w:val="24"/>
      <w:szCs w:val="24"/>
      <w:lang w:val="ru-RU"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C81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uiPriority w:val="99"/>
    <w:semiHidden/>
    <w:locked/>
    <w:rsid w:val="0016701D"/>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semiHidden/>
    <w:locked/>
    <w:rsid w:val="00C817E1"/>
    <w:rPr>
      <w:rFonts w:ascii="Courier New" w:hAnsi="Courier New"/>
      <w:lang w:val="ru-RU" w:eastAsia="ru-RU"/>
    </w:rPr>
  </w:style>
  <w:style w:type="character" w:customStyle="1" w:styleId="31">
    <w:name w:val="Заголовок 3 Знак1"/>
    <w:link w:val="3"/>
    <w:uiPriority w:val="99"/>
    <w:locked/>
    <w:rsid w:val="00385797"/>
    <w:rPr>
      <w:b/>
      <w:sz w:val="24"/>
      <w:lang w:val="uk-UA"/>
    </w:rPr>
  </w:style>
  <w:style w:type="paragraph" w:customStyle="1" w:styleId="rvps2">
    <w:name w:val="rvps2"/>
    <w:basedOn w:val="a"/>
    <w:uiPriority w:val="99"/>
    <w:rsid w:val="00F77449"/>
    <w:pPr>
      <w:spacing w:before="100" w:beforeAutospacing="1" w:after="100" w:afterAutospacing="1"/>
    </w:pPr>
  </w:style>
  <w:style w:type="character" w:customStyle="1" w:styleId="rvts9">
    <w:name w:val="rvts9"/>
    <w:uiPriority w:val="99"/>
    <w:rsid w:val="00F77449"/>
  </w:style>
  <w:style w:type="character" w:customStyle="1" w:styleId="apple-converted-space">
    <w:name w:val="apple-converted-space"/>
    <w:uiPriority w:val="99"/>
    <w:rsid w:val="00F77449"/>
  </w:style>
  <w:style w:type="character" w:styleId="a5">
    <w:name w:val="Hyperlink"/>
    <w:uiPriority w:val="99"/>
    <w:rsid w:val="00F77449"/>
    <w:rPr>
      <w:rFonts w:cs="Times New Roman"/>
      <w:color w:val="0000FF"/>
      <w:u w:val="single"/>
    </w:rPr>
  </w:style>
  <w:style w:type="paragraph" w:customStyle="1" w:styleId="1">
    <w:name w:val="Без интервала1"/>
    <w:uiPriority w:val="99"/>
    <w:rsid w:val="00F77449"/>
    <w:rPr>
      <w:sz w:val="24"/>
      <w:szCs w:val="24"/>
      <w:lang w:val="ru-RU" w:eastAsia="ru-RU"/>
    </w:rPr>
  </w:style>
  <w:style w:type="character" w:customStyle="1" w:styleId="30">
    <w:name w:val="Заголовок 3 Знак"/>
    <w:uiPriority w:val="99"/>
    <w:locked/>
    <w:rsid w:val="00EB5E6F"/>
    <w:rPr>
      <w:rFonts w:ascii="Calibri Light" w:hAnsi="Calibri Light"/>
      <w:b/>
      <w:sz w:val="26"/>
      <w:lang w:val="uk-UA"/>
    </w:rPr>
  </w:style>
  <w:style w:type="character" w:customStyle="1" w:styleId="rvts46">
    <w:name w:val="rvts46"/>
    <w:uiPriority w:val="99"/>
    <w:rsid w:val="00B00500"/>
    <w:rPr>
      <w:rFonts w:cs="Times New Roman"/>
    </w:rPr>
  </w:style>
  <w:style w:type="paragraph" w:styleId="a6">
    <w:name w:val="Balloon Text"/>
    <w:basedOn w:val="a"/>
    <w:link w:val="a7"/>
    <w:uiPriority w:val="99"/>
    <w:semiHidden/>
    <w:rsid w:val="00785790"/>
    <w:rPr>
      <w:rFonts w:ascii="Tahoma" w:hAnsi="Tahoma" w:cs="Tahoma"/>
      <w:sz w:val="16"/>
      <w:szCs w:val="16"/>
    </w:rPr>
  </w:style>
  <w:style w:type="character" w:customStyle="1" w:styleId="a7">
    <w:name w:val="Текст у виносці Знак"/>
    <w:link w:val="a6"/>
    <w:uiPriority w:val="99"/>
    <w:semiHidden/>
    <w:locked/>
    <w:rsid w:val="006A2CB2"/>
    <w:rPr>
      <w:rFonts w:cs="Times New Roman"/>
      <w:sz w:val="2"/>
      <w:lang w:val="ru-RU" w:eastAsia="ru-RU"/>
    </w:rPr>
  </w:style>
  <w:style w:type="character" w:styleId="a8">
    <w:name w:val="Strong"/>
    <w:uiPriority w:val="99"/>
    <w:qFormat/>
    <w:locked/>
    <w:rsid w:val="00101AC0"/>
    <w:rPr>
      <w:rFonts w:cs="Times New Roman"/>
      <w:b/>
      <w:bCs/>
    </w:rPr>
  </w:style>
  <w:style w:type="paragraph" w:styleId="a9">
    <w:name w:val="List Paragraph"/>
    <w:basedOn w:val="a"/>
    <w:uiPriority w:val="99"/>
    <w:qFormat/>
    <w:rsid w:val="00FA4BE3"/>
    <w:pPr>
      <w:spacing w:after="200" w:line="276" w:lineRule="auto"/>
      <w:ind w:left="720"/>
      <w:contextualSpacing/>
    </w:pPr>
    <w:rPr>
      <w:rFonts w:ascii="Calibri" w:hAnsi="Calibri"/>
      <w:sz w:val="22"/>
      <w:szCs w:val="22"/>
      <w:lang w:eastAsia="en-US"/>
    </w:rPr>
  </w:style>
  <w:style w:type="paragraph" w:styleId="aa">
    <w:name w:val="No Spacing"/>
    <w:uiPriority w:val="99"/>
    <w:qFormat/>
    <w:rsid w:val="004B1CC2"/>
    <w:rPr>
      <w:sz w:val="28"/>
      <w:szCs w:val="22"/>
      <w:lang w:val="ru-RU" w:eastAsia="en-US"/>
    </w:rPr>
  </w:style>
  <w:style w:type="paragraph" w:styleId="2">
    <w:name w:val="Body Text 2"/>
    <w:basedOn w:val="a"/>
    <w:link w:val="20"/>
    <w:uiPriority w:val="99"/>
    <w:rsid w:val="00DC230A"/>
    <w:pPr>
      <w:spacing w:after="120" w:line="480" w:lineRule="auto"/>
    </w:pPr>
  </w:style>
  <w:style w:type="character" w:customStyle="1" w:styleId="20">
    <w:name w:val="Основний текст 2 Знак"/>
    <w:link w:val="2"/>
    <w:uiPriority w:val="99"/>
    <w:semiHidden/>
    <w:locked/>
    <w:rsid w:val="00CE7A45"/>
    <w:rPr>
      <w:rFonts w:cs="Times New Roman"/>
      <w:sz w:val="24"/>
      <w:szCs w:val="24"/>
      <w:lang w:val="ru-RU" w:eastAsia="ru-RU"/>
    </w:rPr>
  </w:style>
  <w:style w:type="character" w:customStyle="1" w:styleId="st42">
    <w:name w:val="st42"/>
    <w:uiPriority w:val="99"/>
    <w:rsid w:val="00656755"/>
    <w:rPr>
      <w:rFonts w:ascii="Times New Roman" w:hAnsi="Times New Roman"/>
      <w:color w:val="000000"/>
    </w:rPr>
  </w:style>
  <w:style w:type="character" w:customStyle="1" w:styleId="st96">
    <w:name w:val="st96"/>
    <w:uiPriority w:val="99"/>
    <w:rsid w:val="00656755"/>
    <w:rPr>
      <w:rFonts w:ascii="Times New Roman" w:hAnsi="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79074">
      <w:marLeft w:val="0"/>
      <w:marRight w:val="0"/>
      <w:marTop w:val="0"/>
      <w:marBottom w:val="0"/>
      <w:divBdr>
        <w:top w:val="none" w:sz="0" w:space="0" w:color="auto"/>
        <w:left w:val="none" w:sz="0" w:space="0" w:color="auto"/>
        <w:bottom w:val="none" w:sz="0" w:space="0" w:color="auto"/>
        <w:right w:val="none" w:sz="0" w:space="0" w:color="auto"/>
      </w:divBdr>
    </w:div>
    <w:div w:id="52779075">
      <w:marLeft w:val="0"/>
      <w:marRight w:val="0"/>
      <w:marTop w:val="0"/>
      <w:marBottom w:val="0"/>
      <w:divBdr>
        <w:top w:val="none" w:sz="0" w:space="0" w:color="auto"/>
        <w:left w:val="none" w:sz="0" w:space="0" w:color="auto"/>
        <w:bottom w:val="none" w:sz="0" w:space="0" w:color="auto"/>
        <w:right w:val="none" w:sz="0" w:space="0" w:color="auto"/>
      </w:divBdr>
    </w:div>
    <w:div w:id="52779076">
      <w:marLeft w:val="0"/>
      <w:marRight w:val="0"/>
      <w:marTop w:val="0"/>
      <w:marBottom w:val="0"/>
      <w:divBdr>
        <w:top w:val="none" w:sz="0" w:space="0" w:color="auto"/>
        <w:left w:val="none" w:sz="0" w:space="0" w:color="auto"/>
        <w:bottom w:val="none" w:sz="0" w:space="0" w:color="auto"/>
        <w:right w:val="none" w:sz="0" w:space="0" w:color="auto"/>
      </w:divBdr>
    </w:div>
    <w:div w:id="52779077">
      <w:marLeft w:val="0"/>
      <w:marRight w:val="0"/>
      <w:marTop w:val="0"/>
      <w:marBottom w:val="0"/>
      <w:divBdr>
        <w:top w:val="none" w:sz="0" w:space="0" w:color="auto"/>
        <w:left w:val="none" w:sz="0" w:space="0" w:color="auto"/>
        <w:bottom w:val="none" w:sz="0" w:space="0" w:color="auto"/>
        <w:right w:val="none" w:sz="0" w:space="0" w:color="auto"/>
      </w:divBdr>
      <w:divsChild>
        <w:div w:id="52779100">
          <w:marLeft w:val="0"/>
          <w:marRight w:val="0"/>
          <w:marTop w:val="0"/>
          <w:marBottom w:val="0"/>
          <w:divBdr>
            <w:top w:val="none" w:sz="0" w:space="0" w:color="auto"/>
            <w:left w:val="none" w:sz="0" w:space="0" w:color="auto"/>
            <w:bottom w:val="none" w:sz="0" w:space="0" w:color="auto"/>
            <w:right w:val="none" w:sz="0" w:space="0" w:color="auto"/>
          </w:divBdr>
          <w:divsChild>
            <w:div w:id="52779082">
              <w:marLeft w:val="0"/>
              <w:marRight w:val="0"/>
              <w:marTop w:val="0"/>
              <w:marBottom w:val="0"/>
              <w:divBdr>
                <w:top w:val="none" w:sz="0" w:space="0" w:color="auto"/>
                <w:left w:val="none" w:sz="0" w:space="0" w:color="auto"/>
                <w:bottom w:val="none" w:sz="0" w:space="0" w:color="auto"/>
                <w:right w:val="none" w:sz="0" w:space="0" w:color="auto"/>
              </w:divBdr>
              <w:divsChild>
                <w:div w:id="52779086">
                  <w:marLeft w:val="-180"/>
                  <w:marRight w:val="-180"/>
                  <w:marTop w:val="0"/>
                  <w:marBottom w:val="0"/>
                  <w:divBdr>
                    <w:top w:val="none" w:sz="0" w:space="0" w:color="auto"/>
                    <w:left w:val="none" w:sz="0" w:space="0" w:color="auto"/>
                    <w:bottom w:val="none" w:sz="0" w:space="0" w:color="auto"/>
                    <w:right w:val="none" w:sz="0" w:space="0" w:color="auto"/>
                  </w:divBdr>
                  <w:divsChild>
                    <w:div w:id="52779097">
                      <w:marLeft w:val="0"/>
                      <w:marRight w:val="0"/>
                      <w:marTop w:val="0"/>
                      <w:marBottom w:val="0"/>
                      <w:divBdr>
                        <w:top w:val="none" w:sz="0" w:space="0" w:color="auto"/>
                        <w:left w:val="none" w:sz="0" w:space="0" w:color="auto"/>
                        <w:bottom w:val="none" w:sz="0" w:space="0" w:color="auto"/>
                        <w:right w:val="none" w:sz="0" w:space="0" w:color="auto"/>
                      </w:divBdr>
                      <w:divsChild>
                        <w:div w:id="52779098">
                          <w:marLeft w:val="0"/>
                          <w:marRight w:val="0"/>
                          <w:marTop w:val="0"/>
                          <w:marBottom w:val="0"/>
                          <w:divBdr>
                            <w:top w:val="none" w:sz="0" w:space="0" w:color="auto"/>
                            <w:left w:val="none" w:sz="0" w:space="0" w:color="auto"/>
                            <w:bottom w:val="none" w:sz="0" w:space="0" w:color="auto"/>
                            <w:right w:val="none" w:sz="0" w:space="0" w:color="auto"/>
                          </w:divBdr>
                          <w:divsChild>
                            <w:div w:id="52779085">
                              <w:marLeft w:val="-180"/>
                              <w:marRight w:val="-180"/>
                              <w:marTop w:val="0"/>
                              <w:marBottom w:val="0"/>
                              <w:divBdr>
                                <w:top w:val="none" w:sz="0" w:space="0" w:color="auto"/>
                                <w:left w:val="none" w:sz="0" w:space="0" w:color="auto"/>
                                <w:bottom w:val="none" w:sz="0" w:space="0" w:color="auto"/>
                                <w:right w:val="none" w:sz="0" w:space="0" w:color="auto"/>
                              </w:divBdr>
                              <w:divsChild>
                                <w:div w:id="52779094">
                                  <w:marLeft w:val="0"/>
                                  <w:marRight w:val="0"/>
                                  <w:marTop w:val="0"/>
                                  <w:marBottom w:val="0"/>
                                  <w:divBdr>
                                    <w:top w:val="none" w:sz="0" w:space="0" w:color="auto"/>
                                    <w:left w:val="none" w:sz="0" w:space="0" w:color="auto"/>
                                    <w:bottom w:val="none" w:sz="0" w:space="0" w:color="auto"/>
                                    <w:right w:val="none" w:sz="0" w:space="0" w:color="auto"/>
                                  </w:divBdr>
                                  <w:divsChild>
                                    <w:div w:id="52779092">
                                      <w:marLeft w:val="0"/>
                                      <w:marRight w:val="0"/>
                                      <w:marTop w:val="0"/>
                                      <w:marBottom w:val="0"/>
                                      <w:divBdr>
                                        <w:top w:val="none" w:sz="0" w:space="0" w:color="auto"/>
                                        <w:left w:val="none" w:sz="0" w:space="0" w:color="auto"/>
                                        <w:bottom w:val="none" w:sz="0" w:space="0" w:color="auto"/>
                                        <w:right w:val="none" w:sz="0" w:space="0" w:color="auto"/>
                                      </w:divBdr>
                                      <w:divsChild>
                                        <w:div w:id="527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779079">
      <w:marLeft w:val="0"/>
      <w:marRight w:val="0"/>
      <w:marTop w:val="0"/>
      <w:marBottom w:val="0"/>
      <w:divBdr>
        <w:top w:val="none" w:sz="0" w:space="0" w:color="auto"/>
        <w:left w:val="none" w:sz="0" w:space="0" w:color="auto"/>
        <w:bottom w:val="none" w:sz="0" w:space="0" w:color="auto"/>
        <w:right w:val="none" w:sz="0" w:space="0" w:color="auto"/>
      </w:divBdr>
      <w:divsChild>
        <w:div w:id="52779099">
          <w:marLeft w:val="0"/>
          <w:marRight w:val="0"/>
          <w:marTop w:val="0"/>
          <w:marBottom w:val="0"/>
          <w:divBdr>
            <w:top w:val="none" w:sz="0" w:space="0" w:color="auto"/>
            <w:left w:val="none" w:sz="0" w:space="0" w:color="auto"/>
            <w:bottom w:val="none" w:sz="0" w:space="0" w:color="auto"/>
            <w:right w:val="none" w:sz="0" w:space="0" w:color="auto"/>
          </w:divBdr>
          <w:divsChild>
            <w:div w:id="52779101">
              <w:marLeft w:val="0"/>
              <w:marRight w:val="0"/>
              <w:marTop w:val="0"/>
              <w:marBottom w:val="0"/>
              <w:divBdr>
                <w:top w:val="none" w:sz="0" w:space="0" w:color="auto"/>
                <w:left w:val="none" w:sz="0" w:space="0" w:color="auto"/>
                <w:bottom w:val="none" w:sz="0" w:space="0" w:color="auto"/>
                <w:right w:val="none" w:sz="0" w:space="0" w:color="auto"/>
              </w:divBdr>
              <w:divsChild>
                <w:div w:id="52779106">
                  <w:marLeft w:val="-180"/>
                  <w:marRight w:val="-180"/>
                  <w:marTop w:val="0"/>
                  <w:marBottom w:val="0"/>
                  <w:divBdr>
                    <w:top w:val="none" w:sz="0" w:space="0" w:color="auto"/>
                    <w:left w:val="none" w:sz="0" w:space="0" w:color="auto"/>
                    <w:bottom w:val="none" w:sz="0" w:space="0" w:color="auto"/>
                    <w:right w:val="none" w:sz="0" w:space="0" w:color="auto"/>
                  </w:divBdr>
                  <w:divsChild>
                    <w:div w:id="52779103">
                      <w:marLeft w:val="0"/>
                      <w:marRight w:val="0"/>
                      <w:marTop w:val="0"/>
                      <w:marBottom w:val="0"/>
                      <w:divBdr>
                        <w:top w:val="none" w:sz="0" w:space="0" w:color="auto"/>
                        <w:left w:val="none" w:sz="0" w:space="0" w:color="auto"/>
                        <w:bottom w:val="none" w:sz="0" w:space="0" w:color="auto"/>
                        <w:right w:val="none" w:sz="0" w:space="0" w:color="auto"/>
                      </w:divBdr>
                      <w:divsChild>
                        <w:div w:id="52779080">
                          <w:marLeft w:val="0"/>
                          <w:marRight w:val="0"/>
                          <w:marTop w:val="0"/>
                          <w:marBottom w:val="0"/>
                          <w:divBdr>
                            <w:top w:val="none" w:sz="0" w:space="0" w:color="auto"/>
                            <w:left w:val="none" w:sz="0" w:space="0" w:color="auto"/>
                            <w:bottom w:val="none" w:sz="0" w:space="0" w:color="auto"/>
                            <w:right w:val="none" w:sz="0" w:space="0" w:color="auto"/>
                          </w:divBdr>
                          <w:divsChild>
                            <w:div w:id="52779105">
                              <w:marLeft w:val="-180"/>
                              <w:marRight w:val="-180"/>
                              <w:marTop w:val="0"/>
                              <w:marBottom w:val="0"/>
                              <w:divBdr>
                                <w:top w:val="none" w:sz="0" w:space="0" w:color="auto"/>
                                <w:left w:val="none" w:sz="0" w:space="0" w:color="auto"/>
                                <w:bottom w:val="none" w:sz="0" w:space="0" w:color="auto"/>
                                <w:right w:val="none" w:sz="0" w:space="0" w:color="auto"/>
                              </w:divBdr>
                              <w:divsChild>
                                <w:div w:id="52779078">
                                  <w:marLeft w:val="0"/>
                                  <w:marRight w:val="0"/>
                                  <w:marTop w:val="0"/>
                                  <w:marBottom w:val="0"/>
                                  <w:divBdr>
                                    <w:top w:val="none" w:sz="0" w:space="0" w:color="auto"/>
                                    <w:left w:val="none" w:sz="0" w:space="0" w:color="auto"/>
                                    <w:bottom w:val="none" w:sz="0" w:space="0" w:color="auto"/>
                                    <w:right w:val="none" w:sz="0" w:space="0" w:color="auto"/>
                                  </w:divBdr>
                                  <w:divsChild>
                                    <w:div w:id="52779084">
                                      <w:marLeft w:val="0"/>
                                      <w:marRight w:val="0"/>
                                      <w:marTop w:val="0"/>
                                      <w:marBottom w:val="0"/>
                                      <w:divBdr>
                                        <w:top w:val="none" w:sz="0" w:space="0" w:color="auto"/>
                                        <w:left w:val="none" w:sz="0" w:space="0" w:color="auto"/>
                                        <w:bottom w:val="none" w:sz="0" w:space="0" w:color="auto"/>
                                        <w:right w:val="none" w:sz="0" w:space="0" w:color="auto"/>
                                      </w:divBdr>
                                      <w:divsChild>
                                        <w:div w:id="5277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779107">
      <w:marLeft w:val="0"/>
      <w:marRight w:val="0"/>
      <w:marTop w:val="0"/>
      <w:marBottom w:val="0"/>
      <w:divBdr>
        <w:top w:val="none" w:sz="0" w:space="0" w:color="auto"/>
        <w:left w:val="none" w:sz="0" w:space="0" w:color="auto"/>
        <w:bottom w:val="none" w:sz="0" w:space="0" w:color="auto"/>
        <w:right w:val="none" w:sz="0" w:space="0" w:color="auto"/>
      </w:divBdr>
      <w:divsChild>
        <w:div w:id="52779108">
          <w:marLeft w:val="0"/>
          <w:marRight w:val="0"/>
          <w:marTop w:val="0"/>
          <w:marBottom w:val="0"/>
          <w:divBdr>
            <w:top w:val="none" w:sz="0" w:space="0" w:color="auto"/>
            <w:left w:val="none" w:sz="0" w:space="0" w:color="auto"/>
            <w:bottom w:val="none" w:sz="0" w:space="0" w:color="auto"/>
            <w:right w:val="none" w:sz="0" w:space="0" w:color="auto"/>
          </w:divBdr>
          <w:divsChild>
            <w:div w:id="52779093">
              <w:marLeft w:val="0"/>
              <w:marRight w:val="0"/>
              <w:marTop w:val="0"/>
              <w:marBottom w:val="0"/>
              <w:divBdr>
                <w:top w:val="none" w:sz="0" w:space="0" w:color="auto"/>
                <w:left w:val="none" w:sz="0" w:space="0" w:color="auto"/>
                <w:bottom w:val="none" w:sz="0" w:space="0" w:color="auto"/>
                <w:right w:val="none" w:sz="0" w:space="0" w:color="auto"/>
              </w:divBdr>
              <w:divsChild>
                <w:div w:id="52779102">
                  <w:marLeft w:val="-180"/>
                  <w:marRight w:val="-180"/>
                  <w:marTop w:val="0"/>
                  <w:marBottom w:val="0"/>
                  <w:divBdr>
                    <w:top w:val="none" w:sz="0" w:space="0" w:color="auto"/>
                    <w:left w:val="none" w:sz="0" w:space="0" w:color="auto"/>
                    <w:bottom w:val="none" w:sz="0" w:space="0" w:color="auto"/>
                    <w:right w:val="none" w:sz="0" w:space="0" w:color="auto"/>
                  </w:divBdr>
                  <w:divsChild>
                    <w:div w:id="52779083">
                      <w:marLeft w:val="0"/>
                      <w:marRight w:val="0"/>
                      <w:marTop w:val="0"/>
                      <w:marBottom w:val="0"/>
                      <w:divBdr>
                        <w:top w:val="none" w:sz="0" w:space="0" w:color="auto"/>
                        <w:left w:val="none" w:sz="0" w:space="0" w:color="auto"/>
                        <w:bottom w:val="none" w:sz="0" w:space="0" w:color="auto"/>
                        <w:right w:val="none" w:sz="0" w:space="0" w:color="auto"/>
                      </w:divBdr>
                      <w:divsChild>
                        <w:div w:id="52779081">
                          <w:marLeft w:val="0"/>
                          <w:marRight w:val="0"/>
                          <w:marTop w:val="0"/>
                          <w:marBottom w:val="0"/>
                          <w:divBdr>
                            <w:top w:val="none" w:sz="0" w:space="0" w:color="auto"/>
                            <w:left w:val="none" w:sz="0" w:space="0" w:color="auto"/>
                            <w:bottom w:val="none" w:sz="0" w:space="0" w:color="auto"/>
                            <w:right w:val="none" w:sz="0" w:space="0" w:color="auto"/>
                          </w:divBdr>
                          <w:divsChild>
                            <w:div w:id="52779096">
                              <w:marLeft w:val="-180"/>
                              <w:marRight w:val="-180"/>
                              <w:marTop w:val="0"/>
                              <w:marBottom w:val="0"/>
                              <w:divBdr>
                                <w:top w:val="none" w:sz="0" w:space="0" w:color="auto"/>
                                <w:left w:val="none" w:sz="0" w:space="0" w:color="auto"/>
                                <w:bottom w:val="none" w:sz="0" w:space="0" w:color="auto"/>
                                <w:right w:val="none" w:sz="0" w:space="0" w:color="auto"/>
                              </w:divBdr>
                              <w:divsChild>
                                <w:div w:id="52779090">
                                  <w:marLeft w:val="0"/>
                                  <w:marRight w:val="0"/>
                                  <w:marTop w:val="0"/>
                                  <w:marBottom w:val="0"/>
                                  <w:divBdr>
                                    <w:top w:val="none" w:sz="0" w:space="0" w:color="auto"/>
                                    <w:left w:val="none" w:sz="0" w:space="0" w:color="auto"/>
                                    <w:bottom w:val="none" w:sz="0" w:space="0" w:color="auto"/>
                                    <w:right w:val="none" w:sz="0" w:space="0" w:color="auto"/>
                                  </w:divBdr>
                                  <w:divsChild>
                                    <w:div w:id="52779089">
                                      <w:marLeft w:val="0"/>
                                      <w:marRight w:val="0"/>
                                      <w:marTop w:val="0"/>
                                      <w:marBottom w:val="0"/>
                                      <w:divBdr>
                                        <w:top w:val="none" w:sz="0" w:space="0" w:color="auto"/>
                                        <w:left w:val="none" w:sz="0" w:space="0" w:color="auto"/>
                                        <w:bottom w:val="none" w:sz="0" w:space="0" w:color="auto"/>
                                        <w:right w:val="none" w:sz="0" w:space="0" w:color="auto"/>
                                      </w:divBdr>
                                      <w:divsChild>
                                        <w:div w:id="52779104">
                                          <w:marLeft w:val="0"/>
                                          <w:marRight w:val="0"/>
                                          <w:marTop w:val="0"/>
                                          <w:marBottom w:val="0"/>
                                          <w:divBdr>
                                            <w:top w:val="none" w:sz="0" w:space="0" w:color="auto"/>
                                            <w:left w:val="none" w:sz="0" w:space="0" w:color="auto"/>
                                            <w:bottom w:val="none" w:sz="0" w:space="0" w:color="auto"/>
                                            <w:right w:val="none" w:sz="0" w:space="0" w:color="auto"/>
                                          </w:divBdr>
                                          <w:divsChild>
                                            <w:div w:id="52779091">
                                              <w:marLeft w:val="0"/>
                                              <w:marRight w:val="0"/>
                                              <w:marTop w:val="0"/>
                                              <w:marBottom w:val="0"/>
                                              <w:divBdr>
                                                <w:top w:val="none" w:sz="0" w:space="0" w:color="auto"/>
                                                <w:left w:val="none" w:sz="0" w:space="0" w:color="auto"/>
                                                <w:bottom w:val="none" w:sz="0" w:space="0" w:color="auto"/>
                                                <w:right w:val="none" w:sz="0" w:space="0" w:color="auto"/>
                                              </w:divBdr>
                                            </w:div>
                                            <w:div w:id="5277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779115">
      <w:marLeft w:val="0"/>
      <w:marRight w:val="0"/>
      <w:marTop w:val="0"/>
      <w:marBottom w:val="0"/>
      <w:divBdr>
        <w:top w:val="none" w:sz="0" w:space="0" w:color="auto"/>
        <w:left w:val="none" w:sz="0" w:space="0" w:color="auto"/>
        <w:bottom w:val="none" w:sz="0" w:space="0" w:color="auto"/>
        <w:right w:val="none" w:sz="0" w:space="0" w:color="auto"/>
      </w:divBdr>
      <w:divsChild>
        <w:div w:id="52779110">
          <w:marLeft w:val="0"/>
          <w:marRight w:val="0"/>
          <w:marTop w:val="0"/>
          <w:marBottom w:val="0"/>
          <w:divBdr>
            <w:top w:val="none" w:sz="0" w:space="0" w:color="auto"/>
            <w:left w:val="none" w:sz="0" w:space="0" w:color="auto"/>
            <w:bottom w:val="none" w:sz="0" w:space="0" w:color="auto"/>
            <w:right w:val="none" w:sz="0" w:space="0" w:color="auto"/>
          </w:divBdr>
          <w:divsChild>
            <w:div w:id="52779116">
              <w:marLeft w:val="0"/>
              <w:marRight w:val="0"/>
              <w:marTop w:val="0"/>
              <w:marBottom w:val="0"/>
              <w:divBdr>
                <w:top w:val="none" w:sz="0" w:space="0" w:color="auto"/>
                <w:left w:val="none" w:sz="0" w:space="0" w:color="auto"/>
                <w:bottom w:val="none" w:sz="0" w:space="0" w:color="auto"/>
                <w:right w:val="none" w:sz="0" w:space="0" w:color="auto"/>
              </w:divBdr>
              <w:divsChild>
                <w:div w:id="52779109">
                  <w:marLeft w:val="-180"/>
                  <w:marRight w:val="-180"/>
                  <w:marTop w:val="0"/>
                  <w:marBottom w:val="0"/>
                  <w:divBdr>
                    <w:top w:val="none" w:sz="0" w:space="0" w:color="auto"/>
                    <w:left w:val="none" w:sz="0" w:space="0" w:color="auto"/>
                    <w:bottom w:val="none" w:sz="0" w:space="0" w:color="auto"/>
                    <w:right w:val="none" w:sz="0" w:space="0" w:color="auto"/>
                  </w:divBdr>
                  <w:divsChild>
                    <w:div w:id="52779113">
                      <w:marLeft w:val="0"/>
                      <w:marRight w:val="0"/>
                      <w:marTop w:val="0"/>
                      <w:marBottom w:val="0"/>
                      <w:divBdr>
                        <w:top w:val="none" w:sz="0" w:space="0" w:color="auto"/>
                        <w:left w:val="none" w:sz="0" w:space="0" w:color="auto"/>
                        <w:bottom w:val="none" w:sz="0" w:space="0" w:color="auto"/>
                        <w:right w:val="none" w:sz="0" w:space="0" w:color="auto"/>
                      </w:divBdr>
                      <w:divsChild>
                        <w:div w:id="52779112">
                          <w:marLeft w:val="0"/>
                          <w:marRight w:val="0"/>
                          <w:marTop w:val="0"/>
                          <w:marBottom w:val="0"/>
                          <w:divBdr>
                            <w:top w:val="none" w:sz="0" w:space="0" w:color="auto"/>
                            <w:left w:val="none" w:sz="0" w:space="0" w:color="auto"/>
                            <w:bottom w:val="none" w:sz="0" w:space="0" w:color="auto"/>
                            <w:right w:val="none" w:sz="0" w:space="0" w:color="auto"/>
                          </w:divBdr>
                          <w:divsChild>
                            <w:div w:id="52779114">
                              <w:marLeft w:val="-180"/>
                              <w:marRight w:val="-180"/>
                              <w:marTop w:val="0"/>
                              <w:marBottom w:val="0"/>
                              <w:divBdr>
                                <w:top w:val="none" w:sz="0" w:space="0" w:color="auto"/>
                                <w:left w:val="none" w:sz="0" w:space="0" w:color="auto"/>
                                <w:bottom w:val="none" w:sz="0" w:space="0" w:color="auto"/>
                                <w:right w:val="none" w:sz="0" w:space="0" w:color="auto"/>
                              </w:divBdr>
                              <w:divsChild>
                                <w:div w:id="52779118">
                                  <w:marLeft w:val="0"/>
                                  <w:marRight w:val="0"/>
                                  <w:marTop w:val="0"/>
                                  <w:marBottom w:val="0"/>
                                  <w:divBdr>
                                    <w:top w:val="none" w:sz="0" w:space="0" w:color="auto"/>
                                    <w:left w:val="none" w:sz="0" w:space="0" w:color="auto"/>
                                    <w:bottom w:val="none" w:sz="0" w:space="0" w:color="auto"/>
                                    <w:right w:val="none" w:sz="0" w:space="0" w:color="auto"/>
                                  </w:divBdr>
                                  <w:divsChild>
                                    <w:div w:id="52779117">
                                      <w:marLeft w:val="0"/>
                                      <w:marRight w:val="0"/>
                                      <w:marTop w:val="0"/>
                                      <w:marBottom w:val="0"/>
                                      <w:divBdr>
                                        <w:top w:val="none" w:sz="0" w:space="0" w:color="auto"/>
                                        <w:left w:val="none" w:sz="0" w:space="0" w:color="auto"/>
                                        <w:bottom w:val="none" w:sz="0" w:space="0" w:color="auto"/>
                                        <w:right w:val="none" w:sz="0" w:space="0" w:color="auto"/>
                                      </w:divBdr>
                                      <w:divsChild>
                                        <w:div w:id="5277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779119">
      <w:marLeft w:val="0"/>
      <w:marRight w:val="0"/>
      <w:marTop w:val="0"/>
      <w:marBottom w:val="0"/>
      <w:divBdr>
        <w:top w:val="none" w:sz="0" w:space="0" w:color="auto"/>
        <w:left w:val="none" w:sz="0" w:space="0" w:color="auto"/>
        <w:bottom w:val="none" w:sz="0" w:space="0" w:color="auto"/>
        <w:right w:val="none" w:sz="0" w:space="0" w:color="auto"/>
      </w:divBdr>
    </w:div>
    <w:div w:id="52779126">
      <w:marLeft w:val="0"/>
      <w:marRight w:val="0"/>
      <w:marTop w:val="0"/>
      <w:marBottom w:val="0"/>
      <w:divBdr>
        <w:top w:val="none" w:sz="0" w:space="0" w:color="auto"/>
        <w:left w:val="none" w:sz="0" w:space="0" w:color="auto"/>
        <w:bottom w:val="none" w:sz="0" w:space="0" w:color="auto"/>
        <w:right w:val="none" w:sz="0" w:space="0" w:color="auto"/>
      </w:divBdr>
      <w:divsChild>
        <w:div w:id="52779128">
          <w:marLeft w:val="0"/>
          <w:marRight w:val="0"/>
          <w:marTop w:val="0"/>
          <w:marBottom w:val="0"/>
          <w:divBdr>
            <w:top w:val="none" w:sz="0" w:space="0" w:color="auto"/>
            <w:left w:val="none" w:sz="0" w:space="0" w:color="auto"/>
            <w:bottom w:val="none" w:sz="0" w:space="0" w:color="auto"/>
            <w:right w:val="none" w:sz="0" w:space="0" w:color="auto"/>
          </w:divBdr>
          <w:divsChild>
            <w:div w:id="52779124">
              <w:marLeft w:val="0"/>
              <w:marRight w:val="0"/>
              <w:marTop w:val="0"/>
              <w:marBottom w:val="0"/>
              <w:divBdr>
                <w:top w:val="none" w:sz="0" w:space="0" w:color="auto"/>
                <w:left w:val="none" w:sz="0" w:space="0" w:color="auto"/>
                <w:bottom w:val="none" w:sz="0" w:space="0" w:color="auto"/>
                <w:right w:val="none" w:sz="0" w:space="0" w:color="auto"/>
              </w:divBdr>
              <w:divsChild>
                <w:div w:id="52779121">
                  <w:marLeft w:val="-180"/>
                  <w:marRight w:val="-180"/>
                  <w:marTop w:val="0"/>
                  <w:marBottom w:val="0"/>
                  <w:divBdr>
                    <w:top w:val="none" w:sz="0" w:space="0" w:color="auto"/>
                    <w:left w:val="none" w:sz="0" w:space="0" w:color="auto"/>
                    <w:bottom w:val="none" w:sz="0" w:space="0" w:color="auto"/>
                    <w:right w:val="none" w:sz="0" w:space="0" w:color="auto"/>
                  </w:divBdr>
                  <w:divsChild>
                    <w:div w:id="52779129">
                      <w:marLeft w:val="0"/>
                      <w:marRight w:val="0"/>
                      <w:marTop w:val="0"/>
                      <w:marBottom w:val="0"/>
                      <w:divBdr>
                        <w:top w:val="none" w:sz="0" w:space="0" w:color="auto"/>
                        <w:left w:val="none" w:sz="0" w:space="0" w:color="auto"/>
                        <w:bottom w:val="none" w:sz="0" w:space="0" w:color="auto"/>
                        <w:right w:val="none" w:sz="0" w:space="0" w:color="auto"/>
                      </w:divBdr>
                      <w:divsChild>
                        <w:div w:id="52779120">
                          <w:marLeft w:val="0"/>
                          <w:marRight w:val="0"/>
                          <w:marTop w:val="0"/>
                          <w:marBottom w:val="0"/>
                          <w:divBdr>
                            <w:top w:val="none" w:sz="0" w:space="0" w:color="auto"/>
                            <w:left w:val="none" w:sz="0" w:space="0" w:color="auto"/>
                            <w:bottom w:val="none" w:sz="0" w:space="0" w:color="auto"/>
                            <w:right w:val="none" w:sz="0" w:space="0" w:color="auto"/>
                          </w:divBdr>
                          <w:divsChild>
                            <w:div w:id="52779122">
                              <w:marLeft w:val="-180"/>
                              <w:marRight w:val="-180"/>
                              <w:marTop w:val="0"/>
                              <w:marBottom w:val="0"/>
                              <w:divBdr>
                                <w:top w:val="none" w:sz="0" w:space="0" w:color="auto"/>
                                <w:left w:val="none" w:sz="0" w:space="0" w:color="auto"/>
                                <w:bottom w:val="none" w:sz="0" w:space="0" w:color="auto"/>
                                <w:right w:val="none" w:sz="0" w:space="0" w:color="auto"/>
                              </w:divBdr>
                              <w:divsChild>
                                <w:div w:id="52779123">
                                  <w:marLeft w:val="0"/>
                                  <w:marRight w:val="0"/>
                                  <w:marTop w:val="0"/>
                                  <w:marBottom w:val="0"/>
                                  <w:divBdr>
                                    <w:top w:val="none" w:sz="0" w:space="0" w:color="auto"/>
                                    <w:left w:val="none" w:sz="0" w:space="0" w:color="auto"/>
                                    <w:bottom w:val="none" w:sz="0" w:space="0" w:color="auto"/>
                                    <w:right w:val="none" w:sz="0" w:space="0" w:color="auto"/>
                                  </w:divBdr>
                                  <w:divsChild>
                                    <w:div w:id="52779127">
                                      <w:marLeft w:val="0"/>
                                      <w:marRight w:val="0"/>
                                      <w:marTop w:val="0"/>
                                      <w:marBottom w:val="0"/>
                                      <w:divBdr>
                                        <w:top w:val="none" w:sz="0" w:space="0" w:color="auto"/>
                                        <w:left w:val="none" w:sz="0" w:space="0" w:color="auto"/>
                                        <w:bottom w:val="none" w:sz="0" w:space="0" w:color="auto"/>
                                        <w:right w:val="none" w:sz="0" w:space="0" w:color="auto"/>
                                      </w:divBdr>
                                      <w:divsChild>
                                        <w:div w:id="5277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B6AC0D-D792-43D5-B491-73C83D38BF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89CB0A-4A97-4AF8-9D3F-E52BDF53F23F}">
  <ds:schemaRefs>
    <ds:schemaRef ds:uri="http://schemas.microsoft.com/sharepoint/v3/contenttype/forms"/>
  </ds:schemaRefs>
</ds:datastoreItem>
</file>

<file path=customXml/itemProps3.xml><?xml version="1.0" encoding="utf-8"?>
<ds:datastoreItem xmlns:ds="http://schemas.openxmlformats.org/officeDocument/2006/customXml" ds:itemID="{D1B2C6D0-9EB4-4380-BAD9-434096ADC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2562</Words>
  <Characters>1461</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2021-11-08T07:53:00Z</dcterms:created>
  <dcterms:modified xsi:type="dcterms:W3CDTF">2021-11-08T07:53:00Z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