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387E7" w14:textId="77777777" w:rsidR="00FD0AA2" w:rsidRPr="002A520E" w:rsidRDefault="00FD0AA2" w:rsidP="00FD0AA2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 wp14:anchorId="0266C46C" wp14:editId="3B8A1BBB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19A82" w14:textId="77777777" w:rsidR="00FD0AA2" w:rsidRPr="002A520E" w:rsidRDefault="00FD0AA2" w:rsidP="00FD0AA2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26B15527" w14:textId="77777777" w:rsidR="00FD0AA2" w:rsidRPr="002A520E" w:rsidRDefault="00FD0AA2" w:rsidP="00FD0AA2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7C1C9088" w14:textId="77777777" w:rsidR="00FD0AA2" w:rsidRPr="002A520E" w:rsidRDefault="00FD0AA2" w:rsidP="00FD0AA2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6EE1A9AA" w14:textId="77777777" w:rsidR="007447AC" w:rsidRDefault="007447AC" w:rsidP="00FD0AA2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</w:p>
    <w:p w14:paraId="6236CD20" w14:textId="77777777" w:rsidR="00FD0AA2" w:rsidRPr="003B4A17" w:rsidRDefault="00FD0AA2" w:rsidP="00FD0AA2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6B6833E4" w14:textId="77777777" w:rsidR="00FD0AA2" w:rsidRDefault="00FD0AA2" w:rsidP="00FD0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38E90899" w14:textId="54ABB71A" w:rsidR="009B4183" w:rsidRPr="00D948DB" w:rsidRDefault="00FD0AA2" w:rsidP="009B4183">
      <w:pPr>
        <w:pStyle w:val="a4"/>
        <w:ind w:right="-6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4183">
        <w:rPr>
          <w:rFonts w:ascii="Times New Roman" w:hAnsi="Times New Roman" w:cs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9B4183">
        <w:rPr>
          <w:rFonts w:ascii="Times New Roman" w:hAnsi="Times New Roman" w:cs="Times New Roman"/>
          <w:sz w:val="28"/>
          <w:szCs w:val="28"/>
        </w:rPr>
        <w:t xml:space="preserve"> </w:t>
      </w:r>
      <w:r w:rsidRPr="009B4183">
        <w:rPr>
          <w:rFonts w:ascii="Times New Roman" w:hAnsi="Times New Roman" w:cs="Times New Roman"/>
          <w:color w:val="000000"/>
          <w:sz w:val="28"/>
          <w:szCs w:val="28"/>
        </w:rPr>
        <w:t>статті 12 Закону України «Про статус народного депутата України» та стат</w:t>
      </w:r>
      <w:r w:rsidR="006B69D8" w:rsidRPr="009B4183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9B4183">
        <w:rPr>
          <w:rFonts w:ascii="Times New Roman" w:hAnsi="Times New Roman" w:cs="Times New Roman"/>
          <w:color w:val="000000"/>
          <w:sz w:val="28"/>
          <w:szCs w:val="28"/>
        </w:rPr>
        <w:t xml:space="preserve"> 89 Регламент</w:t>
      </w:r>
      <w:r w:rsidR="006B69D8" w:rsidRPr="009B418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9B4183">
        <w:rPr>
          <w:rFonts w:ascii="Times New Roman" w:hAnsi="Times New Roman" w:cs="Times New Roman"/>
          <w:color w:val="000000"/>
          <w:sz w:val="28"/>
          <w:szCs w:val="28"/>
        </w:rPr>
        <w:t xml:space="preserve"> Верховної Ради України вносимо, в порядку законодавчої ініціативи, на розгляд Верховної Ради України </w:t>
      </w:r>
      <w:proofErr w:type="spellStart"/>
      <w:r w:rsidRPr="009B4183">
        <w:rPr>
          <w:rFonts w:ascii="Times New Roman" w:hAnsi="Times New Roman" w:cs="Times New Roman"/>
          <w:sz w:val="28"/>
          <w:szCs w:val="28"/>
        </w:rPr>
        <w:t>про</w:t>
      </w:r>
      <w:r w:rsidR="003647BF" w:rsidRPr="009B4183">
        <w:rPr>
          <w:rFonts w:ascii="Times New Roman" w:hAnsi="Times New Roman" w:cs="Times New Roman"/>
          <w:sz w:val="28"/>
          <w:szCs w:val="28"/>
        </w:rPr>
        <w:t>є</w:t>
      </w:r>
      <w:r w:rsidRPr="009B4183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Pr="009B4183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9B4183" w:rsidRPr="009B4183">
        <w:rPr>
          <w:rFonts w:ascii="Times New Roman" w:hAnsi="Times New Roman" w:cs="Times New Roman"/>
          <w:bCs/>
          <w:color w:val="000000"/>
          <w:sz w:val="28"/>
          <w:szCs w:val="28"/>
        </w:rPr>
        <w:t>«Про внесення змін до Кодексу України про адміністративні правопорушення щодо удосконалення правових засад діяльност</w:t>
      </w:r>
      <w:r w:rsidR="005C162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і Національної </w:t>
      </w:r>
      <w:r w:rsidR="00D948DB">
        <w:rPr>
          <w:rFonts w:ascii="Times New Roman" w:hAnsi="Times New Roman" w:cs="Times New Roman"/>
          <w:bCs/>
          <w:color w:val="000000"/>
          <w:sz w:val="28"/>
          <w:szCs w:val="28"/>
        </w:rPr>
        <w:t>гвардії України».</w:t>
      </w:r>
    </w:p>
    <w:p w14:paraId="4985A009" w14:textId="049A923E" w:rsidR="00FD0AA2" w:rsidRPr="009B4183" w:rsidRDefault="00FD0AA2" w:rsidP="009B418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183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</w:t>
      </w:r>
      <w:proofErr w:type="spellStart"/>
      <w:r w:rsidRPr="009B4183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="003647BF" w:rsidRPr="009B4183"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9B4183">
        <w:rPr>
          <w:rFonts w:ascii="Times New Roman" w:hAnsi="Times New Roman" w:cs="Times New Roman"/>
          <w:color w:val="000000"/>
          <w:sz w:val="28"/>
          <w:szCs w:val="28"/>
        </w:rPr>
        <w:t>кт</w:t>
      </w:r>
      <w:proofErr w:type="spellEnd"/>
      <w:r w:rsidRPr="009B4183">
        <w:rPr>
          <w:rFonts w:ascii="Times New Roman" w:hAnsi="Times New Roman" w:cs="Times New Roman"/>
          <w:color w:val="000000"/>
          <w:sz w:val="28"/>
          <w:szCs w:val="28"/>
        </w:rPr>
        <w:t xml:space="preserve"> Закону на пленарному засіданні Верховної Ради України буде народний депутат України</w:t>
      </w:r>
      <w:r w:rsidR="0039348F" w:rsidRPr="009B41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47BF" w:rsidRPr="009B4183">
        <w:rPr>
          <w:rFonts w:ascii="Times New Roman" w:hAnsi="Times New Roman" w:cs="Times New Roman"/>
          <w:color w:val="000000"/>
          <w:sz w:val="28"/>
          <w:szCs w:val="28"/>
        </w:rPr>
        <w:t>Павлюк Максим Васильович</w:t>
      </w:r>
      <w:r w:rsidR="00091B48" w:rsidRPr="009B418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65965EB" w14:textId="77777777" w:rsidR="00FD0AA2" w:rsidRPr="006B69D8" w:rsidRDefault="00FD0AA2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EA7AA62" w14:textId="77777777" w:rsidR="00FD0AA2" w:rsidRPr="006B69D8" w:rsidRDefault="00FD0AA2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B69D8">
        <w:rPr>
          <w:rFonts w:ascii="Times New Roman" w:hAnsi="Times New Roman"/>
          <w:sz w:val="28"/>
          <w:szCs w:val="28"/>
        </w:rPr>
        <w:t>Додатки:</w:t>
      </w:r>
    </w:p>
    <w:p w14:paraId="11404C6B" w14:textId="067B5A71" w:rsidR="00FD0AA2" w:rsidRPr="00B8212B" w:rsidRDefault="003647BF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Проє</w:t>
      </w:r>
      <w:r w:rsidR="00FD0AA2" w:rsidRPr="00B8212B">
        <w:rPr>
          <w:rFonts w:ascii="Times New Roman" w:hAnsi="Times New Roman"/>
          <w:sz w:val="28"/>
          <w:szCs w:val="28"/>
        </w:rPr>
        <w:t>кт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 xml:space="preserve"> Закону України на </w:t>
      </w:r>
      <w:r w:rsidR="006143B6" w:rsidRPr="006143B6">
        <w:rPr>
          <w:rFonts w:ascii="Times New Roman" w:hAnsi="Times New Roman"/>
          <w:sz w:val="28"/>
          <w:szCs w:val="28"/>
          <w:lang w:val="ru-RU"/>
        </w:rPr>
        <w:t>3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6AC05E0A" w14:textId="171602C3" w:rsidR="00FD0AA2" w:rsidRPr="003647BF" w:rsidRDefault="003647BF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firstLine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D0AA2" w:rsidRPr="003647BF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6143B6" w:rsidRPr="00297AEB">
        <w:rPr>
          <w:rFonts w:ascii="Times New Roman" w:hAnsi="Times New Roman"/>
          <w:sz w:val="28"/>
          <w:szCs w:val="28"/>
          <w:lang w:val="ru-RU"/>
        </w:rPr>
        <w:t>2</w:t>
      </w:r>
      <w:r w:rsidR="00FD0AA2" w:rsidRPr="003647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 w:rsidRPr="003647BF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3647BF">
        <w:rPr>
          <w:rFonts w:ascii="Times New Roman" w:hAnsi="Times New Roman"/>
          <w:sz w:val="28"/>
          <w:szCs w:val="28"/>
        </w:rPr>
        <w:t>.;</w:t>
      </w:r>
    </w:p>
    <w:p w14:paraId="70E4962C" w14:textId="53D88BE5" w:rsidR="00FD0AA2" w:rsidRPr="00B8212B" w:rsidRDefault="006B69D8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D0AA2" w:rsidRPr="00B8212B">
        <w:rPr>
          <w:rFonts w:ascii="Times New Roman" w:hAnsi="Times New Roman"/>
          <w:sz w:val="28"/>
          <w:szCs w:val="28"/>
        </w:rPr>
        <w:t xml:space="preserve"> Порівняльна таблиця до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про</w:t>
      </w:r>
      <w:r w:rsidR="003647BF">
        <w:rPr>
          <w:rFonts w:ascii="Times New Roman" w:hAnsi="Times New Roman"/>
          <w:sz w:val="28"/>
          <w:szCs w:val="28"/>
        </w:rPr>
        <w:t>є</w:t>
      </w:r>
      <w:r w:rsidR="00FD0AA2" w:rsidRPr="00B8212B">
        <w:rPr>
          <w:rFonts w:ascii="Times New Roman" w:hAnsi="Times New Roman"/>
          <w:sz w:val="28"/>
          <w:szCs w:val="28"/>
        </w:rPr>
        <w:t>кту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 xml:space="preserve"> Закону на </w:t>
      </w:r>
      <w:r w:rsidR="006143B6" w:rsidRPr="00297AEB">
        <w:rPr>
          <w:rFonts w:ascii="Times New Roman" w:hAnsi="Times New Roman"/>
          <w:sz w:val="28"/>
          <w:szCs w:val="28"/>
          <w:lang w:val="ru-RU"/>
        </w:rPr>
        <w:t>10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0C620F72" w14:textId="6F823652" w:rsidR="00FD0AA2" w:rsidRPr="00B8212B" w:rsidRDefault="006B69D8" w:rsidP="003647B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>
        <w:rPr>
          <w:rFonts w:ascii="Times New Roman" w:hAnsi="Times New Roman"/>
          <w:sz w:val="28"/>
          <w:szCs w:val="28"/>
        </w:rPr>
        <w:t>Про</w:t>
      </w:r>
      <w:r w:rsidR="003647BF">
        <w:rPr>
          <w:rFonts w:ascii="Times New Roman" w:hAnsi="Times New Roman"/>
          <w:sz w:val="28"/>
          <w:szCs w:val="28"/>
        </w:rPr>
        <w:t>є</w:t>
      </w:r>
      <w:r w:rsidR="005F3C11">
        <w:rPr>
          <w:rFonts w:ascii="Times New Roman" w:hAnsi="Times New Roman"/>
          <w:sz w:val="28"/>
          <w:szCs w:val="28"/>
        </w:rPr>
        <w:t>кт</w:t>
      </w:r>
      <w:proofErr w:type="spellEnd"/>
      <w:r w:rsidR="005F3C11">
        <w:rPr>
          <w:rFonts w:ascii="Times New Roman" w:hAnsi="Times New Roman"/>
          <w:sz w:val="28"/>
          <w:szCs w:val="28"/>
        </w:rPr>
        <w:t xml:space="preserve"> П</w:t>
      </w:r>
      <w:r w:rsidR="00FD0AA2" w:rsidRPr="00B8212B">
        <w:rPr>
          <w:rFonts w:ascii="Times New Roman" w:hAnsi="Times New Roman"/>
          <w:sz w:val="28"/>
          <w:szCs w:val="28"/>
        </w:rPr>
        <w:t xml:space="preserve">останови Верховної Ради України на 1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28F74CD3" w14:textId="77777777" w:rsidR="00FD0AA2" w:rsidRDefault="00FD0AA2" w:rsidP="003647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FB5610" w14:textId="77777777" w:rsidR="003647BF" w:rsidRDefault="003647BF" w:rsidP="003647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4B0E46" w14:textId="77777777" w:rsidR="006B69D8" w:rsidRPr="003B4A17" w:rsidRDefault="006B69D8" w:rsidP="003647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6F622F" w14:textId="1C70A752" w:rsidR="00FD0AA2" w:rsidRDefault="00FD0AA2" w:rsidP="003647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</w:p>
    <w:p w14:paraId="5D78E7F0" w14:textId="77777777" w:rsidR="004C1976" w:rsidRDefault="004C1976" w:rsidP="003647BF">
      <w:pPr>
        <w:spacing w:after="0" w:line="240" w:lineRule="auto"/>
      </w:pPr>
    </w:p>
    <w:sectPr w:rsidR="004C1976" w:rsidSect="006137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7AE3394C"/>
    <w:multiLevelType w:val="hybridMultilevel"/>
    <w:tmpl w:val="04B6FB20"/>
    <w:lvl w:ilvl="0" w:tplc="5B4CE992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A2"/>
    <w:rsid w:val="0000567D"/>
    <w:rsid w:val="00084340"/>
    <w:rsid w:val="00091B48"/>
    <w:rsid w:val="00123780"/>
    <w:rsid w:val="001418BC"/>
    <w:rsid w:val="001D4336"/>
    <w:rsid w:val="002129FA"/>
    <w:rsid w:val="00297AEB"/>
    <w:rsid w:val="0033714F"/>
    <w:rsid w:val="003647BF"/>
    <w:rsid w:val="0039348F"/>
    <w:rsid w:val="003E7299"/>
    <w:rsid w:val="00492E15"/>
    <w:rsid w:val="004C1976"/>
    <w:rsid w:val="004E124D"/>
    <w:rsid w:val="005C162C"/>
    <w:rsid w:val="005F3C11"/>
    <w:rsid w:val="006143B6"/>
    <w:rsid w:val="00694D4E"/>
    <w:rsid w:val="006B69D8"/>
    <w:rsid w:val="007447AC"/>
    <w:rsid w:val="008466EF"/>
    <w:rsid w:val="00877378"/>
    <w:rsid w:val="009B4183"/>
    <w:rsid w:val="00A322CD"/>
    <w:rsid w:val="00D948DB"/>
    <w:rsid w:val="00F77B74"/>
    <w:rsid w:val="00FD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8D73"/>
  <w15:chartTrackingRefBased/>
  <w15:docId w15:val="{BECB5A0F-9687-4AF9-8D75-BE34D727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AA2"/>
    <w:pPr>
      <w:spacing w:line="25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9D8"/>
    <w:pPr>
      <w:ind w:left="720"/>
      <w:contextualSpacing/>
    </w:pPr>
  </w:style>
  <w:style w:type="paragraph" w:styleId="a4">
    <w:name w:val="No Spacing"/>
    <w:uiPriority w:val="99"/>
    <w:qFormat/>
    <w:rsid w:val="00091B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5EBEE6-36E7-49B1-8561-597D6AA28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AF9A02-3B08-4D22-B03B-A9FF9E8E8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17ECE5-A9E4-4AB2-B159-4CB4638279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2021-11-08T14:33:00Z</dcterms:created>
  <dcterms:modified xsi:type="dcterms:W3CDTF">2021-11-08T14:33:00Z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