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5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103"/>
      </w:tblGrid>
      <w:tr w:rsidR="00475A94" w:rsidRPr="00AD7F82" w:rsidTr="00185138"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9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10915"/>
            </w:tblGrid>
            <w:tr w:rsidR="00475A94" w:rsidRPr="00494EE0" w:rsidTr="009D365A">
              <w:tc>
                <w:tcPr>
                  <w:tcW w:w="1091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75A94" w:rsidRPr="00494EE0" w:rsidRDefault="00847000" w:rsidP="00475A94">
                  <w:pPr>
                    <w:pStyle w:val="a6"/>
                    <w:rPr>
                      <w:color w:val="002060"/>
                      <w:sz w:val="32"/>
                      <w:szCs w:val="32"/>
                    </w:rPr>
                  </w:pPr>
                  <w:r w:rsidRPr="00494EE0">
                    <w:rPr>
                      <w:noProof/>
                      <w:spacing w:val="20"/>
                      <w:sz w:val="34"/>
                      <w:szCs w:val="34"/>
                      <w:lang w:val="uk-UA" w:eastAsia="uk-UA"/>
                    </w:rPr>
                    <w:drawing>
                      <wp:anchor distT="360045" distB="0" distL="114300" distR="114300" simplePos="0" relativeHeight="251661312" behindDoc="0" locked="0" layoutInCell="1" allowOverlap="1" wp14:anchorId="79BDBB0E" wp14:editId="7EBDF2A1">
                        <wp:simplePos x="0" y="0"/>
                        <wp:positionH relativeFrom="margin">
                          <wp:posOffset>3222625</wp:posOffset>
                        </wp:positionH>
                        <wp:positionV relativeFrom="paragraph">
                          <wp:posOffset>0</wp:posOffset>
                        </wp:positionV>
                        <wp:extent cx="461010" cy="636905"/>
                        <wp:effectExtent l="0" t="0" r="0" b="0"/>
                        <wp:wrapSquare wrapText="bothSides"/>
                        <wp:docPr id="6" name="Рисунок 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1010" cy="63690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475A94" w:rsidRPr="00494EE0" w:rsidRDefault="00475A94" w:rsidP="00475A94">
                  <w:pPr>
                    <w:pStyle w:val="a6"/>
                    <w:rPr>
                      <w:color w:val="002060"/>
                      <w:sz w:val="32"/>
                      <w:szCs w:val="32"/>
                    </w:rPr>
                  </w:pPr>
                </w:p>
                <w:p w:rsidR="00475A94" w:rsidRPr="00494EE0" w:rsidRDefault="00475A94" w:rsidP="00475A94">
                  <w:pPr>
                    <w:pStyle w:val="a6"/>
                    <w:rPr>
                      <w:color w:val="002060"/>
                      <w:sz w:val="32"/>
                      <w:szCs w:val="32"/>
                    </w:rPr>
                  </w:pPr>
                </w:p>
                <w:p w:rsidR="00475A94" w:rsidRPr="00494EE0" w:rsidRDefault="00475A94" w:rsidP="00475A94">
                  <w:pPr>
                    <w:pStyle w:val="a6"/>
                    <w:spacing w:before="80"/>
                    <w:jc w:val="center"/>
                    <w:rPr>
                      <w:color w:val="1829A8"/>
                      <w:spacing w:val="20"/>
                      <w:sz w:val="34"/>
                      <w:szCs w:val="34"/>
                    </w:rPr>
                  </w:pPr>
                  <w:r w:rsidRPr="00494EE0">
                    <w:rPr>
                      <w:color w:val="1829A8"/>
                      <w:spacing w:val="20"/>
                      <w:sz w:val="34"/>
                      <w:szCs w:val="34"/>
                      <w:lang w:val="uk-UA"/>
                    </w:rPr>
                    <w:t>ВЕРХОВНА РАДА УКРАЇНИ</w:t>
                  </w:r>
                </w:p>
                <w:p w:rsidR="00475A94" w:rsidRPr="00494EE0" w:rsidRDefault="00475A94" w:rsidP="00475A94">
                  <w:pPr>
                    <w:pStyle w:val="a6"/>
                    <w:spacing w:before="100"/>
                    <w:jc w:val="center"/>
                    <w:rPr>
                      <w:b/>
                      <w:color w:val="1829A8"/>
                      <w:spacing w:val="20"/>
                      <w:lang w:val="uk-UA"/>
                    </w:rPr>
                  </w:pPr>
                  <w:r w:rsidRPr="00494EE0">
                    <w:rPr>
                      <w:b/>
                      <w:color w:val="1829A8"/>
                      <w:spacing w:val="20"/>
                      <w:lang w:val="uk-UA"/>
                    </w:rPr>
                    <w:t>Комітет з питань бюджету</w:t>
                  </w:r>
                </w:p>
                <w:p w:rsidR="00475A94" w:rsidRPr="00494EE0" w:rsidRDefault="00475A94" w:rsidP="00475A94">
                  <w:pPr>
                    <w:pStyle w:val="a6"/>
                    <w:spacing w:before="160" w:after="60"/>
                    <w:jc w:val="center"/>
                    <w:rPr>
                      <w:color w:val="002060"/>
                      <w:sz w:val="20"/>
                      <w:szCs w:val="20"/>
                    </w:rPr>
                  </w:pPr>
                  <w:r w:rsidRPr="00494EE0">
                    <w:rPr>
                      <w:color w:val="1829A8"/>
                      <w:sz w:val="20"/>
                      <w:szCs w:val="20"/>
                      <w:lang w:val="uk-UA"/>
                    </w:rPr>
                    <w:t xml:space="preserve">01008, м.Київ-8, вул. М. Грушевського, 5, </w:t>
                  </w:r>
                  <w:proofErr w:type="spellStart"/>
                  <w:r w:rsidRPr="00494EE0">
                    <w:rPr>
                      <w:color w:val="1829A8"/>
                      <w:sz w:val="20"/>
                      <w:szCs w:val="20"/>
                      <w:lang w:val="uk-UA"/>
                    </w:rPr>
                    <w:t>тел</w:t>
                  </w:r>
                  <w:proofErr w:type="spellEnd"/>
                  <w:r w:rsidRPr="00494EE0">
                    <w:rPr>
                      <w:color w:val="1829A8"/>
                      <w:sz w:val="20"/>
                      <w:szCs w:val="20"/>
                      <w:lang w:val="uk-UA"/>
                    </w:rPr>
                    <w:t>.: 255-40-29, 255-43-61, факс: 255-41-23</w:t>
                  </w:r>
                </w:p>
              </w:tc>
            </w:tr>
          </w:tbl>
          <w:tbl>
            <w:tblPr>
              <w:tblStyle w:val="aa"/>
              <w:tblW w:w="11887" w:type="dxa"/>
              <w:tblBorders>
                <w:top w:val="thinThickMediumGap" w:sz="12" w:space="0" w:color="0033CC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87"/>
              <w:gridCol w:w="9714"/>
              <w:gridCol w:w="1086"/>
            </w:tblGrid>
            <w:tr w:rsidR="00475A94" w:rsidRPr="00494EE0" w:rsidTr="00847000">
              <w:trPr>
                <w:trHeight w:val="81"/>
              </w:trPr>
              <w:tc>
                <w:tcPr>
                  <w:tcW w:w="1087" w:type="dxa"/>
                  <w:tcBorders>
                    <w:top w:val="nil"/>
                  </w:tcBorders>
                </w:tcPr>
                <w:p w:rsidR="00475A94" w:rsidRPr="00494EE0" w:rsidRDefault="00475A94" w:rsidP="00475A94">
                  <w:pPr>
                    <w:pStyle w:val="a6"/>
                    <w:rPr>
                      <w:rFonts w:ascii="Times New Roman" w:hAnsi="Times New Roman"/>
                      <w:color w:val="002060"/>
                      <w:lang w:val="uk-UA"/>
                    </w:rPr>
                  </w:pPr>
                </w:p>
              </w:tc>
              <w:tc>
                <w:tcPr>
                  <w:tcW w:w="9714" w:type="dxa"/>
                </w:tcPr>
                <w:p w:rsidR="00475A94" w:rsidRPr="00494EE0" w:rsidRDefault="00475A94" w:rsidP="00475A94">
                  <w:pPr>
                    <w:pStyle w:val="a6"/>
                    <w:rPr>
                      <w:rFonts w:ascii="Times New Roman" w:hAnsi="Times New Roman"/>
                      <w:color w:val="002060"/>
                      <w:lang w:val="uk-UA"/>
                    </w:rPr>
                  </w:pPr>
                </w:p>
              </w:tc>
              <w:tc>
                <w:tcPr>
                  <w:tcW w:w="1086" w:type="dxa"/>
                  <w:tcBorders>
                    <w:top w:val="nil"/>
                  </w:tcBorders>
                </w:tcPr>
                <w:p w:rsidR="00475A94" w:rsidRPr="00494EE0" w:rsidRDefault="00475A94" w:rsidP="00475A94">
                  <w:pPr>
                    <w:pStyle w:val="a6"/>
                    <w:rPr>
                      <w:rFonts w:ascii="Times New Roman" w:hAnsi="Times New Roman"/>
                      <w:color w:val="002060"/>
                      <w:lang w:val="uk-UA"/>
                    </w:rPr>
                  </w:pPr>
                </w:p>
              </w:tc>
            </w:tr>
          </w:tbl>
          <w:p w:rsidR="00475A94" w:rsidRDefault="00475A94" w:rsidP="00475A94"/>
        </w:tc>
      </w:tr>
    </w:tbl>
    <w:p w:rsidR="004C7F9F" w:rsidRPr="00972F0C" w:rsidRDefault="004C7F9F" w:rsidP="00653ECE">
      <w:pPr>
        <w:ind w:left="4678"/>
        <w:rPr>
          <w:b/>
          <w:sz w:val="28"/>
          <w:szCs w:val="28"/>
          <w:lang w:val="uk-UA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Pr="00972F0C">
        <w:rPr>
          <w:b/>
          <w:sz w:val="28"/>
          <w:szCs w:val="28"/>
        </w:rPr>
        <w:t>з</w:t>
      </w:r>
      <w:r w:rsidRPr="00972F0C">
        <w:rPr>
          <w:b/>
          <w:sz w:val="28"/>
          <w:szCs w:val="28"/>
          <w:lang w:val="uk-UA"/>
        </w:rPr>
        <w:t> </w:t>
      </w:r>
      <w:proofErr w:type="spellStart"/>
      <w:r w:rsidRPr="00972F0C">
        <w:rPr>
          <w:b/>
          <w:sz w:val="28"/>
          <w:szCs w:val="28"/>
        </w:rPr>
        <w:t>питань</w:t>
      </w:r>
      <w:proofErr w:type="spellEnd"/>
      <w:r w:rsidRPr="00972F0C">
        <w:rPr>
          <w:b/>
          <w:sz w:val="28"/>
          <w:szCs w:val="28"/>
        </w:rPr>
        <w:t xml:space="preserve"> </w:t>
      </w:r>
      <w:r w:rsidR="00653ECE">
        <w:rPr>
          <w:b/>
          <w:sz w:val="28"/>
          <w:szCs w:val="28"/>
          <w:lang w:val="uk-UA"/>
        </w:rPr>
        <w:t>правоохоронної діяльності</w:t>
      </w:r>
    </w:p>
    <w:p w:rsidR="000568F1" w:rsidRPr="007B0E95" w:rsidRDefault="000568F1" w:rsidP="000568F1">
      <w:pPr>
        <w:pStyle w:val="21"/>
        <w:spacing w:after="0" w:line="240" w:lineRule="auto"/>
        <w:ind w:left="0" w:firstLine="709"/>
        <w:rPr>
          <w:sz w:val="16"/>
          <w:szCs w:val="16"/>
          <w:lang w:val="uk-UA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541835">
        <w:rPr>
          <w:i/>
          <w:sz w:val="22"/>
          <w:szCs w:val="22"/>
          <w:lang w:val="uk-UA"/>
        </w:rPr>
        <w:t>Про розгляд законопроекту</w:t>
      </w:r>
    </w:p>
    <w:p w:rsidR="00F74C8F" w:rsidRPr="00541835" w:rsidRDefault="00F74C8F" w:rsidP="000568F1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F74C8F">
        <w:rPr>
          <w:i/>
          <w:sz w:val="22"/>
          <w:szCs w:val="22"/>
          <w:lang w:val="uk-UA"/>
        </w:rPr>
        <w:t xml:space="preserve"> реєстр. № </w:t>
      </w:r>
      <w:r w:rsidR="00874FCE">
        <w:rPr>
          <w:i/>
          <w:sz w:val="22"/>
          <w:szCs w:val="22"/>
          <w:lang w:val="uk-UA"/>
        </w:rPr>
        <w:t>6292</w:t>
      </w:r>
      <w:r w:rsidRPr="00F74C8F">
        <w:rPr>
          <w:i/>
          <w:sz w:val="22"/>
          <w:szCs w:val="22"/>
          <w:lang w:val="uk-UA"/>
        </w:rPr>
        <w:t xml:space="preserve"> від </w:t>
      </w:r>
      <w:r w:rsidR="00AD24BF">
        <w:rPr>
          <w:i/>
          <w:sz w:val="22"/>
          <w:szCs w:val="22"/>
          <w:lang w:val="uk-UA"/>
        </w:rPr>
        <w:t>08</w:t>
      </w:r>
      <w:r w:rsidRPr="00F74C8F">
        <w:rPr>
          <w:i/>
          <w:sz w:val="22"/>
          <w:szCs w:val="22"/>
          <w:lang w:val="uk-UA"/>
        </w:rPr>
        <w:t>.</w:t>
      </w:r>
      <w:r w:rsidR="00AD24BF">
        <w:rPr>
          <w:i/>
          <w:sz w:val="22"/>
          <w:szCs w:val="22"/>
          <w:lang w:val="uk-UA"/>
        </w:rPr>
        <w:t>11</w:t>
      </w:r>
      <w:r w:rsidRPr="00F74C8F">
        <w:rPr>
          <w:i/>
          <w:sz w:val="22"/>
          <w:szCs w:val="22"/>
          <w:lang w:val="uk-UA"/>
        </w:rPr>
        <w:t>.20</w:t>
      </w:r>
      <w:r w:rsidR="003D5343">
        <w:rPr>
          <w:i/>
          <w:sz w:val="22"/>
          <w:szCs w:val="22"/>
          <w:lang w:val="uk-UA"/>
        </w:rPr>
        <w:t>2</w:t>
      </w:r>
      <w:r w:rsidR="00AD24BF">
        <w:rPr>
          <w:i/>
          <w:sz w:val="22"/>
          <w:szCs w:val="22"/>
          <w:lang w:val="uk-UA"/>
        </w:rPr>
        <w:t>1</w:t>
      </w:r>
    </w:p>
    <w:p w:rsidR="000568F1" w:rsidRPr="00541835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D56570" w:rsidRDefault="000568F1" w:rsidP="00D56570">
      <w:pPr>
        <w:ind w:firstLine="708"/>
        <w:jc w:val="both"/>
        <w:rPr>
          <w:sz w:val="28"/>
          <w:szCs w:val="28"/>
          <w:lang w:val="uk-UA"/>
        </w:rPr>
      </w:pPr>
      <w:r w:rsidRPr="00541835">
        <w:rPr>
          <w:sz w:val="28"/>
          <w:szCs w:val="28"/>
          <w:lang w:val="uk-UA"/>
        </w:rPr>
        <w:t xml:space="preserve">Комітет </w:t>
      </w:r>
      <w:r w:rsidR="004C7F9F" w:rsidRPr="00477DCA">
        <w:rPr>
          <w:sz w:val="28"/>
          <w:szCs w:val="28"/>
          <w:lang w:val="uk-UA"/>
        </w:rPr>
        <w:t>Верховної Ради України</w:t>
      </w:r>
      <w:r w:rsidR="004C7F9F">
        <w:rPr>
          <w:b/>
          <w:sz w:val="28"/>
          <w:szCs w:val="28"/>
          <w:lang w:val="uk-UA"/>
        </w:rPr>
        <w:t xml:space="preserve"> </w:t>
      </w:r>
      <w:r w:rsidRPr="00541835">
        <w:rPr>
          <w:sz w:val="28"/>
          <w:szCs w:val="28"/>
          <w:lang w:val="uk-UA"/>
        </w:rPr>
        <w:t xml:space="preserve">з питань бюджету на </w:t>
      </w:r>
      <w:r w:rsidRPr="00631549">
        <w:rPr>
          <w:sz w:val="28"/>
          <w:szCs w:val="28"/>
          <w:lang w:val="uk-UA"/>
        </w:rPr>
        <w:t xml:space="preserve">своєму засіданні </w:t>
      </w:r>
      <w:r w:rsidR="001B2954" w:rsidRPr="00631549">
        <w:rPr>
          <w:sz w:val="28"/>
          <w:szCs w:val="28"/>
          <w:lang w:val="uk-UA"/>
        </w:rPr>
        <w:t xml:space="preserve">  </w:t>
      </w:r>
      <w:r w:rsidR="00E5623F">
        <w:rPr>
          <w:sz w:val="28"/>
          <w:szCs w:val="28"/>
          <w:lang w:val="uk-UA"/>
        </w:rPr>
        <w:t>26</w:t>
      </w:r>
      <w:r w:rsidR="00330340">
        <w:rPr>
          <w:sz w:val="28"/>
          <w:szCs w:val="28"/>
          <w:lang w:val="uk-UA"/>
        </w:rPr>
        <w:t> </w:t>
      </w:r>
      <w:r w:rsidR="00E5623F">
        <w:rPr>
          <w:sz w:val="28"/>
          <w:szCs w:val="28"/>
          <w:lang w:val="uk-UA"/>
        </w:rPr>
        <w:t>січня</w:t>
      </w:r>
      <w:r w:rsidR="008102D4" w:rsidRPr="004F6681">
        <w:rPr>
          <w:bCs/>
          <w:sz w:val="28"/>
          <w:szCs w:val="28"/>
          <w:lang w:val="uk-UA"/>
        </w:rPr>
        <w:t xml:space="preserve"> 20</w:t>
      </w:r>
      <w:r w:rsidR="008102D4">
        <w:rPr>
          <w:bCs/>
          <w:sz w:val="28"/>
          <w:szCs w:val="28"/>
          <w:lang w:val="uk-UA"/>
        </w:rPr>
        <w:t>2</w:t>
      </w:r>
      <w:r w:rsidR="00D416FE">
        <w:rPr>
          <w:bCs/>
          <w:sz w:val="28"/>
          <w:szCs w:val="28"/>
          <w:lang w:val="uk-UA"/>
        </w:rPr>
        <w:t>2</w:t>
      </w:r>
      <w:r w:rsidR="008102D4" w:rsidRPr="004F6681">
        <w:rPr>
          <w:bCs/>
          <w:sz w:val="28"/>
          <w:szCs w:val="28"/>
          <w:lang w:val="uk-UA"/>
        </w:rPr>
        <w:t xml:space="preserve"> року (протокол №</w:t>
      </w:r>
      <w:r w:rsidR="008102D4">
        <w:rPr>
          <w:bCs/>
          <w:sz w:val="28"/>
          <w:szCs w:val="28"/>
          <w:lang w:val="uk-UA"/>
        </w:rPr>
        <w:t xml:space="preserve"> </w:t>
      </w:r>
      <w:r w:rsidR="00E5623F">
        <w:rPr>
          <w:bCs/>
          <w:sz w:val="28"/>
          <w:szCs w:val="28"/>
          <w:lang w:val="uk-UA"/>
        </w:rPr>
        <w:t>114</w:t>
      </w:r>
      <w:bookmarkStart w:id="0" w:name="_GoBack"/>
      <w:bookmarkEnd w:id="0"/>
      <w:r w:rsidR="008102D4" w:rsidRPr="004F6681">
        <w:rPr>
          <w:bCs/>
          <w:sz w:val="28"/>
          <w:szCs w:val="28"/>
          <w:lang w:val="uk-UA"/>
        </w:rPr>
        <w:t>)</w:t>
      </w:r>
      <w:r w:rsidR="00935E46" w:rsidRPr="00631549">
        <w:rPr>
          <w:sz w:val="28"/>
          <w:szCs w:val="28"/>
          <w:lang w:val="uk-UA"/>
        </w:rPr>
        <w:t xml:space="preserve"> відповідно до </w:t>
      </w:r>
      <w:r w:rsidR="00631549" w:rsidRPr="00631549">
        <w:rPr>
          <w:sz w:val="28"/>
          <w:szCs w:val="28"/>
          <w:lang w:val="uk-UA"/>
        </w:rPr>
        <w:t xml:space="preserve">статей 27 і 109 </w:t>
      </w:r>
      <w:r w:rsidR="00935E46" w:rsidRPr="00631549">
        <w:rPr>
          <w:sz w:val="28"/>
          <w:szCs w:val="28"/>
          <w:lang w:val="uk-UA"/>
        </w:rPr>
        <w:t>Бюджетного кодексу України</w:t>
      </w:r>
      <w:r w:rsidR="006C60C2" w:rsidRPr="00631549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935E46" w:rsidRPr="00631549">
        <w:rPr>
          <w:sz w:val="28"/>
          <w:szCs w:val="28"/>
          <w:lang w:val="uk-UA"/>
        </w:rPr>
        <w:t xml:space="preserve"> </w:t>
      </w:r>
      <w:r w:rsidRPr="00631549">
        <w:rPr>
          <w:sz w:val="28"/>
          <w:szCs w:val="28"/>
          <w:lang w:val="uk-UA"/>
        </w:rPr>
        <w:t xml:space="preserve">розглянув </w:t>
      </w:r>
      <w:r w:rsidR="004C7F9F" w:rsidRPr="00631549">
        <w:rPr>
          <w:sz w:val="28"/>
          <w:szCs w:val="28"/>
          <w:lang w:val="uk-UA"/>
        </w:rPr>
        <w:t xml:space="preserve">проект Закону України про </w:t>
      </w:r>
      <w:r w:rsidR="00C109CD" w:rsidRPr="00C109CD">
        <w:rPr>
          <w:sz w:val="28"/>
          <w:szCs w:val="28"/>
          <w:lang w:val="uk-UA"/>
        </w:rPr>
        <w:t>внесення змін до Кодексу України про адміністративні правопорушення щодо удосконалення правових засад діяльності Національної гвардії України</w:t>
      </w:r>
      <w:r w:rsidR="003D5343" w:rsidRPr="003D5343">
        <w:rPr>
          <w:sz w:val="28"/>
          <w:szCs w:val="28"/>
          <w:lang w:val="uk-UA"/>
        </w:rPr>
        <w:t xml:space="preserve"> (реєстр. № </w:t>
      </w:r>
      <w:r w:rsidR="00AD24BF">
        <w:rPr>
          <w:sz w:val="28"/>
          <w:szCs w:val="28"/>
          <w:lang w:val="uk-UA"/>
        </w:rPr>
        <w:t>6292</w:t>
      </w:r>
      <w:r w:rsidR="003D5343" w:rsidRPr="003D5343">
        <w:rPr>
          <w:sz w:val="28"/>
          <w:szCs w:val="28"/>
          <w:lang w:val="uk-UA"/>
        </w:rPr>
        <w:t xml:space="preserve"> від </w:t>
      </w:r>
      <w:r w:rsidR="00AD24BF">
        <w:rPr>
          <w:sz w:val="28"/>
          <w:szCs w:val="28"/>
          <w:lang w:val="uk-UA"/>
        </w:rPr>
        <w:t>08</w:t>
      </w:r>
      <w:r w:rsidR="003D5343" w:rsidRPr="003D5343">
        <w:rPr>
          <w:sz w:val="28"/>
          <w:szCs w:val="28"/>
          <w:lang w:val="uk-UA"/>
        </w:rPr>
        <w:t>.</w:t>
      </w:r>
      <w:r w:rsidR="00AD24BF">
        <w:rPr>
          <w:sz w:val="28"/>
          <w:szCs w:val="28"/>
          <w:lang w:val="uk-UA"/>
        </w:rPr>
        <w:t>11</w:t>
      </w:r>
      <w:r w:rsidR="003D5343" w:rsidRPr="003D5343">
        <w:rPr>
          <w:sz w:val="28"/>
          <w:szCs w:val="28"/>
          <w:lang w:val="uk-UA"/>
        </w:rPr>
        <w:t>.202</w:t>
      </w:r>
      <w:r w:rsidR="00AD24BF">
        <w:rPr>
          <w:sz w:val="28"/>
          <w:szCs w:val="28"/>
          <w:lang w:val="uk-UA"/>
        </w:rPr>
        <w:t>1</w:t>
      </w:r>
      <w:r w:rsidR="003D5343" w:rsidRPr="003D5343">
        <w:rPr>
          <w:sz w:val="28"/>
          <w:szCs w:val="28"/>
          <w:lang w:val="uk-UA"/>
        </w:rPr>
        <w:t xml:space="preserve">), поданий народними депутатами України Павлюком М.В., </w:t>
      </w:r>
      <w:proofErr w:type="spellStart"/>
      <w:r w:rsidR="00AD24BF">
        <w:rPr>
          <w:sz w:val="28"/>
          <w:szCs w:val="28"/>
          <w:lang w:val="uk-UA"/>
        </w:rPr>
        <w:t>Крейденком</w:t>
      </w:r>
      <w:proofErr w:type="spellEnd"/>
      <w:r w:rsidR="00AD24BF">
        <w:rPr>
          <w:sz w:val="28"/>
          <w:szCs w:val="28"/>
          <w:lang w:val="uk-UA"/>
        </w:rPr>
        <w:t xml:space="preserve"> В.В.</w:t>
      </w:r>
      <w:r w:rsidR="003D5343" w:rsidRPr="003D5343">
        <w:rPr>
          <w:sz w:val="28"/>
          <w:szCs w:val="28"/>
          <w:lang w:val="uk-UA"/>
        </w:rPr>
        <w:t xml:space="preserve"> та іншими</w:t>
      </w:r>
      <w:r w:rsidR="00BF4BB2" w:rsidRPr="00BF4BB2">
        <w:rPr>
          <w:sz w:val="28"/>
          <w:szCs w:val="28"/>
          <w:lang w:val="uk-UA"/>
        </w:rPr>
        <w:t>.</w:t>
      </w:r>
    </w:p>
    <w:p w:rsidR="003D5343" w:rsidRPr="00A222F3" w:rsidRDefault="003D5343" w:rsidP="003D5343">
      <w:pPr>
        <w:ind w:firstLine="708"/>
        <w:jc w:val="both"/>
        <w:rPr>
          <w:bCs/>
          <w:sz w:val="28"/>
          <w:szCs w:val="28"/>
          <w:lang w:val="uk-UA"/>
        </w:rPr>
      </w:pPr>
      <w:r w:rsidRPr="003D5343">
        <w:rPr>
          <w:bCs/>
          <w:sz w:val="28"/>
          <w:szCs w:val="28"/>
          <w:lang w:val="uk-UA"/>
        </w:rPr>
        <w:t xml:space="preserve">Законопроектом передбачається наділити </w:t>
      </w:r>
      <w:r w:rsidR="00805552" w:rsidRPr="003D5343">
        <w:rPr>
          <w:bCs/>
          <w:sz w:val="28"/>
          <w:szCs w:val="28"/>
          <w:lang w:val="uk-UA"/>
        </w:rPr>
        <w:t xml:space="preserve">правом </w:t>
      </w:r>
      <w:r w:rsidRPr="003D5343">
        <w:rPr>
          <w:bCs/>
          <w:sz w:val="28"/>
          <w:szCs w:val="28"/>
          <w:lang w:val="uk-UA"/>
        </w:rPr>
        <w:t xml:space="preserve">військовослужбовців Національної гвардії України при залученні до виконання завдань </w:t>
      </w:r>
      <w:r w:rsidR="00330340" w:rsidRPr="00330340">
        <w:rPr>
          <w:bCs/>
          <w:sz w:val="28"/>
          <w:szCs w:val="28"/>
          <w:lang w:val="uk-UA"/>
        </w:rPr>
        <w:t>з охорони громадського порядку, забезпеченн</w:t>
      </w:r>
      <w:r w:rsidR="00D416FE">
        <w:rPr>
          <w:bCs/>
          <w:sz w:val="28"/>
          <w:szCs w:val="28"/>
          <w:lang w:val="uk-UA"/>
        </w:rPr>
        <w:t>і</w:t>
      </w:r>
      <w:r w:rsidR="00330340" w:rsidRPr="00330340">
        <w:rPr>
          <w:bCs/>
          <w:sz w:val="28"/>
          <w:szCs w:val="28"/>
          <w:lang w:val="uk-UA"/>
        </w:rPr>
        <w:t xml:space="preserve"> громадської безпеки, участі у здійсненні заходів державної охорони органів державної влади та посадових осіб, під час охорони об’єктів, що підлягають охороні Національною гвардією України</w:t>
      </w:r>
      <w:r w:rsidR="00D416FE">
        <w:rPr>
          <w:bCs/>
          <w:sz w:val="28"/>
          <w:szCs w:val="28"/>
          <w:lang w:val="uk-UA"/>
        </w:rPr>
        <w:t>,</w:t>
      </w:r>
      <w:r w:rsidRPr="003D5343">
        <w:rPr>
          <w:bCs/>
          <w:sz w:val="28"/>
          <w:szCs w:val="28"/>
          <w:lang w:val="uk-UA"/>
        </w:rPr>
        <w:t xml:space="preserve"> здійснювати превентивні та поліцейські заходи примусу відповідно до Закону України «Про Національну поліцію</w:t>
      </w:r>
      <w:r w:rsidRPr="00A222F3">
        <w:rPr>
          <w:bCs/>
          <w:sz w:val="28"/>
          <w:szCs w:val="28"/>
          <w:lang w:val="uk-UA"/>
        </w:rPr>
        <w:t xml:space="preserve">». </w:t>
      </w:r>
    </w:p>
    <w:p w:rsidR="003D5343" w:rsidRPr="00A222F3" w:rsidRDefault="003D5343" w:rsidP="003D5343">
      <w:pPr>
        <w:ind w:firstLine="708"/>
        <w:jc w:val="both"/>
        <w:rPr>
          <w:bCs/>
          <w:sz w:val="28"/>
          <w:szCs w:val="28"/>
          <w:lang w:val="uk-UA"/>
        </w:rPr>
      </w:pPr>
      <w:r w:rsidRPr="00A222F3">
        <w:rPr>
          <w:bCs/>
          <w:sz w:val="28"/>
          <w:szCs w:val="28"/>
          <w:lang w:val="uk-UA"/>
        </w:rPr>
        <w:t>Змінами до Закону України «Про Національну гвардію України», зокрема, пропонується надати право військовослужбовцям Національної гвардії України: складати протоколи про адміністративні правопорушення, визначені Кодексом України про адміністративні правопорушення, передавати матеріали про адміністративні правопорушення на розгляд уповноважених орг</w:t>
      </w:r>
      <w:r w:rsidR="00A03AFC" w:rsidRPr="00A222F3">
        <w:rPr>
          <w:bCs/>
          <w:sz w:val="28"/>
          <w:szCs w:val="28"/>
          <w:lang w:val="uk-UA"/>
        </w:rPr>
        <w:t>анів виконавчої влади або судів</w:t>
      </w:r>
      <w:r w:rsidRPr="00A222F3">
        <w:rPr>
          <w:bCs/>
          <w:sz w:val="28"/>
          <w:szCs w:val="28"/>
          <w:lang w:val="uk-UA"/>
        </w:rPr>
        <w:t>; застосовувати технічні прилади і технічні засоби, що мають функції фото- і кінозйомки, відеозапису, засоби фото- і кінозйомки, відеозапису. При цьому, під час виконання зазначених завдань військовослужбовцям Національної гвардії України вида</w:t>
      </w:r>
      <w:r w:rsidR="00805552" w:rsidRPr="00A222F3">
        <w:rPr>
          <w:bCs/>
          <w:sz w:val="28"/>
          <w:szCs w:val="28"/>
          <w:lang w:val="uk-UA"/>
        </w:rPr>
        <w:t>ватиме</w:t>
      </w:r>
      <w:r w:rsidRPr="00A222F3">
        <w:rPr>
          <w:bCs/>
          <w:sz w:val="28"/>
          <w:szCs w:val="28"/>
          <w:lang w:val="uk-UA"/>
        </w:rPr>
        <w:t xml:space="preserve">ться спеціальний жетон, зразок якого </w:t>
      </w:r>
      <w:r w:rsidR="00805552" w:rsidRPr="00A222F3">
        <w:rPr>
          <w:bCs/>
          <w:sz w:val="28"/>
          <w:szCs w:val="28"/>
          <w:lang w:val="uk-UA"/>
        </w:rPr>
        <w:t xml:space="preserve">належить </w:t>
      </w:r>
      <w:r w:rsidRPr="00A222F3">
        <w:rPr>
          <w:bCs/>
          <w:sz w:val="28"/>
          <w:szCs w:val="28"/>
          <w:lang w:val="uk-UA"/>
        </w:rPr>
        <w:t>затверд</w:t>
      </w:r>
      <w:r w:rsidR="00805552" w:rsidRPr="00A222F3">
        <w:rPr>
          <w:bCs/>
          <w:sz w:val="28"/>
          <w:szCs w:val="28"/>
          <w:lang w:val="uk-UA"/>
        </w:rPr>
        <w:t>ити</w:t>
      </w:r>
      <w:r w:rsidRPr="00A222F3">
        <w:rPr>
          <w:bCs/>
          <w:sz w:val="28"/>
          <w:szCs w:val="28"/>
          <w:lang w:val="uk-UA"/>
        </w:rPr>
        <w:t xml:space="preserve"> Міністр</w:t>
      </w:r>
      <w:r w:rsidR="00805552" w:rsidRPr="00A222F3">
        <w:rPr>
          <w:bCs/>
          <w:sz w:val="28"/>
          <w:szCs w:val="28"/>
          <w:lang w:val="uk-UA"/>
        </w:rPr>
        <w:t>у</w:t>
      </w:r>
      <w:r w:rsidRPr="00A222F3">
        <w:rPr>
          <w:bCs/>
          <w:sz w:val="28"/>
          <w:szCs w:val="28"/>
          <w:lang w:val="uk-UA"/>
        </w:rPr>
        <w:t xml:space="preserve"> внутрішніх справ України. </w:t>
      </w:r>
    </w:p>
    <w:p w:rsidR="003D5343" w:rsidRPr="00A222F3" w:rsidRDefault="003D5343" w:rsidP="003D5343">
      <w:pPr>
        <w:ind w:firstLine="708"/>
        <w:jc w:val="both"/>
        <w:rPr>
          <w:bCs/>
          <w:sz w:val="28"/>
          <w:szCs w:val="28"/>
          <w:lang w:val="uk-UA"/>
        </w:rPr>
      </w:pPr>
      <w:r w:rsidRPr="00A222F3">
        <w:rPr>
          <w:bCs/>
          <w:sz w:val="28"/>
          <w:szCs w:val="28"/>
          <w:lang w:val="uk-UA"/>
        </w:rPr>
        <w:t xml:space="preserve">Поряд з цим, положеннями законопроекту </w:t>
      </w:r>
      <w:r w:rsidR="00805552" w:rsidRPr="00A222F3">
        <w:rPr>
          <w:bCs/>
          <w:sz w:val="28"/>
          <w:szCs w:val="28"/>
          <w:lang w:val="uk-UA"/>
        </w:rPr>
        <w:t xml:space="preserve">запропоновано </w:t>
      </w:r>
      <w:r w:rsidRPr="00A222F3">
        <w:rPr>
          <w:bCs/>
          <w:sz w:val="28"/>
          <w:szCs w:val="28"/>
          <w:lang w:val="uk-UA"/>
        </w:rPr>
        <w:t xml:space="preserve">зміни </w:t>
      </w:r>
      <w:r w:rsidR="00B90D71" w:rsidRPr="00A222F3">
        <w:rPr>
          <w:bCs/>
          <w:sz w:val="28"/>
          <w:szCs w:val="28"/>
          <w:lang w:val="uk-UA"/>
        </w:rPr>
        <w:t>до</w:t>
      </w:r>
      <w:r w:rsidRPr="00A222F3">
        <w:rPr>
          <w:bCs/>
          <w:sz w:val="28"/>
          <w:szCs w:val="28"/>
          <w:lang w:val="uk-UA"/>
        </w:rPr>
        <w:t xml:space="preserve"> Кодекс</w:t>
      </w:r>
      <w:r w:rsidR="00B90D71" w:rsidRPr="00A222F3">
        <w:rPr>
          <w:bCs/>
          <w:sz w:val="28"/>
          <w:szCs w:val="28"/>
          <w:lang w:val="uk-UA"/>
        </w:rPr>
        <w:t>у</w:t>
      </w:r>
      <w:r w:rsidRPr="00A222F3">
        <w:rPr>
          <w:bCs/>
          <w:sz w:val="28"/>
          <w:szCs w:val="28"/>
          <w:lang w:val="uk-UA"/>
        </w:rPr>
        <w:t xml:space="preserve"> України про адміністративні правопорушення </w:t>
      </w:r>
      <w:r w:rsidR="00805552" w:rsidRPr="00A222F3">
        <w:rPr>
          <w:bCs/>
          <w:sz w:val="28"/>
          <w:szCs w:val="28"/>
          <w:lang w:val="uk-UA"/>
        </w:rPr>
        <w:t>щодо надання права</w:t>
      </w:r>
      <w:r w:rsidRPr="00A222F3">
        <w:rPr>
          <w:bCs/>
          <w:sz w:val="28"/>
          <w:szCs w:val="28"/>
          <w:lang w:val="uk-UA"/>
        </w:rPr>
        <w:t xml:space="preserve"> посадовим особам Національної гвардії України за визначеними законопроектом правопорушеннями на: складання протоколів про адміністративні правопорушення, особистий огляд і огляд речей правопорушника,  вилучення речей і документів, доставлення порушника. При цьому, встановлено адміністративну відповідальність за публічні заклики до невиконання вимог посадової особи Національної гвардії України, - у вигляді штрафів від десяти до двадцяти неоподатковуваних мінімумів доходів громадян або виправними </w:t>
      </w:r>
      <w:r w:rsidRPr="00A222F3">
        <w:rPr>
          <w:bCs/>
          <w:sz w:val="28"/>
          <w:szCs w:val="28"/>
          <w:lang w:val="uk-UA"/>
        </w:rPr>
        <w:lastRenderedPageBreak/>
        <w:t xml:space="preserve">роботами на строк від одного до двох місяців з відрахуванням двадцяти процентів заробітку </w:t>
      </w:r>
      <w:r w:rsidRPr="00A222F3">
        <w:rPr>
          <w:bCs/>
          <w:i/>
          <w:sz w:val="28"/>
          <w:szCs w:val="28"/>
          <w:lang w:val="uk-UA"/>
        </w:rPr>
        <w:t>/виходячи із розміру встановленого на даний час неоподатковуваного мінімуму доходів громадян 17 грн розміри штрафів становитимуть від 170 до 340 грн/</w:t>
      </w:r>
      <w:r w:rsidRPr="00A222F3">
        <w:rPr>
          <w:bCs/>
          <w:sz w:val="28"/>
          <w:szCs w:val="28"/>
          <w:lang w:val="uk-UA"/>
        </w:rPr>
        <w:t xml:space="preserve">. </w:t>
      </w:r>
    </w:p>
    <w:p w:rsidR="00C109CD" w:rsidRPr="00C109CD" w:rsidRDefault="00C109CD" w:rsidP="00C109CD">
      <w:pPr>
        <w:ind w:firstLine="708"/>
        <w:jc w:val="both"/>
        <w:rPr>
          <w:bCs/>
          <w:sz w:val="28"/>
          <w:szCs w:val="28"/>
          <w:lang w:val="uk-UA"/>
        </w:rPr>
      </w:pPr>
      <w:r w:rsidRPr="00A222F3">
        <w:rPr>
          <w:bCs/>
          <w:sz w:val="28"/>
          <w:szCs w:val="28"/>
          <w:lang w:val="uk-UA"/>
        </w:rPr>
        <w:t>Слід зауважити, що реалізація положень законопроекту може мати вплив на показники державного бюджету і, зокрема, може при</w:t>
      </w:r>
      <w:r w:rsidR="000D642D">
        <w:rPr>
          <w:bCs/>
          <w:sz w:val="28"/>
          <w:szCs w:val="28"/>
          <w:lang w:val="uk-UA"/>
        </w:rPr>
        <w:t>з</w:t>
      </w:r>
      <w:r w:rsidRPr="00A222F3">
        <w:rPr>
          <w:bCs/>
          <w:sz w:val="28"/>
          <w:szCs w:val="28"/>
          <w:lang w:val="uk-UA"/>
        </w:rPr>
        <w:t>вести до збільшення видатків державного бюджету на закупівлю технічних приладів і технічних засобів, що мають функції фото- і кінозйомки, відеозапису</w:t>
      </w:r>
      <w:r w:rsidRPr="003D5343">
        <w:rPr>
          <w:bCs/>
          <w:sz w:val="28"/>
          <w:szCs w:val="28"/>
          <w:lang w:val="uk-UA"/>
        </w:rPr>
        <w:t xml:space="preserve">, засоби фото- і кінозйомки, відеозапису та </w:t>
      </w:r>
      <w:r w:rsidR="000D642D">
        <w:rPr>
          <w:bCs/>
          <w:sz w:val="28"/>
          <w:szCs w:val="28"/>
          <w:lang w:val="uk-UA"/>
        </w:rPr>
        <w:t xml:space="preserve">на </w:t>
      </w:r>
      <w:r w:rsidRPr="003D5343">
        <w:rPr>
          <w:bCs/>
          <w:sz w:val="28"/>
          <w:szCs w:val="28"/>
          <w:lang w:val="uk-UA"/>
        </w:rPr>
        <w:t>виготовлення спеціальних жетонів для військовослужбовців Національної гвардії України</w:t>
      </w:r>
      <w:r>
        <w:rPr>
          <w:bCs/>
          <w:sz w:val="28"/>
          <w:szCs w:val="28"/>
          <w:lang w:val="uk-UA"/>
        </w:rPr>
        <w:t>,</w:t>
      </w:r>
      <w:r w:rsidRPr="00C109CD">
        <w:rPr>
          <w:bCs/>
          <w:sz w:val="28"/>
          <w:szCs w:val="28"/>
          <w:lang w:val="uk-UA"/>
        </w:rPr>
        <w:t xml:space="preserve"> </w:t>
      </w:r>
      <w:r w:rsidR="000D642D">
        <w:rPr>
          <w:bCs/>
          <w:sz w:val="28"/>
          <w:szCs w:val="28"/>
          <w:lang w:val="uk-UA"/>
        </w:rPr>
        <w:t xml:space="preserve">а </w:t>
      </w:r>
      <w:r w:rsidRPr="003D5343">
        <w:rPr>
          <w:bCs/>
          <w:sz w:val="28"/>
          <w:szCs w:val="28"/>
          <w:lang w:val="uk-UA"/>
        </w:rPr>
        <w:t>та</w:t>
      </w:r>
      <w:r w:rsidR="000D642D">
        <w:rPr>
          <w:bCs/>
          <w:sz w:val="28"/>
          <w:szCs w:val="28"/>
          <w:lang w:val="uk-UA"/>
        </w:rPr>
        <w:t xml:space="preserve">кож </w:t>
      </w:r>
      <w:r w:rsidRPr="003D5343">
        <w:rPr>
          <w:bCs/>
          <w:sz w:val="28"/>
          <w:szCs w:val="28"/>
          <w:lang w:val="uk-UA"/>
        </w:rPr>
        <w:t xml:space="preserve">може зумовити збільшення надходжень державного бюджету від сплати штрафів за зазначеними </w:t>
      </w:r>
      <w:r w:rsidR="000D642D">
        <w:rPr>
          <w:bCs/>
          <w:sz w:val="28"/>
          <w:szCs w:val="28"/>
          <w:lang w:val="uk-UA"/>
        </w:rPr>
        <w:t xml:space="preserve">вище </w:t>
      </w:r>
      <w:r w:rsidRPr="003D5343">
        <w:rPr>
          <w:bCs/>
          <w:sz w:val="28"/>
          <w:szCs w:val="28"/>
          <w:lang w:val="uk-UA"/>
        </w:rPr>
        <w:t xml:space="preserve">правопорушеннями у </w:t>
      </w:r>
      <w:r w:rsidRPr="00C109CD">
        <w:rPr>
          <w:bCs/>
          <w:sz w:val="28"/>
          <w:szCs w:val="28"/>
          <w:lang w:val="uk-UA"/>
        </w:rPr>
        <w:t xml:space="preserve">разі їх виявлення та залежно від санкцій, що застосовуватимуться, а загальних обсяг надходжень бюджету </w:t>
      </w:r>
      <w:proofErr w:type="spellStart"/>
      <w:r w:rsidRPr="00C109CD">
        <w:rPr>
          <w:bCs/>
          <w:sz w:val="28"/>
          <w:szCs w:val="28"/>
          <w:lang w:val="uk-UA"/>
        </w:rPr>
        <w:t>залежатиме</w:t>
      </w:r>
      <w:proofErr w:type="spellEnd"/>
      <w:r w:rsidRPr="00C109CD">
        <w:rPr>
          <w:bCs/>
          <w:sz w:val="28"/>
          <w:szCs w:val="28"/>
          <w:lang w:val="uk-UA"/>
        </w:rPr>
        <w:t xml:space="preserve"> від кількості правопорушень. </w:t>
      </w:r>
    </w:p>
    <w:p w:rsidR="00C109CD" w:rsidRPr="00C109CD" w:rsidRDefault="00C109CD" w:rsidP="00C109CD">
      <w:pPr>
        <w:ind w:firstLine="709"/>
        <w:jc w:val="both"/>
        <w:rPr>
          <w:bCs/>
          <w:sz w:val="28"/>
          <w:szCs w:val="28"/>
          <w:lang w:val="uk-UA"/>
        </w:rPr>
      </w:pPr>
      <w:r w:rsidRPr="00C109CD">
        <w:rPr>
          <w:bCs/>
          <w:sz w:val="28"/>
          <w:szCs w:val="28"/>
          <w:lang w:val="uk-UA"/>
        </w:rPr>
        <w:t>Зважаючи на положення законопроекту</w:t>
      </w:r>
      <w:r w:rsidR="000D642D">
        <w:rPr>
          <w:bCs/>
          <w:sz w:val="28"/>
          <w:szCs w:val="28"/>
          <w:lang w:val="uk-UA"/>
        </w:rPr>
        <w:t>,</w:t>
      </w:r>
      <w:r w:rsidRPr="00C109CD">
        <w:rPr>
          <w:bCs/>
          <w:sz w:val="28"/>
          <w:szCs w:val="28"/>
          <w:lang w:val="uk-UA"/>
        </w:rPr>
        <w:t xml:space="preserve"> розробнику відповідно до вимог статті 27 Бюджетного кодексу України та статті 91 Регламенту Верховної Ради України, належить надати до законопроекту фінансово-економічні обґрунтування (розрахунки), а також пропозиції змін до законодавчих актів України щодо скорочення витрат бюджету та джерел додаткових надходжень бюджету для досягнення збалансованості бюджету, проте відповідні матеріали відсутні.</w:t>
      </w:r>
    </w:p>
    <w:p w:rsidR="000D642D" w:rsidRDefault="00805552" w:rsidP="003D5343">
      <w:pPr>
        <w:ind w:firstLine="70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У</w:t>
      </w:r>
      <w:r w:rsidRPr="003D5343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експертному </w:t>
      </w:r>
      <w:r w:rsidRPr="003D5343">
        <w:rPr>
          <w:bCs/>
          <w:sz w:val="28"/>
          <w:szCs w:val="28"/>
          <w:lang w:val="uk-UA"/>
        </w:rPr>
        <w:t>висновк</w:t>
      </w:r>
      <w:r>
        <w:rPr>
          <w:bCs/>
          <w:sz w:val="28"/>
          <w:szCs w:val="28"/>
          <w:lang w:val="uk-UA"/>
        </w:rPr>
        <w:t>у</w:t>
      </w:r>
      <w:r w:rsidRPr="003D5343">
        <w:rPr>
          <w:bCs/>
          <w:sz w:val="28"/>
          <w:szCs w:val="28"/>
          <w:lang w:val="uk-UA"/>
        </w:rPr>
        <w:t xml:space="preserve"> Міністерства фінансів України </w:t>
      </w:r>
      <w:r>
        <w:rPr>
          <w:bCs/>
          <w:sz w:val="28"/>
          <w:szCs w:val="28"/>
          <w:lang w:val="uk-UA"/>
        </w:rPr>
        <w:t xml:space="preserve">до цього </w:t>
      </w:r>
      <w:r w:rsidRPr="003D5343">
        <w:rPr>
          <w:bCs/>
          <w:sz w:val="28"/>
          <w:szCs w:val="28"/>
          <w:lang w:val="uk-UA"/>
        </w:rPr>
        <w:t>законопроект</w:t>
      </w:r>
      <w:r>
        <w:rPr>
          <w:bCs/>
          <w:sz w:val="28"/>
          <w:szCs w:val="28"/>
          <w:lang w:val="uk-UA"/>
        </w:rPr>
        <w:t>у</w:t>
      </w:r>
      <w:r w:rsidR="00B90D71">
        <w:rPr>
          <w:bCs/>
          <w:sz w:val="28"/>
          <w:szCs w:val="28"/>
          <w:lang w:val="uk-UA"/>
        </w:rPr>
        <w:t xml:space="preserve"> зазначено про те, що </w:t>
      </w:r>
      <w:r w:rsidR="003D5343" w:rsidRPr="003D5343">
        <w:rPr>
          <w:bCs/>
          <w:sz w:val="28"/>
          <w:szCs w:val="28"/>
          <w:lang w:val="uk-UA"/>
        </w:rPr>
        <w:t xml:space="preserve">реалізація </w:t>
      </w:r>
      <w:r w:rsidR="000D642D">
        <w:rPr>
          <w:bCs/>
          <w:sz w:val="28"/>
          <w:szCs w:val="28"/>
          <w:lang w:val="uk-UA"/>
        </w:rPr>
        <w:t>його</w:t>
      </w:r>
      <w:r w:rsidR="003D5343" w:rsidRPr="003D5343">
        <w:rPr>
          <w:bCs/>
          <w:sz w:val="28"/>
          <w:szCs w:val="28"/>
          <w:lang w:val="uk-UA"/>
        </w:rPr>
        <w:t xml:space="preserve"> положень може </w:t>
      </w:r>
      <w:r w:rsidR="00C109CD">
        <w:rPr>
          <w:bCs/>
          <w:sz w:val="28"/>
          <w:szCs w:val="28"/>
          <w:lang w:val="uk-UA"/>
        </w:rPr>
        <w:t xml:space="preserve">потребувати додаткових </w:t>
      </w:r>
      <w:r w:rsidR="003D5343" w:rsidRPr="003D5343">
        <w:rPr>
          <w:bCs/>
          <w:sz w:val="28"/>
          <w:szCs w:val="28"/>
          <w:lang w:val="uk-UA"/>
        </w:rPr>
        <w:t xml:space="preserve">видатків державного бюджету на </w:t>
      </w:r>
      <w:r w:rsidR="00C109CD">
        <w:rPr>
          <w:bCs/>
          <w:sz w:val="28"/>
          <w:szCs w:val="28"/>
          <w:lang w:val="uk-UA"/>
        </w:rPr>
        <w:t xml:space="preserve">забезпечення військовослужбовців </w:t>
      </w:r>
      <w:r w:rsidR="00C109CD" w:rsidRPr="003D5343">
        <w:rPr>
          <w:bCs/>
          <w:sz w:val="28"/>
          <w:szCs w:val="28"/>
          <w:lang w:val="uk-UA"/>
        </w:rPr>
        <w:t xml:space="preserve">Національної гвардії України </w:t>
      </w:r>
      <w:r w:rsidR="003D5343" w:rsidRPr="003D5343">
        <w:rPr>
          <w:bCs/>
          <w:sz w:val="28"/>
          <w:szCs w:val="28"/>
          <w:lang w:val="uk-UA"/>
        </w:rPr>
        <w:t>технічни</w:t>
      </w:r>
      <w:r w:rsidR="00C109CD">
        <w:rPr>
          <w:bCs/>
          <w:sz w:val="28"/>
          <w:szCs w:val="28"/>
          <w:lang w:val="uk-UA"/>
        </w:rPr>
        <w:t>ми</w:t>
      </w:r>
      <w:r w:rsidR="003D5343" w:rsidRPr="003D5343">
        <w:rPr>
          <w:bCs/>
          <w:sz w:val="28"/>
          <w:szCs w:val="28"/>
          <w:lang w:val="uk-UA"/>
        </w:rPr>
        <w:t xml:space="preserve"> засоб</w:t>
      </w:r>
      <w:r w:rsidR="00C109CD">
        <w:rPr>
          <w:bCs/>
          <w:sz w:val="28"/>
          <w:szCs w:val="28"/>
          <w:lang w:val="uk-UA"/>
        </w:rPr>
        <w:t>ами</w:t>
      </w:r>
      <w:r w:rsidR="003D5343" w:rsidRPr="003D5343">
        <w:rPr>
          <w:bCs/>
          <w:sz w:val="28"/>
          <w:szCs w:val="28"/>
          <w:lang w:val="uk-UA"/>
        </w:rPr>
        <w:t>, що мають функції фото- і кінозйомки, відеозапису</w:t>
      </w:r>
      <w:r w:rsidR="000D642D">
        <w:rPr>
          <w:bCs/>
          <w:sz w:val="28"/>
          <w:szCs w:val="28"/>
          <w:lang w:val="uk-UA"/>
        </w:rPr>
        <w:t>.</w:t>
      </w:r>
    </w:p>
    <w:p w:rsidR="00BF54C9" w:rsidRDefault="003D5343" w:rsidP="003D5343">
      <w:pPr>
        <w:ind w:firstLine="708"/>
        <w:jc w:val="both"/>
        <w:rPr>
          <w:bCs/>
          <w:sz w:val="28"/>
          <w:szCs w:val="28"/>
          <w:lang w:val="uk-UA"/>
        </w:rPr>
      </w:pPr>
      <w:r w:rsidRPr="003D5343">
        <w:rPr>
          <w:bCs/>
          <w:sz w:val="28"/>
          <w:szCs w:val="28"/>
          <w:lang w:val="uk-UA"/>
        </w:rPr>
        <w:t>Загал</w:t>
      </w:r>
      <w:r w:rsidR="00A93245">
        <w:rPr>
          <w:bCs/>
          <w:sz w:val="28"/>
          <w:szCs w:val="28"/>
          <w:lang w:val="uk-UA"/>
        </w:rPr>
        <w:t>ом</w:t>
      </w:r>
      <w:r w:rsidRPr="003D5343">
        <w:rPr>
          <w:bCs/>
          <w:sz w:val="28"/>
          <w:szCs w:val="28"/>
          <w:lang w:val="uk-UA"/>
        </w:rPr>
        <w:t xml:space="preserve"> </w:t>
      </w:r>
      <w:r w:rsidR="00A93245">
        <w:rPr>
          <w:bCs/>
          <w:sz w:val="28"/>
          <w:szCs w:val="28"/>
          <w:lang w:val="uk-UA"/>
        </w:rPr>
        <w:t>у вис</w:t>
      </w:r>
      <w:r w:rsidRPr="003D5343">
        <w:rPr>
          <w:bCs/>
          <w:sz w:val="28"/>
          <w:szCs w:val="28"/>
          <w:lang w:val="uk-UA"/>
        </w:rPr>
        <w:t>новк</w:t>
      </w:r>
      <w:r w:rsidR="00A93245">
        <w:rPr>
          <w:bCs/>
          <w:sz w:val="28"/>
          <w:szCs w:val="28"/>
          <w:lang w:val="uk-UA"/>
        </w:rPr>
        <w:t xml:space="preserve">у </w:t>
      </w:r>
      <w:r w:rsidRPr="003D5343">
        <w:rPr>
          <w:bCs/>
          <w:sz w:val="28"/>
          <w:szCs w:val="28"/>
          <w:lang w:val="uk-UA"/>
        </w:rPr>
        <w:t>Міністерства фінансів України зауважено, що подальший розгляд законопроекту можливий за умови надання фінансово-економічн</w:t>
      </w:r>
      <w:r w:rsidR="00A93245">
        <w:rPr>
          <w:bCs/>
          <w:sz w:val="28"/>
          <w:szCs w:val="28"/>
          <w:lang w:val="uk-UA"/>
        </w:rPr>
        <w:t>их</w:t>
      </w:r>
      <w:r w:rsidRPr="003D5343">
        <w:rPr>
          <w:bCs/>
          <w:sz w:val="28"/>
          <w:szCs w:val="28"/>
          <w:lang w:val="uk-UA"/>
        </w:rPr>
        <w:t xml:space="preserve"> обґрунтувань</w:t>
      </w:r>
      <w:r w:rsidR="00BF54C9">
        <w:rPr>
          <w:bCs/>
          <w:sz w:val="28"/>
          <w:szCs w:val="28"/>
          <w:lang w:val="uk-UA"/>
        </w:rPr>
        <w:t xml:space="preserve">, інформації щодо наявності/відсутності в підрозділах </w:t>
      </w:r>
      <w:r w:rsidR="00BF54C9" w:rsidRPr="003D5343">
        <w:rPr>
          <w:bCs/>
          <w:sz w:val="28"/>
          <w:szCs w:val="28"/>
          <w:lang w:val="uk-UA"/>
        </w:rPr>
        <w:t xml:space="preserve">Національної гвардії України </w:t>
      </w:r>
      <w:r w:rsidR="00BF54C9">
        <w:rPr>
          <w:bCs/>
          <w:sz w:val="28"/>
          <w:szCs w:val="28"/>
          <w:lang w:val="uk-UA"/>
        </w:rPr>
        <w:t>зазначених у законопроекті технічних засобів.</w:t>
      </w:r>
    </w:p>
    <w:p w:rsidR="00C63825" w:rsidRPr="00442EBE" w:rsidRDefault="00FD5006" w:rsidP="00BF4BB2">
      <w:pPr>
        <w:ind w:firstLine="708"/>
        <w:jc w:val="both"/>
        <w:rPr>
          <w:sz w:val="28"/>
          <w:szCs w:val="28"/>
          <w:lang w:val="uk-UA"/>
        </w:rPr>
      </w:pPr>
      <w:r w:rsidRPr="00D13652">
        <w:rPr>
          <w:sz w:val="28"/>
          <w:szCs w:val="28"/>
          <w:lang w:val="uk-UA"/>
        </w:rPr>
        <w:t>За наслідками розгляду Комітет прийняв рішення, що</w:t>
      </w:r>
      <w:r w:rsidR="00CC2A36" w:rsidRPr="00D13652">
        <w:rPr>
          <w:sz w:val="28"/>
          <w:szCs w:val="28"/>
          <w:lang w:val="uk-UA"/>
        </w:rPr>
        <w:t xml:space="preserve"> проект Закону України </w:t>
      </w:r>
      <w:r w:rsidR="004C7F9F" w:rsidRPr="00D13652">
        <w:rPr>
          <w:sz w:val="28"/>
          <w:szCs w:val="28"/>
          <w:lang w:val="uk-UA"/>
        </w:rPr>
        <w:t>п</w:t>
      </w:r>
      <w:r w:rsidR="00785A78" w:rsidRPr="00D13652">
        <w:rPr>
          <w:sz w:val="28"/>
          <w:szCs w:val="28"/>
          <w:lang w:val="uk-UA"/>
        </w:rPr>
        <w:t xml:space="preserve">ро </w:t>
      </w:r>
      <w:r w:rsidR="00C109CD" w:rsidRPr="00C109CD">
        <w:rPr>
          <w:sz w:val="28"/>
          <w:szCs w:val="28"/>
          <w:lang w:val="uk-UA"/>
        </w:rPr>
        <w:t xml:space="preserve">внесення змін до Кодексу України про адміністративні правопорушення щодо удосконалення правових засад діяльності Національної гвардії України (реєстр. № 6292 від 08.11.2021), поданий народними депутатами України Павлюком М.В., </w:t>
      </w:r>
      <w:proofErr w:type="spellStart"/>
      <w:r w:rsidR="00C109CD" w:rsidRPr="00C109CD">
        <w:rPr>
          <w:sz w:val="28"/>
          <w:szCs w:val="28"/>
          <w:lang w:val="uk-UA"/>
        </w:rPr>
        <w:t>Крейденком</w:t>
      </w:r>
      <w:proofErr w:type="spellEnd"/>
      <w:r w:rsidR="00C109CD" w:rsidRPr="00C109CD">
        <w:rPr>
          <w:sz w:val="28"/>
          <w:szCs w:val="28"/>
          <w:lang w:val="uk-UA"/>
        </w:rPr>
        <w:t xml:space="preserve"> В.В. та іншими</w:t>
      </w:r>
      <w:r w:rsidR="007B0E95" w:rsidRPr="007B0E95">
        <w:rPr>
          <w:sz w:val="28"/>
          <w:szCs w:val="28"/>
          <w:lang w:val="uk-UA"/>
        </w:rPr>
        <w:t>, має вплив на показники бюджету (</w:t>
      </w:r>
      <w:r w:rsidR="007B0E95" w:rsidRPr="00C109CD">
        <w:rPr>
          <w:i/>
          <w:sz w:val="28"/>
          <w:szCs w:val="28"/>
          <w:lang w:val="uk-UA"/>
        </w:rPr>
        <w:t xml:space="preserve">може </w:t>
      </w:r>
      <w:r w:rsidR="000D642D">
        <w:rPr>
          <w:i/>
          <w:sz w:val="28"/>
          <w:szCs w:val="28"/>
          <w:lang w:val="uk-UA"/>
        </w:rPr>
        <w:t>збільшувати</w:t>
      </w:r>
      <w:r w:rsidR="007B0E95" w:rsidRPr="00C109CD">
        <w:rPr>
          <w:i/>
          <w:sz w:val="28"/>
          <w:szCs w:val="28"/>
          <w:lang w:val="uk-UA"/>
        </w:rPr>
        <w:t xml:space="preserve"> видатк</w:t>
      </w:r>
      <w:r w:rsidR="000D642D">
        <w:rPr>
          <w:i/>
          <w:sz w:val="28"/>
          <w:szCs w:val="28"/>
          <w:lang w:val="uk-UA"/>
        </w:rPr>
        <w:t>и</w:t>
      </w:r>
      <w:r w:rsidR="007B0E95" w:rsidRPr="00C109CD">
        <w:rPr>
          <w:i/>
          <w:sz w:val="28"/>
          <w:szCs w:val="28"/>
          <w:lang w:val="uk-UA"/>
        </w:rPr>
        <w:t xml:space="preserve"> державного бюджету </w:t>
      </w:r>
      <w:r w:rsidR="000908AE" w:rsidRPr="00C109CD">
        <w:rPr>
          <w:i/>
          <w:sz w:val="28"/>
          <w:szCs w:val="28"/>
          <w:lang w:val="uk-UA"/>
        </w:rPr>
        <w:t xml:space="preserve">на забезпечення </w:t>
      </w:r>
      <w:r w:rsidR="000908AE" w:rsidRPr="00C109CD">
        <w:rPr>
          <w:bCs/>
          <w:i/>
          <w:sz w:val="28"/>
          <w:szCs w:val="28"/>
          <w:lang w:val="uk-UA"/>
        </w:rPr>
        <w:t>Національної гвардії України</w:t>
      </w:r>
      <w:r w:rsidR="007B0E95" w:rsidRPr="007B0E95">
        <w:rPr>
          <w:sz w:val="28"/>
          <w:szCs w:val="28"/>
          <w:lang w:val="uk-UA"/>
        </w:rPr>
        <w:t>). У разі прийняття відповідного закону до 15</w:t>
      </w:r>
      <w:r w:rsidR="000908AE">
        <w:rPr>
          <w:sz w:val="28"/>
          <w:szCs w:val="28"/>
          <w:lang w:val="uk-UA"/>
        </w:rPr>
        <w:t> </w:t>
      </w:r>
      <w:r w:rsidR="007B0E95" w:rsidRPr="007B0E95">
        <w:rPr>
          <w:sz w:val="28"/>
          <w:szCs w:val="28"/>
          <w:lang w:val="uk-UA"/>
        </w:rPr>
        <w:t>липня 202</w:t>
      </w:r>
      <w:r w:rsidR="00C109CD">
        <w:rPr>
          <w:sz w:val="28"/>
          <w:szCs w:val="28"/>
          <w:lang w:val="uk-UA"/>
        </w:rPr>
        <w:t>2</w:t>
      </w:r>
      <w:r w:rsidR="007B0E95" w:rsidRPr="007B0E95">
        <w:rPr>
          <w:sz w:val="28"/>
          <w:szCs w:val="28"/>
          <w:lang w:val="uk-UA"/>
        </w:rPr>
        <w:t xml:space="preserve"> року він має вводитися в дію не раніше 1</w:t>
      </w:r>
      <w:r w:rsidR="00847000">
        <w:rPr>
          <w:sz w:val="28"/>
          <w:szCs w:val="28"/>
          <w:lang w:val="uk-UA"/>
        </w:rPr>
        <w:t> </w:t>
      </w:r>
      <w:r w:rsidR="007B0E95" w:rsidRPr="007B0E95">
        <w:rPr>
          <w:sz w:val="28"/>
          <w:szCs w:val="28"/>
          <w:lang w:val="uk-UA"/>
        </w:rPr>
        <w:t>січня 202</w:t>
      </w:r>
      <w:r w:rsidR="00C109CD">
        <w:rPr>
          <w:sz w:val="28"/>
          <w:szCs w:val="28"/>
          <w:lang w:val="uk-UA"/>
        </w:rPr>
        <w:t>3</w:t>
      </w:r>
      <w:r w:rsidR="007B0E95" w:rsidRPr="007B0E95">
        <w:rPr>
          <w:sz w:val="28"/>
          <w:szCs w:val="28"/>
          <w:lang w:val="uk-UA"/>
        </w:rPr>
        <w:t xml:space="preserve"> року, а після 15 липня 202</w:t>
      </w:r>
      <w:r w:rsidR="00C109CD">
        <w:rPr>
          <w:sz w:val="28"/>
          <w:szCs w:val="28"/>
          <w:lang w:val="uk-UA"/>
        </w:rPr>
        <w:t>2</w:t>
      </w:r>
      <w:r w:rsidR="007B0E95" w:rsidRPr="007B0E95">
        <w:rPr>
          <w:sz w:val="28"/>
          <w:szCs w:val="28"/>
          <w:lang w:val="uk-UA"/>
        </w:rPr>
        <w:t xml:space="preserve"> року - не раніше 1 січня 202</w:t>
      </w:r>
      <w:r w:rsidR="00C109CD">
        <w:rPr>
          <w:sz w:val="28"/>
          <w:szCs w:val="28"/>
          <w:lang w:val="uk-UA"/>
        </w:rPr>
        <w:t>4 </w:t>
      </w:r>
      <w:r w:rsidR="007B0E95" w:rsidRPr="007B0E95">
        <w:rPr>
          <w:sz w:val="28"/>
          <w:szCs w:val="28"/>
          <w:lang w:val="uk-UA"/>
        </w:rPr>
        <w:t>року (або 1 січня наступного за цим року залежно від часу прий</w:t>
      </w:r>
      <w:r w:rsidR="00442EBE">
        <w:rPr>
          <w:sz w:val="28"/>
          <w:szCs w:val="28"/>
          <w:lang w:val="uk-UA"/>
        </w:rPr>
        <w:t>няття закону).</w:t>
      </w:r>
    </w:p>
    <w:p w:rsidR="000908AE" w:rsidRPr="000908AE" w:rsidRDefault="000908AE" w:rsidP="007B0E95">
      <w:pPr>
        <w:pStyle w:val="21"/>
        <w:spacing w:after="0" w:line="360" w:lineRule="auto"/>
        <w:ind w:left="357"/>
        <w:jc w:val="both"/>
        <w:rPr>
          <w:lang w:val="uk-UA"/>
        </w:rPr>
      </w:pPr>
    </w:p>
    <w:p w:rsidR="00A34812" w:rsidRDefault="00A34812" w:rsidP="00A34812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="00931CE9">
        <w:t>Ю.Ю.</w:t>
      </w:r>
      <w:r w:rsidR="00972F0C">
        <w:t> </w:t>
      </w:r>
      <w:r w:rsidRPr="006F35E7">
        <w:t>А</w:t>
      </w:r>
      <w:r w:rsidR="00931CE9">
        <w:t>рістов</w:t>
      </w:r>
    </w:p>
    <w:sectPr w:rsidR="00A34812" w:rsidSect="009810B3">
      <w:footerReference w:type="default" r:id="rId7"/>
      <w:pgSz w:w="11906" w:h="16838"/>
      <w:pgMar w:top="709" w:right="850" w:bottom="993" w:left="1418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25E2" w:rsidRDefault="007325E2" w:rsidP="00741D81">
      <w:r>
        <w:separator/>
      </w:r>
    </w:p>
  </w:endnote>
  <w:endnote w:type="continuationSeparator" w:id="0">
    <w:p w:rsidR="007325E2" w:rsidRDefault="007325E2" w:rsidP="00741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85485416"/>
      <w:docPartObj>
        <w:docPartGallery w:val="Page Numbers (Bottom of Page)"/>
        <w:docPartUnique/>
      </w:docPartObj>
    </w:sdtPr>
    <w:sdtEndPr/>
    <w:sdtContent>
      <w:p w:rsidR="00741D81" w:rsidRDefault="00741D81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623F" w:rsidRPr="00E5623F">
          <w:rPr>
            <w:noProof/>
            <w:lang w:val="uk-UA"/>
          </w:rPr>
          <w:t>2</w:t>
        </w:r>
        <w:r>
          <w:fldChar w:fldCharType="end"/>
        </w:r>
      </w:p>
    </w:sdtContent>
  </w:sdt>
  <w:p w:rsidR="00741D81" w:rsidRDefault="00741D8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25E2" w:rsidRDefault="007325E2" w:rsidP="00741D81">
      <w:r>
        <w:separator/>
      </w:r>
    </w:p>
  </w:footnote>
  <w:footnote w:type="continuationSeparator" w:id="0">
    <w:p w:rsidR="007325E2" w:rsidRDefault="007325E2" w:rsidP="00741D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423F4"/>
    <w:rsid w:val="000568F1"/>
    <w:rsid w:val="000908AE"/>
    <w:rsid w:val="000C5B7C"/>
    <w:rsid w:val="000C7DB9"/>
    <w:rsid w:val="000D642D"/>
    <w:rsid w:val="000E6EE9"/>
    <w:rsid w:val="000F49AD"/>
    <w:rsid w:val="000F6FCA"/>
    <w:rsid w:val="00102010"/>
    <w:rsid w:val="001148E5"/>
    <w:rsid w:val="00124E2E"/>
    <w:rsid w:val="00133416"/>
    <w:rsid w:val="00153132"/>
    <w:rsid w:val="00153339"/>
    <w:rsid w:val="00153E19"/>
    <w:rsid w:val="00153F2D"/>
    <w:rsid w:val="0016228C"/>
    <w:rsid w:val="001640F5"/>
    <w:rsid w:val="00192502"/>
    <w:rsid w:val="001B0469"/>
    <w:rsid w:val="001B2954"/>
    <w:rsid w:val="001C5F2E"/>
    <w:rsid w:val="001D331C"/>
    <w:rsid w:val="001D61CD"/>
    <w:rsid w:val="001D6DE4"/>
    <w:rsid w:val="001E506D"/>
    <w:rsid w:val="001F6985"/>
    <w:rsid w:val="002123BD"/>
    <w:rsid w:val="0021330C"/>
    <w:rsid w:val="00237CA7"/>
    <w:rsid w:val="00256798"/>
    <w:rsid w:val="00280711"/>
    <w:rsid w:val="00293390"/>
    <w:rsid w:val="00296D6B"/>
    <w:rsid w:val="002A78D4"/>
    <w:rsid w:val="002C28DB"/>
    <w:rsid w:val="002D2F16"/>
    <w:rsid w:val="003131D3"/>
    <w:rsid w:val="00330340"/>
    <w:rsid w:val="00332598"/>
    <w:rsid w:val="00336AF7"/>
    <w:rsid w:val="00337A54"/>
    <w:rsid w:val="003627E0"/>
    <w:rsid w:val="00365F85"/>
    <w:rsid w:val="00366E21"/>
    <w:rsid w:val="00376B63"/>
    <w:rsid w:val="003778CF"/>
    <w:rsid w:val="00394A48"/>
    <w:rsid w:val="003C1761"/>
    <w:rsid w:val="003C78C1"/>
    <w:rsid w:val="003D5343"/>
    <w:rsid w:val="00442EBE"/>
    <w:rsid w:val="00463D11"/>
    <w:rsid w:val="00475A94"/>
    <w:rsid w:val="004A6E2F"/>
    <w:rsid w:val="004C7F9F"/>
    <w:rsid w:val="004E4BBA"/>
    <w:rsid w:val="0052414B"/>
    <w:rsid w:val="00541835"/>
    <w:rsid w:val="00571B68"/>
    <w:rsid w:val="0058212C"/>
    <w:rsid w:val="005A2665"/>
    <w:rsid w:val="005D1B07"/>
    <w:rsid w:val="005D3DF7"/>
    <w:rsid w:val="005E6092"/>
    <w:rsid w:val="006045B1"/>
    <w:rsid w:val="0060518A"/>
    <w:rsid w:val="00606635"/>
    <w:rsid w:val="006263D2"/>
    <w:rsid w:val="00631549"/>
    <w:rsid w:val="00653ECE"/>
    <w:rsid w:val="00683A6D"/>
    <w:rsid w:val="006A263D"/>
    <w:rsid w:val="006B07BD"/>
    <w:rsid w:val="006C60C2"/>
    <w:rsid w:val="006E1CD8"/>
    <w:rsid w:val="00706A6D"/>
    <w:rsid w:val="007124B6"/>
    <w:rsid w:val="007325E2"/>
    <w:rsid w:val="00741D81"/>
    <w:rsid w:val="007816C4"/>
    <w:rsid w:val="00785A78"/>
    <w:rsid w:val="0078779F"/>
    <w:rsid w:val="007A44C2"/>
    <w:rsid w:val="007A6089"/>
    <w:rsid w:val="007B0E95"/>
    <w:rsid w:val="007C5036"/>
    <w:rsid w:val="007E22B7"/>
    <w:rsid w:val="007E6A72"/>
    <w:rsid w:val="00805552"/>
    <w:rsid w:val="008102D4"/>
    <w:rsid w:val="00813070"/>
    <w:rsid w:val="00830557"/>
    <w:rsid w:val="00832B30"/>
    <w:rsid w:val="00847000"/>
    <w:rsid w:val="008513BF"/>
    <w:rsid w:val="008556F8"/>
    <w:rsid w:val="00864825"/>
    <w:rsid w:val="00874FCE"/>
    <w:rsid w:val="00884D93"/>
    <w:rsid w:val="0088641E"/>
    <w:rsid w:val="008B0FDB"/>
    <w:rsid w:val="008B286B"/>
    <w:rsid w:val="008D7AF4"/>
    <w:rsid w:val="0091036E"/>
    <w:rsid w:val="00910FAC"/>
    <w:rsid w:val="00921F7A"/>
    <w:rsid w:val="00931CE9"/>
    <w:rsid w:val="00932804"/>
    <w:rsid w:val="00935E46"/>
    <w:rsid w:val="00957FD4"/>
    <w:rsid w:val="00972F0C"/>
    <w:rsid w:val="009810B3"/>
    <w:rsid w:val="0098650C"/>
    <w:rsid w:val="009D3359"/>
    <w:rsid w:val="009F31FD"/>
    <w:rsid w:val="00A0049D"/>
    <w:rsid w:val="00A03AFC"/>
    <w:rsid w:val="00A14C47"/>
    <w:rsid w:val="00A173FE"/>
    <w:rsid w:val="00A222F3"/>
    <w:rsid w:val="00A3113C"/>
    <w:rsid w:val="00A34812"/>
    <w:rsid w:val="00A50163"/>
    <w:rsid w:val="00A73FAA"/>
    <w:rsid w:val="00A7688B"/>
    <w:rsid w:val="00A8486F"/>
    <w:rsid w:val="00A93245"/>
    <w:rsid w:val="00A97E9C"/>
    <w:rsid w:val="00AA67DD"/>
    <w:rsid w:val="00AD24BF"/>
    <w:rsid w:val="00AD49B4"/>
    <w:rsid w:val="00AD602F"/>
    <w:rsid w:val="00AE4D8B"/>
    <w:rsid w:val="00AF292E"/>
    <w:rsid w:val="00B43886"/>
    <w:rsid w:val="00B46782"/>
    <w:rsid w:val="00B90D71"/>
    <w:rsid w:val="00B94642"/>
    <w:rsid w:val="00BB43BB"/>
    <w:rsid w:val="00BC7324"/>
    <w:rsid w:val="00BE50D7"/>
    <w:rsid w:val="00BE66CF"/>
    <w:rsid w:val="00BE6C14"/>
    <w:rsid w:val="00BF4BB2"/>
    <w:rsid w:val="00BF54C9"/>
    <w:rsid w:val="00C03256"/>
    <w:rsid w:val="00C109CD"/>
    <w:rsid w:val="00C25200"/>
    <w:rsid w:val="00C37FCC"/>
    <w:rsid w:val="00C40BA1"/>
    <w:rsid w:val="00C567D8"/>
    <w:rsid w:val="00C63825"/>
    <w:rsid w:val="00C86D85"/>
    <w:rsid w:val="00CB324F"/>
    <w:rsid w:val="00CC2A36"/>
    <w:rsid w:val="00CC74CE"/>
    <w:rsid w:val="00CE0470"/>
    <w:rsid w:val="00D07676"/>
    <w:rsid w:val="00D10D04"/>
    <w:rsid w:val="00D13652"/>
    <w:rsid w:val="00D416FE"/>
    <w:rsid w:val="00D461A3"/>
    <w:rsid w:val="00D56570"/>
    <w:rsid w:val="00D63CB8"/>
    <w:rsid w:val="00D7137F"/>
    <w:rsid w:val="00DC0AB5"/>
    <w:rsid w:val="00DE769C"/>
    <w:rsid w:val="00E0428A"/>
    <w:rsid w:val="00E12552"/>
    <w:rsid w:val="00E32018"/>
    <w:rsid w:val="00E36107"/>
    <w:rsid w:val="00E5623F"/>
    <w:rsid w:val="00E65A11"/>
    <w:rsid w:val="00E72361"/>
    <w:rsid w:val="00E95884"/>
    <w:rsid w:val="00ED619A"/>
    <w:rsid w:val="00EE51A1"/>
    <w:rsid w:val="00F07DC7"/>
    <w:rsid w:val="00F474DD"/>
    <w:rsid w:val="00F50346"/>
    <w:rsid w:val="00F540F0"/>
    <w:rsid w:val="00F54E23"/>
    <w:rsid w:val="00F74C8F"/>
    <w:rsid w:val="00FC2813"/>
    <w:rsid w:val="00FD412F"/>
    <w:rsid w:val="00FD5006"/>
    <w:rsid w:val="00FE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9F6860"/>
  <w15:chartTrackingRefBased/>
  <w15:docId w15:val="{F926EB5E-AA77-4295-937F-3E7C4C520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1640F5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153E19"/>
  </w:style>
  <w:style w:type="paragraph" w:styleId="a6">
    <w:name w:val="header"/>
    <w:basedOn w:val="a"/>
    <w:link w:val="a7"/>
    <w:uiPriority w:val="99"/>
    <w:rsid w:val="00741D81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741D81"/>
    <w:rPr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rsid w:val="00741D81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741D81"/>
    <w:rPr>
      <w:sz w:val="24"/>
      <w:szCs w:val="24"/>
      <w:lang w:val="ru-RU" w:eastAsia="ru-RU"/>
    </w:rPr>
  </w:style>
  <w:style w:type="table" w:styleId="aa">
    <w:name w:val="Table Grid"/>
    <w:basedOn w:val="a1"/>
    <w:uiPriority w:val="99"/>
    <w:rsid w:val="00475A9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9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3361</Words>
  <Characters>1916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SR</Company>
  <LinksUpToDate>false</LinksUpToDate>
  <CharactersWithSpaces>5267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10</cp:revision>
  <cp:lastPrinted>2020-04-14T06:09:00Z</cp:lastPrinted>
  <dcterms:created xsi:type="dcterms:W3CDTF">2021-11-22T14:57:00Z</dcterms:created>
  <dcterms:modified xsi:type="dcterms:W3CDTF">2022-01-27T08:48:00Z</dcterms:modified>
</cp:coreProperties>
</file>