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6ADD7" w14:textId="77777777"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697F3F0" w14:textId="77777777"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2E760811" w14:textId="644815BF"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3C773B0B" w14:textId="4520FC19" w:rsidR="0099029A" w:rsidRDefault="0099029A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1D742287" w14:textId="77777777" w:rsidR="0099029A" w:rsidRDefault="0099029A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012051C4" w14:textId="77777777"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4FED7AA8" w14:textId="77777777" w:rsidR="008C32F4" w:rsidRDefault="008C32F4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ВИСНОВОК</w:t>
      </w:r>
    </w:p>
    <w:p w14:paraId="15785940" w14:textId="77777777" w:rsidR="00A07695" w:rsidRDefault="008C32F4" w:rsidP="00504F3E">
      <w:pPr>
        <w:pStyle w:val="2"/>
        <w:widowControl w:val="0"/>
        <w:spacing w:after="0" w:line="240" w:lineRule="auto"/>
        <w:jc w:val="center"/>
        <w:rPr>
          <w:b/>
        </w:rPr>
      </w:pPr>
      <w:r w:rsidRPr="00A43A57">
        <w:rPr>
          <w:rStyle w:val="a4"/>
          <w:rFonts w:ascii="Times New Roman" w:hAnsi="Times New Roman"/>
          <w:bCs/>
          <w:sz w:val="28"/>
          <w:szCs w:val="28"/>
        </w:rPr>
        <w:t xml:space="preserve">на проект </w:t>
      </w:r>
      <w:r w:rsidRPr="00A43A57">
        <w:rPr>
          <w:b/>
        </w:rPr>
        <w:t xml:space="preserve">Закону України </w:t>
      </w:r>
      <w:r w:rsidR="00A63321" w:rsidRPr="00A43A57">
        <w:rPr>
          <w:b/>
        </w:rPr>
        <w:t>«</w:t>
      </w:r>
      <w:r w:rsidR="00750962" w:rsidRPr="00A43A57">
        <w:rPr>
          <w:b/>
        </w:rPr>
        <w:t xml:space="preserve">Про </w:t>
      </w:r>
      <w:r w:rsidR="00504F3E" w:rsidRPr="00504F3E">
        <w:rPr>
          <w:b/>
        </w:rPr>
        <w:t xml:space="preserve">ратифікацію Гарантійної угоди </w:t>
      </w:r>
    </w:p>
    <w:p w14:paraId="5D7913DA" w14:textId="77777777" w:rsidR="00A07695" w:rsidRDefault="00504F3E" w:rsidP="00504F3E">
      <w:pPr>
        <w:pStyle w:val="2"/>
        <w:widowControl w:val="0"/>
        <w:spacing w:after="0" w:line="240" w:lineRule="auto"/>
        <w:jc w:val="center"/>
        <w:rPr>
          <w:b/>
        </w:rPr>
      </w:pPr>
      <w:r w:rsidRPr="00504F3E">
        <w:rPr>
          <w:b/>
        </w:rPr>
        <w:t xml:space="preserve">(Додаткове фінансування для протидії COVID-19 в рамках </w:t>
      </w:r>
    </w:p>
    <w:p w14:paraId="78CAB46E" w14:textId="77777777" w:rsidR="00A07695" w:rsidRDefault="00504F3E" w:rsidP="00504F3E">
      <w:pPr>
        <w:pStyle w:val="2"/>
        <w:widowControl w:val="0"/>
        <w:spacing w:after="0" w:line="240" w:lineRule="auto"/>
        <w:jc w:val="center"/>
        <w:rPr>
          <w:b/>
          <w:lang w:val="ru-RU"/>
        </w:rPr>
      </w:pPr>
      <w:r w:rsidRPr="00504F3E">
        <w:rPr>
          <w:b/>
        </w:rPr>
        <w:t>Проекту доступу до довготермінового фінансування) між Україною</w:t>
      </w:r>
      <w:r>
        <w:rPr>
          <w:b/>
          <w:lang w:val="ru-RU"/>
        </w:rPr>
        <w:t xml:space="preserve"> </w:t>
      </w:r>
    </w:p>
    <w:p w14:paraId="7AB978A0" w14:textId="05A55508" w:rsidR="008C32F4" w:rsidRPr="00A43A57" w:rsidRDefault="00504F3E" w:rsidP="00504F3E">
      <w:pPr>
        <w:pStyle w:val="2"/>
        <w:widowControl w:val="0"/>
        <w:spacing w:after="0" w:line="240" w:lineRule="auto"/>
        <w:jc w:val="center"/>
        <w:rPr>
          <w:b/>
        </w:rPr>
      </w:pPr>
      <w:r w:rsidRPr="00504F3E">
        <w:rPr>
          <w:b/>
        </w:rPr>
        <w:t>та Міжнародним банком реконструкції та розвитку</w:t>
      </w:r>
      <w:r w:rsidR="00FA3166" w:rsidRPr="00A43A57">
        <w:rPr>
          <w:b/>
        </w:rPr>
        <w:t>»</w:t>
      </w:r>
    </w:p>
    <w:p w14:paraId="3855794D" w14:textId="77777777" w:rsidR="00205649" w:rsidRDefault="00205649" w:rsidP="008C32F4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421B5D75" w14:textId="198DAF8A" w:rsidR="00F4173F" w:rsidRPr="002C755F" w:rsidRDefault="00AD6E22" w:rsidP="00760D73">
      <w:pPr>
        <w:ind w:firstLine="720"/>
        <w:jc w:val="both"/>
        <w:rPr>
          <w:szCs w:val="28"/>
        </w:rPr>
      </w:pPr>
      <w:r>
        <w:rPr>
          <w:color w:val="000000"/>
          <w:szCs w:val="28"/>
        </w:rPr>
        <w:t xml:space="preserve">У проекті пропонується ратифікувати </w:t>
      </w:r>
      <w:r w:rsidR="00504F3E" w:rsidRPr="00504F3E">
        <w:rPr>
          <w:szCs w:val="28"/>
        </w:rPr>
        <w:t>Гарантійну угоду (Додаткове фінансування для протидії COVID-19 в рамках Проекту доступу до довготермінового фінансування)</w:t>
      </w:r>
      <w:r w:rsidR="00E5760F" w:rsidRPr="00E5760F">
        <w:rPr>
          <w:szCs w:val="28"/>
        </w:rPr>
        <w:t xml:space="preserve"> </w:t>
      </w:r>
      <w:r w:rsidR="00E5760F">
        <w:rPr>
          <w:szCs w:val="28"/>
        </w:rPr>
        <w:t xml:space="preserve">(далі – </w:t>
      </w:r>
      <w:r w:rsidR="002C755F">
        <w:rPr>
          <w:szCs w:val="28"/>
        </w:rPr>
        <w:t>Гарантійна у</w:t>
      </w:r>
      <w:r w:rsidR="00E5760F" w:rsidRPr="00E5760F">
        <w:rPr>
          <w:szCs w:val="28"/>
        </w:rPr>
        <w:t>года</w:t>
      </w:r>
      <w:r w:rsidR="00E5760F">
        <w:rPr>
          <w:szCs w:val="28"/>
        </w:rPr>
        <w:t>)</w:t>
      </w:r>
      <w:r w:rsidR="00504F3E" w:rsidRPr="00504F3E">
        <w:rPr>
          <w:szCs w:val="28"/>
        </w:rPr>
        <w:t xml:space="preserve"> між Україною та Міжнародним банком реконструкції та розвитку, підписану 7 червня 2021 року в </w:t>
      </w:r>
      <w:r w:rsidR="00EC5068">
        <w:rPr>
          <w:szCs w:val="28"/>
        </w:rPr>
        <w:t>м. </w:t>
      </w:r>
      <w:r w:rsidR="00504F3E" w:rsidRPr="00504F3E">
        <w:rPr>
          <w:szCs w:val="28"/>
        </w:rPr>
        <w:t>Києві</w:t>
      </w:r>
      <w:r w:rsidR="00EC5068">
        <w:rPr>
          <w:szCs w:val="28"/>
        </w:rPr>
        <w:t>.</w:t>
      </w:r>
    </w:p>
    <w:p w14:paraId="270F5D53" w14:textId="4D127B2A" w:rsidR="00595380" w:rsidRPr="006D3B03" w:rsidRDefault="002C755F" w:rsidP="00E73FCD">
      <w:pPr>
        <w:ind w:firstLine="720"/>
        <w:jc w:val="both"/>
        <w:rPr>
          <w:szCs w:val="28"/>
        </w:rPr>
      </w:pPr>
      <w:r>
        <w:rPr>
          <w:szCs w:val="28"/>
        </w:rPr>
        <w:t xml:space="preserve">В межах </w:t>
      </w:r>
      <w:r w:rsidRPr="002C755F">
        <w:rPr>
          <w:szCs w:val="28"/>
        </w:rPr>
        <w:t>Додатков</w:t>
      </w:r>
      <w:r>
        <w:rPr>
          <w:szCs w:val="28"/>
        </w:rPr>
        <w:t>ого</w:t>
      </w:r>
      <w:r w:rsidRPr="002C755F">
        <w:rPr>
          <w:szCs w:val="28"/>
        </w:rPr>
        <w:t xml:space="preserve"> фінансування для протидії COVID-19 в рамках Проекту доступу до довготермінового фінансування</w:t>
      </w:r>
      <w:r w:rsidR="00A07695" w:rsidRPr="00A07695">
        <w:rPr>
          <w:szCs w:val="28"/>
        </w:rPr>
        <w:t xml:space="preserve"> передбачається залучення </w:t>
      </w:r>
      <w:r w:rsidR="00032BF7" w:rsidRPr="00032BF7">
        <w:rPr>
          <w:szCs w:val="28"/>
        </w:rPr>
        <w:t xml:space="preserve">акціонерним товариством </w:t>
      </w:r>
      <w:r w:rsidR="00032BF7">
        <w:rPr>
          <w:szCs w:val="28"/>
        </w:rPr>
        <w:t>«Д</w:t>
      </w:r>
      <w:r w:rsidR="00032BF7" w:rsidRPr="00032BF7">
        <w:rPr>
          <w:szCs w:val="28"/>
        </w:rPr>
        <w:t xml:space="preserve">ержавний експортно-імпортний банк </w:t>
      </w:r>
      <w:r w:rsidR="00032BF7">
        <w:rPr>
          <w:szCs w:val="28"/>
        </w:rPr>
        <w:t>У</w:t>
      </w:r>
      <w:r w:rsidR="00032BF7" w:rsidRPr="00032BF7">
        <w:rPr>
          <w:szCs w:val="28"/>
        </w:rPr>
        <w:t>країни</w:t>
      </w:r>
      <w:r w:rsidR="00032BF7">
        <w:rPr>
          <w:szCs w:val="28"/>
        </w:rPr>
        <w:t>»</w:t>
      </w:r>
      <w:r w:rsidR="00032BF7" w:rsidRPr="00A07695">
        <w:rPr>
          <w:szCs w:val="28"/>
        </w:rPr>
        <w:t xml:space="preserve"> </w:t>
      </w:r>
      <w:r w:rsidR="00A07695" w:rsidRPr="00A07695">
        <w:rPr>
          <w:szCs w:val="28"/>
        </w:rPr>
        <w:t>позики</w:t>
      </w:r>
      <w:r w:rsidR="00E73FCD" w:rsidRPr="00E73FCD">
        <w:rPr>
          <w:szCs w:val="28"/>
        </w:rPr>
        <w:t xml:space="preserve"> </w:t>
      </w:r>
      <w:r w:rsidR="00EC5068" w:rsidRPr="00EC5068">
        <w:rPr>
          <w:szCs w:val="28"/>
        </w:rPr>
        <w:t>Міжнародн</w:t>
      </w:r>
      <w:r>
        <w:rPr>
          <w:szCs w:val="28"/>
        </w:rPr>
        <w:t>ого</w:t>
      </w:r>
      <w:r w:rsidR="00EC5068" w:rsidRPr="00EC5068">
        <w:rPr>
          <w:szCs w:val="28"/>
        </w:rPr>
        <w:t xml:space="preserve"> банк</w:t>
      </w:r>
      <w:r>
        <w:rPr>
          <w:szCs w:val="28"/>
        </w:rPr>
        <w:t>у</w:t>
      </w:r>
      <w:r w:rsidR="00EC5068" w:rsidRPr="00EC5068">
        <w:rPr>
          <w:szCs w:val="28"/>
        </w:rPr>
        <w:t xml:space="preserve"> реконструкції та розвитку</w:t>
      </w:r>
      <w:r w:rsidR="00E73FCD" w:rsidRPr="00E73FCD">
        <w:rPr>
          <w:szCs w:val="28"/>
        </w:rPr>
        <w:t xml:space="preserve"> </w:t>
      </w:r>
      <w:r w:rsidR="00963037">
        <w:rPr>
          <w:szCs w:val="28"/>
        </w:rPr>
        <w:t>в</w:t>
      </w:r>
      <w:r w:rsidR="00E73FCD" w:rsidRPr="00E73FCD">
        <w:rPr>
          <w:szCs w:val="28"/>
        </w:rPr>
        <w:t xml:space="preserve"> сум</w:t>
      </w:r>
      <w:r w:rsidR="00963037">
        <w:rPr>
          <w:szCs w:val="28"/>
        </w:rPr>
        <w:t>і</w:t>
      </w:r>
      <w:r w:rsidR="00E73FCD" w:rsidRPr="00E73FCD">
        <w:rPr>
          <w:szCs w:val="28"/>
        </w:rPr>
        <w:t xml:space="preserve"> 100,0 млн</w:t>
      </w:r>
      <w:r w:rsidR="00BD61A0">
        <w:rPr>
          <w:szCs w:val="28"/>
        </w:rPr>
        <w:t>.</w:t>
      </w:r>
      <w:r w:rsidR="00E73FCD" w:rsidRPr="00E73FCD">
        <w:rPr>
          <w:szCs w:val="28"/>
        </w:rPr>
        <w:t xml:space="preserve"> дол</w:t>
      </w:r>
      <w:r>
        <w:rPr>
          <w:szCs w:val="28"/>
        </w:rPr>
        <w:t>арів</w:t>
      </w:r>
      <w:r w:rsidR="00E73FCD" w:rsidRPr="00E73FCD">
        <w:rPr>
          <w:szCs w:val="28"/>
        </w:rPr>
        <w:t xml:space="preserve"> США під гарантії України </w:t>
      </w:r>
      <w:r w:rsidR="008649E0">
        <w:rPr>
          <w:szCs w:val="28"/>
        </w:rPr>
        <w:t xml:space="preserve">з метою </w:t>
      </w:r>
      <w:r w:rsidR="008649E0" w:rsidRPr="006D3B03">
        <w:rPr>
          <w:szCs w:val="28"/>
        </w:rPr>
        <w:t>поліпшення доступу експортно-орієнтованих малих і середніх підприємств</w:t>
      </w:r>
      <w:r w:rsidR="002709CC" w:rsidRPr="006D3B03">
        <w:rPr>
          <w:szCs w:val="28"/>
        </w:rPr>
        <w:t xml:space="preserve">, які постраждали від наслідків COVID-19, </w:t>
      </w:r>
      <w:r w:rsidR="008649E0" w:rsidRPr="006D3B03">
        <w:rPr>
          <w:szCs w:val="28"/>
        </w:rPr>
        <w:t xml:space="preserve">до довгострокового фінансування. Умови надання </w:t>
      </w:r>
      <w:r w:rsidR="002A199E" w:rsidRPr="006D3B03">
        <w:rPr>
          <w:szCs w:val="28"/>
        </w:rPr>
        <w:t>позики</w:t>
      </w:r>
      <w:r w:rsidR="008649E0" w:rsidRPr="006D3B03">
        <w:rPr>
          <w:szCs w:val="28"/>
        </w:rPr>
        <w:t xml:space="preserve">: </w:t>
      </w:r>
      <w:r w:rsidR="00E73FCD" w:rsidRPr="006D3B03">
        <w:rPr>
          <w:szCs w:val="28"/>
        </w:rPr>
        <w:t xml:space="preserve">строк </w:t>
      </w:r>
      <w:r w:rsidR="00963037" w:rsidRPr="006D3B03">
        <w:rPr>
          <w:szCs w:val="28"/>
        </w:rPr>
        <w:t>–</w:t>
      </w:r>
      <w:r w:rsidR="008649E0" w:rsidRPr="006D3B03">
        <w:rPr>
          <w:szCs w:val="28"/>
        </w:rPr>
        <w:t xml:space="preserve"> </w:t>
      </w:r>
      <w:r w:rsidR="00032BF7" w:rsidRPr="006D3B03">
        <w:rPr>
          <w:szCs w:val="28"/>
        </w:rPr>
        <w:t xml:space="preserve">до </w:t>
      </w:r>
      <w:r w:rsidR="00E73FCD" w:rsidRPr="006D3B03">
        <w:rPr>
          <w:szCs w:val="28"/>
        </w:rPr>
        <w:t xml:space="preserve">20 років з </w:t>
      </w:r>
      <w:r w:rsidR="002709CC" w:rsidRPr="006D3B03">
        <w:rPr>
          <w:szCs w:val="28"/>
        </w:rPr>
        <w:br/>
      </w:r>
      <w:r w:rsidR="00E73FCD" w:rsidRPr="006D3B03">
        <w:rPr>
          <w:szCs w:val="28"/>
        </w:rPr>
        <w:lastRenderedPageBreak/>
        <w:t>4-річним пільговим періодом</w:t>
      </w:r>
      <w:r w:rsidR="008649E0" w:rsidRPr="006D3B03">
        <w:rPr>
          <w:szCs w:val="28"/>
        </w:rPr>
        <w:t>; комісія за надання позики – 0,25%, комісія за зобов’язанням за надання позики</w:t>
      </w:r>
      <w:r w:rsidR="00595380" w:rsidRPr="006D3B03">
        <w:rPr>
          <w:szCs w:val="28"/>
        </w:rPr>
        <w:t xml:space="preserve"> </w:t>
      </w:r>
      <w:r w:rsidR="00963037" w:rsidRPr="006D3B03">
        <w:rPr>
          <w:szCs w:val="28"/>
        </w:rPr>
        <w:t>–</w:t>
      </w:r>
      <w:r w:rsidR="0093663F" w:rsidRPr="006D3B03">
        <w:rPr>
          <w:szCs w:val="28"/>
        </w:rPr>
        <w:t xml:space="preserve"> 0,25%</w:t>
      </w:r>
      <w:r w:rsidR="002A199E" w:rsidRPr="006D3B03">
        <w:rPr>
          <w:szCs w:val="28"/>
          <w:lang w:val="ru-RU"/>
        </w:rPr>
        <w:t xml:space="preserve"> </w:t>
      </w:r>
      <w:r w:rsidR="002A199E" w:rsidRPr="006D3B03">
        <w:rPr>
          <w:szCs w:val="28"/>
        </w:rPr>
        <w:t>(від незнятого залишку позики</w:t>
      </w:r>
      <w:r w:rsidR="00CB73CB" w:rsidRPr="006D3B03">
        <w:rPr>
          <w:szCs w:val="28"/>
        </w:rPr>
        <w:t>)</w:t>
      </w:r>
      <w:r w:rsidR="0093663F" w:rsidRPr="006D3B03">
        <w:rPr>
          <w:szCs w:val="28"/>
        </w:rPr>
        <w:t xml:space="preserve">; процента ставка – </w:t>
      </w:r>
      <w:r w:rsidR="0099029A" w:rsidRPr="006D3B03">
        <w:rPr>
          <w:szCs w:val="28"/>
        </w:rPr>
        <w:t>б</w:t>
      </w:r>
      <w:r w:rsidR="0093663F" w:rsidRPr="006D3B03">
        <w:rPr>
          <w:szCs w:val="28"/>
        </w:rPr>
        <w:t xml:space="preserve">азова ставка плюс </w:t>
      </w:r>
      <w:r w:rsidR="0099029A" w:rsidRPr="006D3B03">
        <w:rPr>
          <w:szCs w:val="28"/>
        </w:rPr>
        <w:t>змінний</w:t>
      </w:r>
      <w:r w:rsidR="00B458E1" w:rsidRPr="006D3B03">
        <w:rPr>
          <w:szCs w:val="28"/>
        </w:rPr>
        <w:t xml:space="preserve"> спред</w:t>
      </w:r>
      <w:r w:rsidR="0099029A" w:rsidRPr="006D3B03">
        <w:rPr>
          <w:szCs w:val="28"/>
        </w:rPr>
        <w:t>.</w:t>
      </w:r>
      <w:r w:rsidR="0093663F" w:rsidRPr="006D3B03">
        <w:rPr>
          <w:szCs w:val="28"/>
        </w:rPr>
        <w:t xml:space="preserve"> </w:t>
      </w:r>
    </w:p>
    <w:p w14:paraId="3E03E43C" w14:textId="77777777" w:rsidR="00E96102" w:rsidRPr="006D3B03" w:rsidRDefault="005E1361" w:rsidP="005E1361">
      <w:pPr>
        <w:ind w:firstLine="720"/>
        <w:jc w:val="both"/>
      </w:pPr>
      <w:r w:rsidRPr="006D3B03"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469886DD" w14:textId="6E2129B9" w:rsidR="00DA54D6" w:rsidRPr="006D3B03" w:rsidRDefault="002C755F" w:rsidP="00CB02DE">
      <w:pPr>
        <w:ind w:firstLine="708"/>
        <w:jc w:val="both"/>
        <w:rPr>
          <w:szCs w:val="28"/>
        </w:rPr>
      </w:pPr>
      <w:r w:rsidRPr="006D3B03">
        <w:rPr>
          <w:szCs w:val="28"/>
        </w:rPr>
        <w:t>Гарантійна угода</w:t>
      </w:r>
      <w:r w:rsidR="00E5760F" w:rsidRPr="006D3B03">
        <w:rPr>
          <w:szCs w:val="28"/>
        </w:rPr>
        <w:t xml:space="preserve"> підлягає ратифікації на підставі ст.</w:t>
      </w:r>
      <w:r w:rsidR="00DA7E9D" w:rsidRPr="006D3B03">
        <w:rPr>
          <w:szCs w:val="28"/>
        </w:rPr>
        <w:t> </w:t>
      </w:r>
      <w:r w:rsidR="00E5760F" w:rsidRPr="006D3B03">
        <w:rPr>
          <w:szCs w:val="28"/>
        </w:rPr>
        <w:t xml:space="preserve">9 Закону України «Про міжнародні договори України». </w:t>
      </w:r>
    </w:p>
    <w:p w14:paraId="21FD4C13" w14:textId="36533B8F" w:rsidR="00457B47" w:rsidRDefault="008C4805" w:rsidP="00915F69">
      <w:pPr>
        <w:ind w:firstLine="708"/>
        <w:jc w:val="both"/>
        <w:rPr>
          <w:szCs w:val="28"/>
        </w:rPr>
      </w:pPr>
      <w:r w:rsidRPr="006D3B03">
        <w:rPr>
          <w:szCs w:val="28"/>
        </w:rPr>
        <w:t xml:space="preserve">Головне управління не </w:t>
      </w:r>
      <w:r w:rsidR="00BD4F5F" w:rsidRPr="006D3B03">
        <w:rPr>
          <w:szCs w:val="28"/>
        </w:rPr>
        <w:t>заперечу</w:t>
      </w:r>
      <w:r w:rsidR="001E771E" w:rsidRPr="006D3B03">
        <w:rPr>
          <w:szCs w:val="28"/>
        </w:rPr>
        <w:t>є</w:t>
      </w:r>
      <w:r w:rsidR="00D63349" w:rsidRPr="006D3B03">
        <w:rPr>
          <w:szCs w:val="28"/>
        </w:rPr>
        <w:t xml:space="preserve"> </w:t>
      </w:r>
      <w:r w:rsidR="005E54FF" w:rsidRPr="006D3B03">
        <w:rPr>
          <w:szCs w:val="28"/>
        </w:rPr>
        <w:t>м</w:t>
      </w:r>
      <w:r w:rsidR="00BD4F5F" w:rsidRPr="006D3B03">
        <w:rPr>
          <w:szCs w:val="28"/>
        </w:rPr>
        <w:t xml:space="preserve">ожливості ратифікації </w:t>
      </w:r>
      <w:r w:rsidR="002C755F" w:rsidRPr="006D3B03">
        <w:rPr>
          <w:szCs w:val="28"/>
        </w:rPr>
        <w:t>Г</w:t>
      </w:r>
      <w:r w:rsidR="00BD4F5F" w:rsidRPr="006D3B03">
        <w:rPr>
          <w:szCs w:val="28"/>
        </w:rPr>
        <w:t>арантійної угоди</w:t>
      </w:r>
      <w:r w:rsidR="001E771E" w:rsidRPr="006D3B03">
        <w:rPr>
          <w:szCs w:val="28"/>
        </w:rPr>
        <w:t>.</w:t>
      </w:r>
      <w:r w:rsidR="00457B47" w:rsidRPr="00457B47">
        <w:rPr>
          <w:szCs w:val="28"/>
          <w:lang w:val="ru-RU"/>
        </w:rPr>
        <w:t xml:space="preserve"> </w:t>
      </w:r>
    </w:p>
    <w:p w14:paraId="684B11EA" w14:textId="53983199" w:rsidR="00CB02DE" w:rsidRDefault="00CB02DE" w:rsidP="00CB02DE">
      <w:pPr>
        <w:rPr>
          <w:szCs w:val="28"/>
        </w:rPr>
      </w:pPr>
    </w:p>
    <w:p w14:paraId="10B3AF19" w14:textId="77777777" w:rsidR="003D5C0A" w:rsidRPr="00CB02DE" w:rsidRDefault="003D5C0A" w:rsidP="00CB02DE">
      <w:pPr>
        <w:rPr>
          <w:szCs w:val="28"/>
        </w:rPr>
      </w:pPr>
    </w:p>
    <w:p w14:paraId="22FB281C" w14:textId="77777777" w:rsidR="00CB02DE" w:rsidRPr="00CB02DE" w:rsidRDefault="00CB02DE" w:rsidP="00CB02DE">
      <w:pPr>
        <w:ind w:firstLine="708"/>
        <w:rPr>
          <w:szCs w:val="28"/>
        </w:rPr>
      </w:pPr>
      <w:r w:rsidRPr="00CB02DE">
        <w:rPr>
          <w:szCs w:val="28"/>
        </w:rPr>
        <w:t xml:space="preserve">Керівник Головного управління                                                 </w:t>
      </w:r>
      <w:r w:rsidR="00272202" w:rsidRPr="00504F3E">
        <w:rPr>
          <w:szCs w:val="28"/>
          <w:lang w:val="ru-RU"/>
        </w:rPr>
        <w:t xml:space="preserve">   </w:t>
      </w:r>
      <w:r w:rsidRPr="00CB02DE">
        <w:rPr>
          <w:szCs w:val="28"/>
        </w:rPr>
        <w:t>С. Тихонюк</w:t>
      </w:r>
    </w:p>
    <w:p w14:paraId="183E7571" w14:textId="77777777" w:rsidR="00CB02DE" w:rsidRPr="00CB02DE" w:rsidRDefault="00CB02DE" w:rsidP="00CB02DE">
      <w:pPr>
        <w:rPr>
          <w:szCs w:val="28"/>
        </w:rPr>
      </w:pPr>
    </w:p>
    <w:p w14:paraId="2F2C3D87" w14:textId="77777777" w:rsidR="00CB02DE" w:rsidRPr="00CB02DE" w:rsidRDefault="00CB02DE" w:rsidP="00CB02DE">
      <w:pPr>
        <w:rPr>
          <w:szCs w:val="28"/>
        </w:rPr>
      </w:pPr>
    </w:p>
    <w:p w14:paraId="369F0ECC" w14:textId="43373FEF" w:rsidR="00731216" w:rsidRDefault="00CB02DE" w:rsidP="00CB02DE">
      <w:pPr>
        <w:ind w:firstLine="708"/>
        <w:rPr>
          <w:sz w:val="20"/>
          <w:szCs w:val="20"/>
        </w:rPr>
      </w:pPr>
      <w:proofErr w:type="spellStart"/>
      <w:r w:rsidRPr="00CB02DE">
        <w:rPr>
          <w:sz w:val="20"/>
          <w:szCs w:val="20"/>
        </w:rPr>
        <w:t>Вик</w:t>
      </w:r>
      <w:proofErr w:type="spellEnd"/>
      <w:r w:rsidRPr="00CB02DE">
        <w:rPr>
          <w:sz w:val="20"/>
          <w:szCs w:val="20"/>
        </w:rPr>
        <w:t>.: Н. Пархоменко</w:t>
      </w:r>
      <w:r w:rsidR="00DC2D24">
        <w:rPr>
          <w:sz w:val="20"/>
          <w:szCs w:val="20"/>
        </w:rPr>
        <w:t xml:space="preserve"> </w:t>
      </w:r>
    </w:p>
    <w:sectPr w:rsidR="00731216" w:rsidSect="00760D73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15711" w14:textId="77777777" w:rsidR="002D1BEE" w:rsidRDefault="002D1BEE">
      <w:r>
        <w:separator/>
      </w:r>
    </w:p>
  </w:endnote>
  <w:endnote w:type="continuationSeparator" w:id="0">
    <w:p w14:paraId="4CC94378" w14:textId="77777777" w:rsidR="002D1BEE" w:rsidRDefault="002D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D4339" w14:textId="77777777" w:rsidR="002D1BEE" w:rsidRDefault="002D1BEE">
      <w:r>
        <w:separator/>
      </w:r>
    </w:p>
  </w:footnote>
  <w:footnote w:type="continuationSeparator" w:id="0">
    <w:p w14:paraId="265A2D74" w14:textId="77777777" w:rsidR="002D1BEE" w:rsidRDefault="002D1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7930D" w14:textId="77777777" w:rsidR="00A54243" w:rsidRDefault="00A54243" w:rsidP="00A633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961233B" w14:textId="77777777" w:rsidR="00A54243" w:rsidRDefault="00A54243" w:rsidP="00A63321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12CC5" w14:textId="39E712BF" w:rsidR="00CB02DE" w:rsidRDefault="00CB02D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D5C0A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6F0D3" w14:textId="385E6A47" w:rsidR="00A43A57" w:rsidRDefault="00A43A57" w:rsidP="00A43A57">
    <w:pPr>
      <w:jc w:val="right"/>
      <w:rPr>
        <w:sz w:val="20"/>
      </w:rPr>
    </w:pPr>
    <w:r>
      <w:rPr>
        <w:sz w:val="20"/>
      </w:rPr>
      <w:t xml:space="preserve">До реєстр. № </w:t>
    </w:r>
    <w:r w:rsidRPr="00760D73">
      <w:rPr>
        <w:sz w:val="20"/>
      </w:rPr>
      <w:t>01</w:t>
    </w:r>
    <w:r w:rsidR="00504F3E">
      <w:rPr>
        <w:sz w:val="20"/>
        <w:lang w:val="ru-RU"/>
      </w:rPr>
      <w:t>33</w:t>
    </w:r>
    <w:r w:rsidRPr="00760D73">
      <w:rPr>
        <w:sz w:val="20"/>
      </w:rPr>
      <w:t xml:space="preserve"> від </w:t>
    </w:r>
    <w:r w:rsidR="00504F3E" w:rsidRPr="00504F3E">
      <w:rPr>
        <w:sz w:val="20"/>
      </w:rPr>
      <w:t>08.11.2021</w:t>
    </w:r>
  </w:p>
  <w:p w14:paraId="330177B7" w14:textId="77777777" w:rsidR="00CB02DE" w:rsidRDefault="00A43A57" w:rsidP="00A43A57">
    <w:pPr>
      <w:jc w:val="right"/>
    </w:pPr>
    <w:r>
      <w:rPr>
        <w:sz w:val="20"/>
      </w:rPr>
      <w:t xml:space="preserve">Президент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A1"/>
    <w:rsid w:val="00004AFB"/>
    <w:rsid w:val="00006104"/>
    <w:rsid w:val="00010F5D"/>
    <w:rsid w:val="00032BF7"/>
    <w:rsid w:val="00034C8C"/>
    <w:rsid w:val="000374FA"/>
    <w:rsid w:val="000377FD"/>
    <w:rsid w:val="000476A6"/>
    <w:rsid w:val="000505BD"/>
    <w:rsid w:val="00057AD9"/>
    <w:rsid w:val="000671CC"/>
    <w:rsid w:val="00074E00"/>
    <w:rsid w:val="00086DFB"/>
    <w:rsid w:val="00091247"/>
    <w:rsid w:val="000D15FC"/>
    <w:rsid w:val="000E1D5A"/>
    <w:rsid w:val="000E40B0"/>
    <w:rsid w:val="000E4E55"/>
    <w:rsid w:val="000F7B51"/>
    <w:rsid w:val="00101484"/>
    <w:rsid w:val="00107086"/>
    <w:rsid w:val="00107FE3"/>
    <w:rsid w:val="001156DB"/>
    <w:rsid w:val="0012550E"/>
    <w:rsid w:val="00135C44"/>
    <w:rsid w:val="00151050"/>
    <w:rsid w:val="00162F79"/>
    <w:rsid w:val="001631AF"/>
    <w:rsid w:val="00195D31"/>
    <w:rsid w:val="001A2B94"/>
    <w:rsid w:val="001A4679"/>
    <w:rsid w:val="001A67EB"/>
    <w:rsid w:val="001B108B"/>
    <w:rsid w:val="001B5485"/>
    <w:rsid w:val="001C7DFB"/>
    <w:rsid w:val="001D65D7"/>
    <w:rsid w:val="001E771E"/>
    <w:rsid w:val="001F3409"/>
    <w:rsid w:val="001F7C06"/>
    <w:rsid w:val="0020160E"/>
    <w:rsid w:val="00205649"/>
    <w:rsid w:val="00206460"/>
    <w:rsid w:val="00211081"/>
    <w:rsid w:val="00212187"/>
    <w:rsid w:val="00212F12"/>
    <w:rsid w:val="00231060"/>
    <w:rsid w:val="0023235C"/>
    <w:rsid w:val="002365C8"/>
    <w:rsid w:val="00251B4B"/>
    <w:rsid w:val="002709CC"/>
    <w:rsid w:val="00272202"/>
    <w:rsid w:val="002856F2"/>
    <w:rsid w:val="00291FA5"/>
    <w:rsid w:val="002A199E"/>
    <w:rsid w:val="002B4188"/>
    <w:rsid w:val="002C53BD"/>
    <w:rsid w:val="002C5D2E"/>
    <w:rsid w:val="002C755F"/>
    <w:rsid w:val="002D1BEE"/>
    <w:rsid w:val="002D7A57"/>
    <w:rsid w:val="002F72F2"/>
    <w:rsid w:val="00302AD1"/>
    <w:rsid w:val="00304B8F"/>
    <w:rsid w:val="0030560A"/>
    <w:rsid w:val="00316773"/>
    <w:rsid w:val="00330755"/>
    <w:rsid w:val="00332F26"/>
    <w:rsid w:val="0033443A"/>
    <w:rsid w:val="003414B2"/>
    <w:rsid w:val="00343C2E"/>
    <w:rsid w:val="00352407"/>
    <w:rsid w:val="00357498"/>
    <w:rsid w:val="0038196C"/>
    <w:rsid w:val="003857D6"/>
    <w:rsid w:val="0039461D"/>
    <w:rsid w:val="003A0C24"/>
    <w:rsid w:val="003C1680"/>
    <w:rsid w:val="003C4453"/>
    <w:rsid w:val="003C7D9A"/>
    <w:rsid w:val="003D23CB"/>
    <w:rsid w:val="003D5C0A"/>
    <w:rsid w:val="003F120A"/>
    <w:rsid w:val="003F5F2C"/>
    <w:rsid w:val="00400529"/>
    <w:rsid w:val="004109AC"/>
    <w:rsid w:val="004177E3"/>
    <w:rsid w:val="00420AC5"/>
    <w:rsid w:val="00423E5A"/>
    <w:rsid w:val="00440E76"/>
    <w:rsid w:val="00445817"/>
    <w:rsid w:val="00446D5B"/>
    <w:rsid w:val="004518C0"/>
    <w:rsid w:val="00457B47"/>
    <w:rsid w:val="00457B84"/>
    <w:rsid w:val="00474FF5"/>
    <w:rsid w:val="00481D08"/>
    <w:rsid w:val="00481EA4"/>
    <w:rsid w:val="004B12E5"/>
    <w:rsid w:val="004B33A3"/>
    <w:rsid w:val="004B3BB2"/>
    <w:rsid w:val="004B3ED7"/>
    <w:rsid w:val="004B5412"/>
    <w:rsid w:val="004B74DA"/>
    <w:rsid w:val="004D297D"/>
    <w:rsid w:val="004F2AAC"/>
    <w:rsid w:val="004F3D91"/>
    <w:rsid w:val="004F43C1"/>
    <w:rsid w:val="004F6599"/>
    <w:rsid w:val="00504F3E"/>
    <w:rsid w:val="00511EBC"/>
    <w:rsid w:val="00517FEE"/>
    <w:rsid w:val="00554A68"/>
    <w:rsid w:val="00561C20"/>
    <w:rsid w:val="005710F1"/>
    <w:rsid w:val="00571A3C"/>
    <w:rsid w:val="00573DA6"/>
    <w:rsid w:val="00576D72"/>
    <w:rsid w:val="00585027"/>
    <w:rsid w:val="00591194"/>
    <w:rsid w:val="00595380"/>
    <w:rsid w:val="0059567D"/>
    <w:rsid w:val="005A2F88"/>
    <w:rsid w:val="005A45ED"/>
    <w:rsid w:val="005A63F7"/>
    <w:rsid w:val="005A6446"/>
    <w:rsid w:val="005B0B58"/>
    <w:rsid w:val="005D062F"/>
    <w:rsid w:val="005E0871"/>
    <w:rsid w:val="005E1361"/>
    <w:rsid w:val="005E296C"/>
    <w:rsid w:val="005E54FF"/>
    <w:rsid w:val="005F40BB"/>
    <w:rsid w:val="00622A72"/>
    <w:rsid w:val="00623B76"/>
    <w:rsid w:val="006249EA"/>
    <w:rsid w:val="006271E5"/>
    <w:rsid w:val="0063518D"/>
    <w:rsid w:val="00642C3B"/>
    <w:rsid w:val="00654976"/>
    <w:rsid w:val="00654CAE"/>
    <w:rsid w:val="00655629"/>
    <w:rsid w:val="006656BD"/>
    <w:rsid w:val="00675EE4"/>
    <w:rsid w:val="00696CF4"/>
    <w:rsid w:val="00697BAA"/>
    <w:rsid w:val="006A112B"/>
    <w:rsid w:val="006A34A9"/>
    <w:rsid w:val="006A3F27"/>
    <w:rsid w:val="006B4C77"/>
    <w:rsid w:val="006D3B03"/>
    <w:rsid w:val="006D3F91"/>
    <w:rsid w:val="006D66B3"/>
    <w:rsid w:val="00712133"/>
    <w:rsid w:val="00731216"/>
    <w:rsid w:val="00731CA1"/>
    <w:rsid w:val="0073419B"/>
    <w:rsid w:val="00734A13"/>
    <w:rsid w:val="007365C8"/>
    <w:rsid w:val="00741E96"/>
    <w:rsid w:val="00750962"/>
    <w:rsid w:val="00757ECD"/>
    <w:rsid w:val="00760D73"/>
    <w:rsid w:val="00766D0A"/>
    <w:rsid w:val="0077164F"/>
    <w:rsid w:val="00773C01"/>
    <w:rsid w:val="00777D1B"/>
    <w:rsid w:val="007A3081"/>
    <w:rsid w:val="007B05E2"/>
    <w:rsid w:val="007B0B5B"/>
    <w:rsid w:val="007C1EE1"/>
    <w:rsid w:val="007C21DA"/>
    <w:rsid w:val="007C511F"/>
    <w:rsid w:val="007D45DA"/>
    <w:rsid w:val="007D74CC"/>
    <w:rsid w:val="007E1316"/>
    <w:rsid w:val="007E4928"/>
    <w:rsid w:val="007E66D3"/>
    <w:rsid w:val="00805BA6"/>
    <w:rsid w:val="00807062"/>
    <w:rsid w:val="008258AB"/>
    <w:rsid w:val="008431CC"/>
    <w:rsid w:val="00851BFC"/>
    <w:rsid w:val="0085530F"/>
    <w:rsid w:val="00857FBA"/>
    <w:rsid w:val="008649E0"/>
    <w:rsid w:val="00870E67"/>
    <w:rsid w:val="00881DF0"/>
    <w:rsid w:val="008840F4"/>
    <w:rsid w:val="00897627"/>
    <w:rsid w:val="008A2BBD"/>
    <w:rsid w:val="008C32F4"/>
    <w:rsid w:val="008C4805"/>
    <w:rsid w:val="008D635C"/>
    <w:rsid w:val="008E1E35"/>
    <w:rsid w:val="008E6976"/>
    <w:rsid w:val="008E6CF2"/>
    <w:rsid w:val="008F25D2"/>
    <w:rsid w:val="008F2AEA"/>
    <w:rsid w:val="008F6B93"/>
    <w:rsid w:val="00907082"/>
    <w:rsid w:val="00907951"/>
    <w:rsid w:val="00915F69"/>
    <w:rsid w:val="00920C96"/>
    <w:rsid w:val="009249D4"/>
    <w:rsid w:val="0093155A"/>
    <w:rsid w:val="0093663F"/>
    <w:rsid w:val="00940EA9"/>
    <w:rsid w:val="00947618"/>
    <w:rsid w:val="00953DDF"/>
    <w:rsid w:val="0095653B"/>
    <w:rsid w:val="00963037"/>
    <w:rsid w:val="009649CA"/>
    <w:rsid w:val="00967B6B"/>
    <w:rsid w:val="00971E8D"/>
    <w:rsid w:val="00987143"/>
    <w:rsid w:val="0099029A"/>
    <w:rsid w:val="009A1272"/>
    <w:rsid w:val="009B1420"/>
    <w:rsid w:val="009D6136"/>
    <w:rsid w:val="009E462D"/>
    <w:rsid w:val="00A0407D"/>
    <w:rsid w:val="00A07695"/>
    <w:rsid w:val="00A17C81"/>
    <w:rsid w:val="00A21A36"/>
    <w:rsid w:val="00A227EB"/>
    <w:rsid w:val="00A33B9B"/>
    <w:rsid w:val="00A42EC8"/>
    <w:rsid w:val="00A43159"/>
    <w:rsid w:val="00A43A57"/>
    <w:rsid w:val="00A45DB7"/>
    <w:rsid w:val="00A54243"/>
    <w:rsid w:val="00A564F0"/>
    <w:rsid w:val="00A56763"/>
    <w:rsid w:val="00A62E9B"/>
    <w:rsid w:val="00A63321"/>
    <w:rsid w:val="00A64C6D"/>
    <w:rsid w:val="00A6500F"/>
    <w:rsid w:val="00A677BE"/>
    <w:rsid w:val="00A75FC8"/>
    <w:rsid w:val="00A853E8"/>
    <w:rsid w:val="00A8621F"/>
    <w:rsid w:val="00A8628A"/>
    <w:rsid w:val="00A91D51"/>
    <w:rsid w:val="00A9522B"/>
    <w:rsid w:val="00AA2C38"/>
    <w:rsid w:val="00AD5980"/>
    <w:rsid w:val="00AD6E22"/>
    <w:rsid w:val="00AD6F8D"/>
    <w:rsid w:val="00AD7435"/>
    <w:rsid w:val="00AE2887"/>
    <w:rsid w:val="00AE53F5"/>
    <w:rsid w:val="00AF2A06"/>
    <w:rsid w:val="00AF2E7E"/>
    <w:rsid w:val="00AF4221"/>
    <w:rsid w:val="00AF673E"/>
    <w:rsid w:val="00AF6D11"/>
    <w:rsid w:val="00B167F4"/>
    <w:rsid w:val="00B21C0F"/>
    <w:rsid w:val="00B224C4"/>
    <w:rsid w:val="00B31161"/>
    <w:rsid w:val="00B32BB0"/>
    <w:rsid w:val="00B41B36"/>
    <w:rsid w:val="00B458E1"/>
    <w:rsid w:val="00B45EB8"/>
    <w:rsid w:val="00B506FD"/>
    <w:rsid w:val="00B60820"/>
    <w:rsid w:val="00B60A5A"/>
    <w:rsid w:val="00B61CA9"/>
    <w:rsid w:val="00B647A5"/>
    <w:rsid w:val="00B66DCF"/>
    <w:rsid w:val="00B811E9"/>
    <w:rsid w:val="00B9216C"/>
    <w:rsid w:val="00B95788"/>
    <w:rsid w:val="00BB0A45"/>
    <w:rsid w:val="00BB324F"/>
    <w:rsid w:val="00BB5FE4"/>
    <w:rsid w:val="00BB774C"/>
    <w:rsid w:val="00BD2A08"/>
    <w:rsid w:val="00BD32AF"/>
    <w:rsid w:val="00BD4F5F"/>
    <w:rsid w:val="00BD61A0"/>
    <w:rsid w:val="00BF2E8E"/>
    <w:rsid w:val="00BF4015"/>
    <w:rsid w:val="00C0222F"/>
    <w:rsid w:val="00C03A83"/>
    <w:rsid w:val="00C04D29"/>
    <w:rsid w:val="00C05D41"/>
    <w:rsid w:val="00C07EF4"/>
    <w:rsid w:val="00C37C7D"/>
    <w:rsid w:val="00C40FBE"/>
    <w:rsid w:val="00C55646"/>
    <w:rsid w:val="00C676EF"/>
    <w:rsid w:val="00C71B16"/>
    <w:rsid w:val="00C73F56"/>
    <w:rsid w:val="00C86B81"/>
    <w:rsid w:val="00C93F5E"/>
    <w:rsid w:val="00CB02DE"/>
    <w:rsid w:val="00CB3483"/>
    <w:rsid w:val="00CB73CB"/>
    <w:rsid w:val="00CE278F"/>
    <w:rsid w:val="00CE2ED2"/>
    <w:rsid w:val="00CE69F9"/>
    <w:rsid w:val="00CF3E30"/>
    <w:rsid w:val="00D245C0"/>
    <w:rsid w:val="00D30196"/>
    <w:rsid w:val="00D44CC1"/>
    <w:rsid w:val="00D44D5E"/>
    <w:rsid w:val="00D461EA"/>
    <w:rsid w:val="00D55A17"/>
    <w:rsid w:val="00D57184"/>
    <w:rsid w:val="00D60B33"/>
    <w:rsid w:val="00D61FFF"/>
    <w:rsid w:val="00D63349"/>
    <w:rsid w:val="00D63B46"/>
    <w:rsid w:val="00D837DB"/>
    <w:rsid w:val="00D92D72"/>
    <w:rsid w:val="00D93052"/>
    <w:rsid w:val="00D97C5B"/>
    <w:rsid w:val="00DA4C1B"/>
    <w:rsid w:val="00DA54D6"/>
    <w:rsid w:val="00DA7E9D"/>
    <w:rsid w:val="00DB4F81"/>
    <w:rsid w:val="00DB5159"/>
    <w:rsid w:val="00DB766A"/>
    <w:rsid w:val="00DC2D24"/>
    <w:rsid w:val="00DC3226"/>
    <w:rsid w:val="00DC7982"/>
    <w:rsid w:val="00DF3AC1"/>
    <w:rsid w:val="00E23EF6"/>
    <w:rsid w:val="00E337F8"/>
    <w:rsid w:val="00E40975"/>
    <w:rsid w:val="00E415F8"/>
    <w:rsid w:val="00E41600"/>
    <w:rsid w:val="00E426E4"/>
    <w:rsid w:val="00E5760F"/>
    <w:rsid w:val="00E66E6D"/>
    <w:rsid w:val="00E73FCD"/>
    <w:rsid w:val="00E85DDD"/>
    <w:rsid w:val="00E868B5"/>
    <w:rsid w:val="00E87E70"/>
    <w:rsid w:val="00E96102"/>
    <w:rsid w:val="00EA3A91"/>
    <w:rsid w:val="00EC5068"/>
    <w:rsid w:val="00ED361E"/>
    <w:rsid w:val="00EE1392"/>
    <w:rsid w:val="00EE3102"/>
    <w:rsid w:val="00EF7F54"/>
    <w:rsid w:val="00F26902"/>
    <w:rsid w:val="00F306E7"/>
    <w:rsid w:val="00F33CAF"/>
    <w:rsid w:val="00F4173F"/>
    <w:rsid w:val="00F419AD"/>
    <w:rsid w:val="00F50BAD"/>
    <w:rsid w:val="00F5417E"/>
    <w:rsid w:val="00F6783B"/>
    <w:rsid w:val="00FA0F9B"/>
    <w:rsid w:val="00FA3166"/>
    <w:rsid w:val="00FA3526"/>
    <w:rsid w:val="00FA5126"/>
    <w:rsid w:val="00FA56DA"/>
    <w:rsid w:val="00FA798C"/>
    <w:rsid w:val="00FB544D"/>
    <w:rsid w:val="00FC2A23"/>
    <w:rsid w:val="00FC597D"/>
    <w:rsid w:val="00FD2054"/>
    <w:rsid w:val="00FE453B"/>
    <w:rsid w:val="00FF154A"/>
    <w:rsid w:val="00FF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35E2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8C32F4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B32BB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B32BB0"/>
    <w:rPr>
      <w:rFonts w:ascii="Antiqua" w:hAnsi="Antiqua"/>
      <w:b/>
      <w:sz w:val="26"/>
      <w:lang w:val="uk-UA" w:eastAsia="ru-RU" w:bidi="ar-SA"/>
    </w:rPr>
  </w:style>
  <w:style w:type="paragraph" w:styleId="a5">
    <w:name w:val="Plain Text"/>
    <w:basedOn w:val="a"/>
    <w:rsid w:val="00206460"/>
    <w:rPr>
      <w:rFonts w:ascii="Courier New" w:hAnsi="Courier New" w:cs="Courier New"/>
      <w:sz w:val="20"/>
      <w:szCs w:val="20"/>
    </w:rPr>
  </w:style>
  <w:style w:type="paragraph" w:customStyle="1" w:styleId="StyleZakonu">
    <w:name w:val="StyleZakonu"/>
    <w:basedOn w:val="a"/>
    <w:rsid w:val="00B811E9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Body Text"/>
    <w:basedOn w:val="a"/>
    <w:rsid w:val="000671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eastAsia="Arial Unicode MS"/>
      <w:color w:val="000000"/>
      <w:szCs w:val="28"/>
    </w:rPr>
  </w:style>
  <w:style w:type="paragraph" w:styleId="a7">
    <w:name w:val="header"/>
    <w:basedOn w:val="a"/>
    <w:link w:val="a8"/>
    <w:uiPriority w:val="99"/>
    <w:rsid w:val="0000610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006104"/>
  </w:style>
  <w:style w:type="paragraph" w:customStyle="1" w:styleId="aa">
    <w:name w:val="Нормальний текст"/>
    <w:basedOn w:val="a"/>
    <w:rsid w:val="008F6B93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Iniiaiieoaeno">
    <w:name w:val="Iniiaiie oaeno"/>
    <w:basedOn w:val="a"/>
    <w:rsid w:val="002856F2"/>
    <w:pPr>
      <w:widowControl w:val="0"/>
      <w:jc w:val="both"/>
    </w:pPr>
    <w:rPr>
      <w:szCs w:val="20"/>
    </w:rPr>
  </w:style>
  <w:style w:type="paragraph" w:styleId="2">
    <w:name w:val="Body Text 2"/>
    <w:basedOn w:val="a"/>
    <w:rsid w:val="007E1316"/>
    <w:pPr>
      <w:spacing w:after="120" w:line="480" w:lineRule="auto"/>
    </w:pPr>
  </w:style>
  <w:style w:type="paragraph" w:customStyle="1" w:styleId="Section1">
    <w:name w:val="Section 1"/>
    <w:basedOn w:val="a"/>
    <w:rsid w:val="00F50BAD"/>
    <w:pPr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line="360" w:lineRule="atLeast"/>
      <w:jc w:val="both"/>
    </w:pPr>
    <w:rPr>
      <w:sz w:val="24"/>
      <w:szCs w:val="20"/>
      <w:lang w:val="en-GB" w:eastAsia="en-GB"/>
    </w:rPr>
  </w:style>
  <w:style w:type="paragraph" w:customStyle="1" w:styleId="ab">
    <w:name w:val="Стиль"/>
    <w:basedOn w:val="a"/>
    <w:rsid w:val="00F26902"/>
    <w:rPr>
      <w:rFonts w:ascii="Verdana" w:hAnsi="Verdana" w:cs="Verdana"/>
      <w:sz w:val="20"/>
      <w:szCs w:val="20"/>
      <w:lang w:val="en-US" w:eastAsia="en-US"/>
    </w:rPr>
  </w:style>
  <w:style w:type="paragraph" w:styleId="ac">
    <w:name w:val="Body Text Indent"/>
    <w:basedOn w:val="a"/>
    <w:rsid w:val="00805BA6"/>
    <w:pPr>
      <w:spacing w:after="120"/>
      <w:ind w:left="283"/>
    </w:pPr>
  </w:style>
  <w:style w:type="character" w:customStyle="1" w:styleId="FontStyle">
    <w:name w:val="Font Style"/>
    <w:rsid w:val="00251B4B"/>
    <w:rPr>
      <w:rFonts w:cs="Courier New"/>
      <w:color w:val="000000"/>
      <w:sz w:val="28"/>
      <w:szCs w:val="28"/>
    </w:rPr>
  </w:style>
  <w:style w:type="paragraph" w:styleId="ad">
    <w:name w:val="No Spacing"/>
    <w:qFormat/>
    <w:rsid w:val="00967B6B"/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rsid w:val="00BB5FE4"/>
    <w:pPr>
      <w:widowControl w:val="0"/>
      <w:autoSpaceDE w:val="0"/>
      <w:autoSpaceDN w:val="0"/>
      <w:adjustRightInd w:val="0"/>
    </w:pPr>
    <w:rPr>
      <w:sz w:val="24"/>
      <w:lang w:val="ru-RU"/>
    </w:rPr>
  </w:style>
  <w:style w:type="character" w:customStyle="1" w:styleId="FontStyle11">
    <w:name w:val="Font Style11"/>
    <w:rsid w:val="00BB5FE4"/>
    <w:rPr>
      <w:rFonts w:ascii="Times New Roman" w:hAnsi="Times New Roman"/>
      <w:sz w:val="22"/>
    </w:rPr>
  </w:style>
  <w:style w:type="paragraph" w:customStyle="1" w:styleId="10">
    <w:name w:val="Абзац списку1"/>
    <w:basedOn w:val="a"/>
    <w:rsid w:val="00AD6F8D"/>
    <w:pPr>
      <w:ind w:left="720"/>
    </w:pPr>
    <w:rPr>
      <w:rFonts w:eastAsia="Calibri"/>
      <w:sz w:val="24"/>
      <w:lang w:val="ru-RU"/>
    </w:rPr>
  </w:style>
  <w:style w:type="paragraph" w:customStyle="1" w:styleId="rvps2">
    <w:name w:val="rvps2"/>
    <w:basedOn w:val="a"/>
    <w:rsid w:val="00211081"/>
    <w:pPr>
      <w:spacing w:before="100" w:beforeAutospacing="1" w:after="100" w:afterAutospacing="1"/>
    </w:pPr>
    <w:rPr>
      <w:rFonts w:eastAsia="Calibri"/>
      <w:sz w:val="24"/>
      <w:lang w:eastAsia="uk-UA"/>
    </w:rPr>
  </w:style>
  <w:style w:type="paragraph" w:styleId="ae">
    <w:name w:val="footer"/>
    <w:basedOn w:val="a"/>
    <w:link w:val="af"/>
    <w:rsid w:val="00CB02D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rsid w:val="00CB02DE"/>
    <w:rPr>
      <w:sz w:val="28"/>
      <w:szCs w:val="24"/>
      <w:lang w:eastAsia="ru-RU"/>
    </w:rPr>
  </w:style>
  <w:style w:type="character" w:customStyle="1" w:styleId="a8">
    <w:name w:val="Верхній колонтитул Знак"/>
    <w:link w:val="a7"/>
    <w:uiPriority w:val="99"/>
    <w:rsid w:val="00CB02DE"/>
    <w:rPr>
      <w:sz w:val="28"/>
      <w:szCs w:val="24"/>
      <w:lang w:eastAsia="ru-RU"/>
    </w:rPr>
  </w:style>
  <w:style w:type="paragraph" w:styleId="af0">
    <w:name w:val="Balloon Text"/>
    <w:basedOn w:val="a"/>
    <w:link w:val="af1"/>
    <w:rsid w:val="005F40BB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rsid w:val="005F40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1522</Characters>
  <Application>Microsoft Office Word</Application>
  <DocSecurity>4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2021-11-18T08:09:00Z</dcterms:created>
  <dcterms:modified xsi:type="dcterms:W3CDTF">2021-11-18T08:09:00Z</dcterms:modified>
</cp:coreProperties>
</file>