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BCB" w:rsidRPr="00C14DC9" w:rsidRDefault="00946BCB" w:rsidP="00C14DC9">
      <w:pPr>
        <w:spacing w:before="480" w:after="0" w:line="240" w:lineRule="auto"/>
        <w:ind w:left="5103"/>
        <w:rPr>
          <w:rFonts w:ascii="Times New Roman" w:hAnsi="Times New Roman"/>
          <w:b/>
          <w:color w:val="080808"/>
          <w:sz w:val="28"/>
          <w:szCs w:val="28"/>
        </w:rPr>
      </w:pPr>
      <w:r w:rsidRPr="00C14DC9">
        <w:rPr>
          <w:rFonts w:ascii="Times New Roman" w:hAnsi="Times New Roman"/>
          <w:b/>
          <w:color w:val="080808"/>
          <w:sz w:val="28"/>
          <w:szCs w:val="28"/>
        </w:rPr>
        <w:t>ВЕРХОВНА РАДА УКРАЇНИ</w:t>
      </w:r>
    </w:p>
    <w:p w:rsidR="00946BCB" w:rsidRPr="00C14DC9" w:rsidRDefault="00946BCB" w:rsidP="00CD7C6C">
      <w:pPr>
        <w:pBdr>
          <w:bottom w:val="single" w:sz="4" w:space="1" w:color="auto"/>
        </w:pBdr>
        <w:spacing w:before="240" w:after="0" w:line="240" w:lineRule="auto"/>
        <w:ind w:right="5668"/>
        <w:rPr>
          <w:rFonts w:ascii="Times New Roman" w:hAnsi="Times New Roman"/>
          <w:i/>
          <w:color w:val="080808"/>
          <w:sz w:val="24"/>
          <w:szCs w:val="28"/>
        </w:rPr>
      </w:pPr>
      <w:r w:rsidRPr="00C14DC9">
        <w:rPr>
          <w:rFonts w:ascii="Times New Roman" w:hAnsi="Times New Roman"/>
          <w:i/>
          <w:color w:val="080808"/>
          <w:sz w:val="24"/>
          <w:szCs w:val="28"/>
        </w:rPr>
        <w:t>Про підготовку до другого читання законопроекту за реєстр. № </w:t>
      </w:r>
      <w:r w:rsidR="005A5231">
        <w:rPr>
          <w:rFonts w:ascii="Times New Roman" w:hAnsi="Times New Roman"/>
          <w:i/>
          <w:color w:val="080808"/>
          <w:sz w:val="24"/>
          <w:szCs w:val="28"/>
        </w:rPr>
        <w:t>6</w:t>
      </w:r>
      <w:r w:rsidR="00525035">
        <w:rPr>
          <w:rFonts w:ascii="Times New Roman" w:hAnsi="Times New Roman"/>
          <w:i/>
          <w:color w:val="080808"/>
          <w:sz w:val="24"/>
          <w:szCs w:val="28"/>
        </w:rPr>
        <w:t>298</w:t>
      </w:r>
    </w:p>
    <w:p w:rsidR="00946BCB" w:rsidRPr="007C5845" w:rsidRDefault="00946BCB" w:rsidP="00C14DC9">
      <w:pPr>
        <w:spacing w:before="360" w:after="120" w:line="240" w:lineRule="auto"/>
        <w:ind w:firstLine="709"/>
        <w:jc w:val="both"/>
        <w:rPr>
          <w:rFonts w:ascii="Times New Roman" w:hAnsi="Times New Roman"/>
          <w:sz w:val="28"/>
          <w:szCs w:val="28"/>
        </w:rPr>
      </w:pPr>
      <w:r w:rsidRPr="007C5845">
        <w:rPr>
          <w:rFonts w:ascii="Times New Roman" w:hAnsi="Times New Roman"/>
          <w:sz w:val="28"/>
          <w:szCs w:val="28"/>
        </w:rPr>
        <w:t xml:space="preserve">Комітет Верховної Ради України з питань бюджету </w:t>
      </w:r>
      <w:r w:rsidRPr="007C5845">
        <w:rPr>
          <w:rFonts w:ascii="Times New Roman" w:hAnsi="Times New Roman"/>
          <w:i/>
          <w:sz w:val="28"/>
          <w:szCs w:val="28"/>
        </w:rPr>
        <w:t>/далі – Комітет/</w:t>
      </w:r>
      <w:r w:rsidRPr="007C5845">
        <w:rPr>
          <w:rFonts w:ascii="Times New Roman" w:hAnsi="Times New Roman"/>
          <w:sz w:val="28"/>
          <w:szCs w:val="28"/>
        </w:rPr>
        <w:t xml:space="preserve"> на своєму засіданні </w:t>
      </w:r>
      <w:r w:rsidR="005A5231" w:rsidRPr="007C5845">
        <w:rPr>
          <w:rFonts w:ascii="Times New Roman" w:hAnsi="Times New Roman"/>
          <w:sz w:val="28"/>
          <w:szCs w:val="28"/>
        </w:rPr>
        <w:t>0</w:t>
      </w:r>
      <w:r w:rsidR="00525035">
        <w:rPr>
          <w:rFonts w:ascii="Times New Roman" w:hAnsi="Times New Roman"/>
          <w:sz w:val="28"/>
          <w:szCs w:val="28"/>
        </w:rPr>
        <w:t>1</w:t>
      </w:r>
      <w:r w:rsidRPr="007C5845">
        <w:rPr>
          <w:rFonts w:ascii="Times New Roman" w:hAnsi="Times New Roman"/>
          <w:sz w:val="28"/>
          <w:szCs w:val="28"/>
        </w:rPr>
        <w:t> </w:t>
      </w:r>
      <w:r w:rsidR="00525035">
        <w:rPr>
          <w:rFonts w:ascii="Times New Roman" w:hAnsi="Times New Roman"/>
          <w:sz w:val="28"/>
          <w:szCs w:val="28"/>
        </w:rPr>
        <w:t>грудня</w:t>
      </w:r>
      <w:r w:rsidRPr="007C5845">
        <w:rPr>
          <w:rFonts w:ascii="Times New Roman" w:hAnsi="Times New Roman"/>
          <w:sz w:val="28"/>
          <w:szCs w:val="28"/>
        </w:rPr>
        <w:t xml:space="preserve"> 2021 року (протокол № </w:t>
      </w:r>
      <w:r w:rsidR="007C5845" w:rsidRPr="007C5845">
        <w:rPr>
          <w:rFonts w:ascii="Times New Roman" w:hAnsi="Times New Roman"/>
          <w:sz w:val="28"/>
          <w:szCs w:val="28"/>
        </w:rPr>
        <w:t>10</w:t>
      </w:r>
      <w:r w:rsidR="00525035">
        <w:rPr>
          <w:rFonts w:ascii="Times New Roman" w:hAnsi="Times New Roman"/>
          <w:sz w:val="28"/>
          <w:szCs w:val="28"/>
        </w:rPr>
        <w:t>8</w:t>
      </w:r>
      <w:r w:rsidRPr="007C5845">
        <w:rPr>
          <w:rFonts w:ascii="Times New Roman" w:hAnsi="Times New Roman"/>
          <w:sz w:val="28"/>
          <w:szCs w:val="28"/>
        </w:rPr>
        <w:t xml:space="preserve">) розглянув питання про підготовку до другого читання проекту Закону України </w:t>
      </w:r>
      <w:r w:rsidR="00525035" w:rsidRPr="00525035">
        <w:rPr>
          <w:rFonts w:ascii="Times New Roman" w:hAnsi="Times New Roman"/>
          <w:sz w:val="28"/>
          <w:szCs w:val="28"/>
        </w:rPr>
        <w:t xml:space="preserve">про внесення змін до додатків № 1 та № 3 до Закону України «Про Державний бюджет України на 2021 рік» (щодо реалізації інфраструктурних </w:t>
      </w:r>
      <w:proofErr w:type="spellStart"/>
      <w:r w:rsidR="00525035" w:rsidRPr="00525035">
        <w:rPr>
          <w:rFonts w:ascii="Times New Roman" w:hAnsi="Times New Roman"/>
          <w:sz w:val="28"/>
          <w:szCs w:val="28"/>
        </w:rPr>
        <w:t>проєктів</w:t>
      </w:r>
      <w:proofErr w:type="spellEnd"/>
      <w:r w:rsidR="00525035" w:rsidRPr="00525035">
        <w:rPr>
          <w:rFonts w:ascii="Times New Roman" w:hAnsi="Times New Roman"/>
          <w:sz w:val="28"/>
          <w:szCs w:val="28"/>
        </w:rPr>
        <w:t xml:space="preserve"> та розвитку об’єктів соціально-культурної сфери) (реєстр. № 6298)</w:t>
      </w:r>
      <w:r w:rsidRPr="007C584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i/>
          <w:sz w:val="28"/>
          <w:szCs w:val="28"/>
        </w:rPr>
      </w:pPr>
      <w:r w:rsidRPr="00525035">
        <w:rPr>
          <w:rFonts w:ascii="Times New Roman" w:hAnsi="Times New Roman"/>
          <w:sz w:val="28"/>
          <w:szCs w:val="28"/>
        </w:rPr>
        <w:t xml:space="preserve">Проект 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Pr="00525035">
        <w:rPr>
          <w:rFonts w:ascii="Times New Roman" w:hAnsi="Times New Roman"/>
          <w:sz w:val="28"/>
          <w:szCs w:val="28"/>
        </w:rPr>
        <w:t>проєктів</w:t>
      </w:r>
      <w:proofErr w:type="spellEnd"/>
      <w:r w:rsidRPr="00525035">
        <w:rPr>
          <w:rFonts w:ascii="Times New Roman" w:hAnsi="Times New Roman"/>
          <w:sz w:val="28"/>
          <w:szCs w:val="28"/>
        </w:rPr>
        <w:t xml:space="preserve"> та розвитку об’єктів соціально-культурної сфери) (реєст</w:t>
      </w:r>
      <w:r w:rsidRPr="00525035">
        <w:rPr>
          <w:rFonts w:ascii="Times New Roman" w:hAnsi="Times New Roman"/>
          <w:spacing w:val="-3"/>
          <w:sz w:val="28"/>
          <w:szCs w:val="28"/>
          <w:lang w:eastAsia="ru-RU"/>
        </w:rPr>
        <w:t xml:space="preserve">р. № 6298), поданий народними депутатами України </w:t>
      </w:r>
      <w:r w:rsidRPr="00525035">
        <w:rPr>
          <w:rFonts w:ascii="Times New Roman" w:hAnsi="Times New Roman"/>
          <w:sz w:val="28"/>
          <w:szCs w:val="28"/>
        </w:rPr>
        <w:t xml:space="preserve">Шуляк О.О., </w:t>
      </w:r>
      <w:proofErr w:type="spellStart"/>
      <w:r w:rsidRPr="00525035">
        <w:rPr>
          <w:rFonts w:ascii="Times New Roman" w:hAnsi="Times New Roman"/>
          <w:sz w:val="28"/>
          <w:szCs w:val="28"/>
        </w:rPr>
        <w:t>Арахамією</w:t>
      </w:r>
      <w:proofErr w:type="spellEnd"/>
      <w:r w:rsidRPr="00525035">
        <w:rPr>
          <w:rFonts w:ascii="Times New Roman" w:hAnsi="Times New Roman"/>
          <w:sz w:val="28"/>
          <w:szCs w:val="28"/>
        </w:rPr>
        <w:t xml:space="preserve"> Д.Г., </w:t>
      </w:r>
      <w:proofErr w:type="spellStart"/>
      <w:r w:rsidRPr="00525035">
        <w:rPr>
          <w:rFonts w:ascii="Times New Roman" w:hAnsi="Times New Roman"/>
          <w:sz w:val="28"/>
          <w:szCs w:val="28"/>
        </w:rPr>
        <w:t>Мотовиловцем</w:t>
      </w:r>
      <w:proofErr w:type="spellEnd"/>
      <w:r w:rsidRPr="00525035">
        <w:rPr>
          <w:rFonts w:ascii="Times New Roman" w:hAnsi="Times New Roman"/>
          <w:sz w:val="28"/>
          <w:szCs w:val="28"/>
        </w:rPr>
        <w:t> А.В. та іншими</w:t>
      </w:r>
      <w:r w:rsidRPr="00525035">
        <w:rPr>
          <w:rFonts w:ascii="Times New Roman" w:hAnsi="Times New Roman"/>
          <w:spacing w:val="-3"/>
          <w:sz w:val="28"/>
          <w:szCs w:val="28"/>
          <w:lang w:eastAsia="ru-RU"/>
        </w:rPr>
        <w:t xml:space="preserve"> </w:t>
      </w:r>
      <w:r w:rsidRPr="00525035">
        <w:rPr>
          <w:rFonts w:ascii="Times New Roman" w:hAnsi="Times New Roman"/>
          <w:i/>
          <w:sz w:val="28"/>
          <w:szCs w:val="28"/>
        </w:rPr>
        <w:t>/далі – законопроект № 6298/</w:t>
      </w:r>
      <w:r w:rsidRPr="00525035">
        <w:rPr>
          <w:rFonts w:ascii="Times New Roman" w:hAnsi="Times New Roman"/>
          <w:sz w:val="28"/>
          <w:szCs w:val="28"/>
        </w:rPr>
        <w:t>, 18 листопада 2021 року Верховною Радою України прийнято за основу з дорученням Комітету доопрацювати законопроект № 6298</w:t>
      </w:r>
      <w:r w:rsidRPr="00525035">
        <w:rPr>
          <w:rFonts w:ascii="Times New Roman" w:hAnsi="Times New Roman"/>
          <w:i/>
          <w:sz w:val="28"/>
          <w:szCs w:val="28"/>
        </w:rPr>
        <w:t xml:space="preserve"> </w:t>
      </w:r>
      <w:r w:rsidRPr="00525035">
        <w:rPr>
          <w:rFonts w:ascii="Times New Roman" w:hAnsi="Times New Roman"/>
          <w:sz w:val="28"/>
          <w:szCs w:val="28"/>
        </w:rPr>
        <w:t xml:space="preserve">з урахуванням поправок і пропозицій суб’єктів права законодавчої ініціативи, скоротивши строк подання таких поправок і пропозицій наполовину, та внести його на розгляд Верховної Ради України у другому читанні </w:t>
      </w:r>
      <w:r w:rsidRPr="00525035">
        <w:rPr>
          <w:rFonts w:ascii="Times New Roman" w:hAnsi="Times New Roman"/>
          <w:i/>
          <w:sz w:val="28"/>
          <w:szCs w:val="28"/>
        </w:rPr>
        <w:t>(згідно з Постановою Верховної Ради України від 18.11.2021 р. № 1903-ІХ).</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Законопроектом № 6298</w:t>
      </w:r>
      <w:r w:rsidRPr="00525035">
        <w:rPr>
          <w:rFonts w:ascii="Times New Roman" w:hAnsi="Times New Roman"/>
          <w:i/>
          <w:sz w:val="28"/>
          <w:szCs w:val="28"/>
        </w:rPr>
        <w:t xml:space="preserve"> </w:t>
      </w:r>
      <w:r w:rsidRPr="00525035">
        <w:rPr>
          <w:rFonts w:ascii="Times New Roman" w:hAnsi="Times New Roman"/>
          <w:sz w:val="28"/>
          <w:szCs w:val="28"/>
        </w:rPr>
        <w:t>пропонується:</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загалом внести зміни до статті 1 та додатків № 1 і № 3 до Закону України «Про Державний бюджет України на 2021 рік» /далі – Закон/, згідно з якими збільшити доходи і видатки державного бюджету (разом та за загальним фондом) на 2,5 млрд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збільшити доходи загального фонду щодо: податку на прибуток підприємств (код 11020000) на 975 млн грн; рентної плати за спеціальне використання лісових ресурсів (код 13010000) на 19,4 млн грн; рентної плати за спеціальне використання води (код 13020000) на 10,7 млн грн; податку на додану вартість з вироблених в Україні товарів (робіт, послуг) з урахуванням бюджетного відшкодування (код 14060000) на 1.494,9 млн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збільшити видатки розвитку загального фонду для: </w:t>
      </w:r>
      <w:proofErr w:type="spellStart"/>
      <w:r w:rsidRPr="00525035">
        <w:rPr>
          <w:rFonts w:ascii="Times New Roman" w:hAnsi="Times New Roman"/>
          <w:sz w:val="28"/>
          <w:szCs w:val="28"/>
        </w:rPr>
        <w:t>Укравтодору</w:t>
      </w:r>
      <w:proofErr w:type="spellEnd"/>
      <w:r w:rsidRPr="00525035">
        <w:rPr>
          <w:rFonts w:ascii="Times New Roman" w:hAnsi="Times New Roman"/>
          <w:sz w:val="28"/>
          <w:szCs w:val="28"/>
        </w:rPr>
        <w:t xml:space="preserve"> за бюджетною програмою «Розвиток мережі та утримання автомобільних доріг загального користування державного значення» (код 3111020) на 1 млрд грн; Мінфіну (загальнодержавні видатки та кредитування) за бюджетною </w:t>
      </w:r>
      <w:r w:rsidRPr="00525035">
        <w:rPr>
          <w:rFonts w:ascii="Times New Roman" w:hAnsi="Times New Roman"/>
          <w:sz w:val="28"/>
          <w:szCs w:val="28"/>
        </w:rPr>
        <w:lastRenderedPageBreak/>
        <w:t xml:space="preserve">програмою «Субвенція з державного бюджету місцевим бюджетам на реалізацію інфраструктурних проектів та розвиток об'єктів соціально-культурної сфери» (код 3511100) на 1 млрд грн; </w:t>
      </w:r>
      <w:proofErr w:type="spellStart"/>
      <w:r w:rsidRPr="00525035">
        <w:rPr>
          <w:rFonts w:ascii="Times New Roman" w:hAnsi="Times New Roman"/>
          <w:sz w:val="28"/>
          <w:szCs w:val="28"/>
        </w:rPr>
        <w:t>Мінінфраструктури</w:t>
      </w:r>
      <w:proofErr w:type="spellEnd"/>
      <w:r w:rsidRPr="00525035">
        <w:rPr>
          <w:rFonts w:ascii="Times New Roman" w:hAnsi="Times New Roman"/>
          <w:sz w:val="28"/>
          <w:szCs w:val="28"/>
        </w:rPr>
        <w:t>, передбачивши видатки за новою бюджетною програмою «Формування статутного капіталу акціонерного товариства, що здійснює завдання та функції національного авіаперевізника» (код 3101380) у сумі 500 млн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Верховною Радою України 18 листопада 2021 року також прийнято за основу з дорученням Комітету доопрацювати до другого читання за скороченою процедурою проект Закону України «Про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525035">
        <w:rPr>
          <w:rFonts w:ascii="Times New Roman" w:hAnsi="Times New Roman"/>
          <w:sz w:val="28"/>
          <w:szCs w:val="28"/>
        </w:rPr>
        <w:t>коронавірусом</w:t>
      </w:r>
      <w:proofErr w:type="spellEnd"/>
      <w:r w:rsidRPr="00525035">
        <w:rPr>
          <w:rFonts w:ascii="Times New Roman" w:hAnsi="Times New Roman"/>
          <w:sz w:val="28"/>
          <w:szCs w:val="28"/>
        </w:rPr>
        <w:t xml:space="preserve"> SARS-CoV-2)» за реєстр. № 6297 від 08.11.2021 р., поданий </w:t>
      </w:r>
      <w:r w:rsidRPr="00525035">
        <w:rPr>
          <w:rFonts w:ascii="Times New Roman" w:hAnsi="Times New Roman"/>
          <w:spacing w:val="-3"/>
          <w:sz w:val="28"/>
          <w:szCs w:val="28"/>
        </w:rPr>
        <w:t xml:space="preserve">народними депутатами України Шуляк О.О., </w:t>
      </w:r>
      <w:proofErr w:type="spellStart"/>
      <w:r w:rsidRPr="00525035">
        <w:rPr>
          <w:rFonts w:ascii="Times New Roman" w:hAnsi="Times New Roman"/>
          <w:spacing w:val="-3"/>
          <w:sz w:val="28"/>
          <w:szCs w:val="28"/>
        </w:rPr>
        <w:t>Арахамією</w:t>
      </w:r>
      <w:proofErr w:type="spellEnd"/>
      <w:r w:rsidRPr="00525035">
        <w:rPr>
          <w:rFonts w:ascii="Times New Roman" w:hAnsi="Times New Roman"/>
          <w:spacing w:val="-3"/>
          <w:sz w:val="28"/>
          <w:szCs w:val="28"/>
        </w:rPr>
        <w:t xml:space="preserve"> Д.Г., </w:t>
      </w:r>
      <w:proofErr w:type="spellStart"/>
      <w:r w:rsidRPr="00525035">
        <w:rPr>
          <w:rFonts w:ascii="Times New Roman" w:hAnsi="Times New Roman"/>
          <w:spacing w:val="-3"/>
          <w:sz w:val="28"/>
          <w:szCs w:val="28"/>
        </w:rPr>
        <w:t>Мотовиловцем</w:t>
      </w:r>
      <w:proofErr w:type="spellEnd"/>
      <w:r w:rsidRPr="00525035">
        <w:rPr>
          <w:rFonts w:ascii="Times New Roman" w:hAnsi="Times New Roman"/>
          <w:spacing w:val="-3"/>
          <w:sz w:val="28"/>
          <w:szCs w:val="28"/>
        </w:rPr>
        <w:t xml:space="preserve"> А.В. та іншими </w:t>
      </w:r>
      <w:r w:rsidRPr="00525035">
        <w:rPr>
          <w:rFonts w:ascii="Times New Roman" w:hAnsi="Times New Roman"/>
          <w:i/>
          <w:spacing w:val="-3"/>
          <w:sz w:val="28"/>
          <w:szCs w:val="28"/>
        </w:rPr>
        <w:t>/далі – законопроект № 6297/</w:t>
      </w:r>
      <w:r w:rsidRPr="00525035">
        <w:rPr>
          <w:rFonts w:ascii="Times New Roman" w:hAnsi="Times New Roman"/>
          <w:sz w:val="28"/>
          <w:szCs w:val="28"/>
        </w:rPr>
        <w:t>. У рішенні Комітету від 17.11.2021 р. щодо підготовки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 xml:space="preserve">до розгляду у першому читанні </w:t>
      </w:r>
      <w:proofErr w:type="spellStart"/>
      <w:r w:rsidRPr="00525035">
        <w:rPr>
          <w:rFonts w:ascii="Times New Roman" w:hAnsi="Times New Roman"/>
          <w:sz w:val="28"/>
          <w:szCs w:val="28"/>
        </w:rPr>
        <w:t>відмічено</w:t>
      </w:r>
      <w:proofErr w:type="spellEnd"/>
      <w:r w:rsidRPr="00525035">
        <w:rPr>
          <w:rFonts w:ascii="Times New Roman" w:hAnsi="Times New Roman"/>
          <w:sz w:val="28"/>
          <w:szCs w:val="28"/>
        </w:rPr>
        <w:t xml:space="preserve">, що </w:t>
      </w:r>
      <w:r w:rsidRPr="00525035">
        <w:rPr>
          <w:rFonts w:ascii="Times New Roman" w:hAnsi="Times New Roman"/>
          <w:spacing w:val="-3"/>
          <w:sz w:val="28"/>
          <w:szCs w:val="28"/>
        </w:rPr>
        <w:t xml:space="preserve">законопроектом № 6297 теж вносяться зміни до статті 1 та </w:t>
      </w:r>
      <w:r w:rsidRPr="00525035">
        <w:rPr>
          <w:rFonts w:ascii="Times New Roman" w:hAnsi="Times New Roman"/>
          <w:sz w:val="28"/>
          <w:szCs w:val="28"/>
        </w:rPr>
        <w:t xml:space="preserve">додатків № 1 та № 3 до Закону (при цьому зміни до додатка № 1 до Закону є подібними до відповідних змін, передбачених у </w:t>
      </w:r>
      <w:r w:rsidRPr="00525035">
        <w:rPr>
          <w:rFonts w:ascii="Times New Roman" w:hAnsi="Times New Roman"/>
          <w:spacing w:val="-3"/>
          <w:sz w:val="28"/>
          <w:szCs w:val="28"/>
        </w:rPr>
        <w:t xml:space="preserve">законопроекті № 6298), відтак, законопроекти № 6297 і № 6298 доцільно розглядати </w:t>
      </w:r>
      <w:proofErr w:type="spellStart"/>
      <w:r w:rsidRPr="00525035">
        <w:rPr>
          <w:rFonts w:ascii="Times New Roman" w:hAnsi="Times New Roman"/>
          <w:spacing w:val="-3"/>
          <w:sz w:val="28"/>
          <w:szCs w:val="28"/>
        </w:rPr>
        <w:t>взаємоузгоджено</w:t>
      </w:r>
      <w:proofErr w:type="spellEnd"/>
      <w:r w:rsidRPr="00525035">
        <w:rPr>
          <w:rFonts w:ascii="Times New Roman" w:hAnsi="Times New Roman"/>
          <w:spacing w:val="-3"/>
          <w:sz w:val="28"/>
          <w:szCs w:val="28"/>
        </w:rPr>
        <w:t xml:space="preserve"> для уникнення юридичної колізії і недопущення розбалансування показників державного бюджету на 2021 рік.</w:t>
      </w:r>
    </w:p>
    <w:p w:rsidR="00525035" w:rsidRDefault="00525035" w:rsidP="00525035">
      <w:pPr>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Відповідно до статті 116 Регламенту Верховної Ради України у встановлені строки </w:t>
      </w:r>
      <w:r w:rsidRPr="00525035">
        <w:rPr>
          <w:rFonts w:ascii="Times New Roman" w:hAnsi="Times New Roman"/>
          <w:i/>
          <w:sz w:val="28"/>
          <w:szCs w:val="28"/>
        </w:rPr>
        <w:t>/не пізніше 25 листопада 2021 року/</w:t>
      </w:r>
      <w:r w:rsidRPr="00525035">
        <w:rPr>
          <w:rFonts w:ascii="Times New Roman" w:hAnsi="Times New Roman"/>
          <w:sz w:val="28"/>
          <w:szCs w:val="28"/>
        </w:rPr>
        <w:t xml:space="preserve"> до Комітету надійшли пропозиції щодо законопроекту № 6298, згруповані та узагальнені у відповідній порівняльній таблиці у кількості 724 пропозицій. При цьому більшість пропозицій </w:t>
      </w:r>
      <w:r w:rsidRPr="00525035">
        <w:rPr>
          <w:rFonts w:ascii="Times New Roman" w:hAnsi="Times New Roman"/>
          <w:i/>
          <w:sz w:val="28"/>
          <w:szCs w:val="28"/>
        </w:rPr>
        <w:t>/87,8% від загальної кількості пропозицій/</w:t>
      </w:r>
      <w:r w:rsidRPr="00525035">
        <w:rPr>
          <w:rFonts w:ascii="Times New Roman" w:hAnsi="Times New Roman"/>
          <w:sz w:val="28"/>
          <w:szCs w:val="28"/>
        </w:rPr>
        <w:t xml:space="preserve"> подано народними депутатами України </w:t>
      </w:r>
      <w:proofErr w:type="spellStart"/>
      <w:r w:rsidRPr="00525035">
        <w:rPr>
          <w:rFonts w:ascii="Times New Roman" w:hAnsi="Times New Roman"/>
          <w:sz w:val="28"/>
          <w:szCs w:val="28"/>
        </w:rPr>
        <w:t>Железняком</w:t>
      </w:r>
      <w:proofErr w:type="spellEnd"/>
      <w:r w:rsidRPr="00525035">
        <w:rPr>
          <w:rFonts w:ascii="Times New Roman" w:hAnsi="Times New Roman"/>
          <w:sz w:val="28"/>
          <w:szCs w:val="28"/>
        </w:rPr>
        <w:t xml:space="preserve"> Я.І. (з урахуванням пропозицій у співавторстві з іншими народними депутатами України) </w:t>
      </w:r>
      <w:r w:rsidRPr="00525035">
        <w:rPr>
          <w:rFonts w:ascii="Times New Roman" w:hAnsi="Times New Roman"/>
          <w:i/>
          <w:sz w:val="28"/>
          <w:szCs w:val="28"/>
        </w:rPr>
        <w:t xml:space="preserve">/461 пропозиція, або 63,67% від загальної кількості пропозицій/ </w:t>
      </w:r>
      <w:r w:rsidRPr="00525035">
        <w:rPr>
          <w:rFonts w:ascii="Times New Roman" w:hAnsi="Times New Roman"/>
          <w:sz w:val="28"/>
          <w:szCs w:val="28"/>
        </w:rPr>
        <w:t xml:space="preserve">та </w:t>
      </w:r>
      <w:proofErr w:type="spellStart"/>
      <w:r w:rsidRPr="00525035">
        <w:rPr>
          <w:rFonts w:ascii="Times New Roman" w:hAnsi="Times New Roman"/>
          <w:sz w:val="28"/>
          <w:szCs w:val="28"/>
        </w:rPr>
        <w:t>Пузійчуком</w:t>
      </w:r>
      <w:proofErr w:type="spellEnd"/>
      <w:r w:rsidRPr="00525035">
        <w:rPr>
          <w:rFonts w:ascii="Times New Roman" w:hAnsi="Times New Roman"/>
          <w:sz w:val="28"/>
          <w:szCs w:val="28"/>
        </w:rPr>
        <w:t xml:space="preserve"> А.В. </w:t>
      </w:r>
      <w:r w:rsidRPr="00525035">
        <w:rPr>
          <w:rFonts w:ascii="Times New Roman" w:hAnsi="Times New Roman"/>
          <w:i/>
          <w:sz w:val="28"/>
          <w:szCs w:val="28"/>
        </w:rPr>
        <w:t xml:space="preserve">/175 пропозицій, або 24,17% від загальної кількості пропозицій/. </w:t>
      </w:r>
      <w:r w:rsidRPr="00525035">
        <w:rPr>
          <w:rFonts w:ascii="Times New Roman" w:hAnsi="Times New Roman"/>
          <w:sz w:val="28"/>
          <w:szCs w:val="28"/>
        </w:rPr>
        <w:t>Разом з тим,</w:t>
      </w:r>
      <w:r w:rsidRPr="00525035">
        <w:rPr>
          <w:rFonts w:ascii="Times New Roman" w:hAnsi="Times New Roman"/>
          <w:i/>
          <w:sz w:val="28"/>
          <w:szCs w:val="28"/>
        </w:rPr>
        <w:t xml:space="preserve"> </w:t>
      </w:r>
      <w:r w:rsidRPr="00525035">
        <w:rPr>
          <w:rFonts w:ascii="Times New Roman" w:hAnsi="Times New Roman"/>
          <w:sz w:val="28"/>
          <w:szCs w:val="28"/>
        </w:rPr>
        <w:t>декілька пропозицій щодо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надійшли пізніше встановлених строків, а тому не включені до відповідної порівняльної таблиці і не розглядалися.</w:t>
      </w:r>
    </w:p>
    <w:p w:rsidR="007340A3" w:rsidRPr="0088766D" w:rsidRDefault="007340A3" w:rsidP="007340A3">
      <w:pPr>
        <w:widowControl w:val="0"/>
        <w:shd w:val="clear" w:color="auto" w:fill="FFFFFF"/>
        <w:autoSpaceDE w:val="0"/>
        <w:autoSpaceDN w:val="0"/>
        <w:spacing w:after="0" w:line="240" w:lineRule="auto"/>
        <w:ind w:firstLine="709"/>
        <w:jc w:val="both"/>
        <w:rPr>
          <w:rFonts w:ascii="Times New Roman" w:eastAsia="Times New Roman" w:hAnsi="Times New Roman"/>
          <w:sz w:val="28"/>
          <w:szCs w:val="28"/>
          <w:lang w:eastAsia="uk-UA"/>
        </w:rPr>
      </w:pPr>
      <w:r w:rsidRPr="0088766D">
        <w:rPr>
          <w:rFonts w:ascii="Times New Roman" w:eastAsia="Times New Roman" w:hAnsi="Times New Roman"/>
          <w:sz w:val="28"/>
          <w:szCs w:val="28"/>
          <w:shd w:val="clear" w:color="auto" w:fill="FFFFFF"/>
          <w:lang w:eastAsia="uk-UA"/>
        </w:rPr>
        <w:t>Крім того</w:t>
      </w:r>
      <w:r w:rsidRPr="0088766D">
        <w:rPr>
          <w:rFonts w:ascii="Times New Roman" w:eastAsia="Times New Roman" w:hAnsi="Times New Roman"/>
          <w:sz w:val="28"/>
          <w:szCs w:val="28"/>
          <w:lang w:eastAsia="uk-UA"/>
        </w:rPr>
        <w:t>, з</w:t>
      </w:r>
      <w:r w:rsidRPr="0088766D">
        <w:rPr>
          <w:rFonts w:ascii="Times New Roman" w:hAnsi="Times New Roman"/>
          <w:sz w:val="28"/>
          <w:szCs w:val="28"/>
        </w:rPr>
        <w:t xml:space="preserve">гідно з пунктом 4 частини першої статті 15 Закону України «Про комітети Верховної Ради України» комітет Верховної Ради України при здійсненні законопроектної функції має право вносити пропозиції і поправки під час розгляду на своєму засіданні проекту закону чи іншого </w:t>
      </w:r>
      <w:proofErr w:type="spellStart"/>
      <w:r w:rsidRPr="0088766D">
        <w:rPr>
          <w:rFonts w:ascii="Times New Roman" w:hAnsi="Times New Roman"/>
          <w:sz w:val="28"/>
          <w:szCs w:val="28"/>
        </w:rPr>
        <w:t>акта</w:t>
      </w:r>
      <w:proofErr w:type="spellEnd"/>
      <w:r w:rsidRPr="0088766D">
        <w:rPr>
          <w:rFonts w:ascii="Times New Roman" w:hAnsi="Times New Roman"/>
          <w:sz w:val="28"/>
          <w:szCs w:val="28"/>
        </w:rPr>
        <w:t xml:space="preserve"> Верховної Ради України. Керуючись такою законодавчою нормою, </w:t>
      </w:r>
      <w:r w:rsidRPr="0088766D">
        <w:rPr>
          <w:rFonts w:ascii="Times New Roman" w:eastAsia="Times New Roman" w:hAnsi="Times New Roman"/>
          <w:sz w:val="28"/>
          <w:szCs w:val="28"/>
          <w:lang w:eastAsia="uk-UA"/>
        </w:rPr>
        <w:t xml:space="preserve">народними депутатами України – членами Комітету </w:t>
      </w:r>
      <w:proofErr w:type="spellStart"/>
      <w:r w:rsidRPr="0088766D">
        <w:rPr>
          <w:rFonts w:ascii="Times New Roman" w:eastAsia="Times New Roman" w:hAnsi="Times New Roman"/>
          <w:sz w:val="28"/>
          <w:szCs w:val="28"/>
          <w:lang w:eastAsia="uk-UA"/>
        </w:rPr>
        <w:t>внесено</w:t>
      </w:r>
      <w:proofErr w:type="spellEnd"/>
      <w:r w:rsidRPr="0088766D">
        <w:rPr>
          <w:rFonts w:ascii="Times New Roman" w:eastAsia="Times New Roman" w:hAnsi="Times New Roman"/>
          <w:sz w:val="28"/>
          <w:szCs w:val="28"/>
          <w:lang w:eastAsia="uk-UA"/>
        </w:rPr>
        <w:t xml:space="preserve"> пропозицію (ініційовану народним депутатом України Шпак</w:t>
      </w:r>
      <w:r w:rsidRPr="0088766D">
        <w:rPr>
          <w:rFonts w:ascii="Times New Roman" w:eastAsia="Times New Roman" w:hAnsi="Times New Roman"/>
          <w:sz w:val="28"/>
          <w:szCs w:val="28"/>
          <w:lang w:val="ru-RU" w:eastAsia="uk-UA"/>
        </w:rPr>
        <w:t> </w:t>
      </w:r>
      <w:r w:rsidRPr="0088766D">
        <w:rPr>
          <w:rFonts w:ascii="Times New Roman" w:eastAsia="Times New Roman" w:hAnsi="Times New Roman"/>
          <w:sz w:val="28"/>
          <w:szCs w:val="28"/>
          <w:lang w:eastAsia="uk-UA"/>
        </w:rPr>
        <w:t xml:space="preserve">Л.О.), яку включено до відповідної порівняльної таблиці, а саме щодо збереження залишків коштів за субвенцією з державного бюджету місцевим бюджетам на створення мережі спеціалізованих служб підтримки осіб, які постраждали від домашнього </w:t>
      </w:r>
      <w:r w:rsidRPr="0088766D">
        <w:rPr>
          <w:rFonts w:ascii="Times New Roman" w:eastAsia="Times New Roman" w:hAnsi="Times New Roman"/>
          <w:sz w:val="28"/>
          <w:szCs w:val="28"/>
          <w:lang w:eastAsia="uk-UA"/>
        </w:rPr>
        <w:lastRenderedPageBreak/>
        <w:t>насильства та/або насильства за ознакою статі (код 2511240), на рахунках відповідних місцевих бюджетів для здійснення відповідних витрат у 2022 році з урахуваннях їх цільового призначення.</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Розкладом засідань Верховної Ради України на 30 листопада – 3 грудня 2021 р. (узгодженим Погоджувальною радою депутатських фракцій і груп 29.11.2021 р.) передбачено на четвер /2 грудня </w:t>
      </w:r>
      <w:proofErr w:type="spellStart"/>
      <w:r w:rsidRPr="00525035">
        <w:rPr>
          <w:rFonts w:ascii="Times New Roman" w:hAnsi="Times New Roman"/>
          <w:sz w:val="28"/>
          <w:szCs w:val="28"/>
        </w:rPr>
        <w:t>п.р</w:t>
      </w:r>
      <w:proofErr w:type="spellEnd"/>
      <w:r w:rsidRPr="00525035">
        <w:rPr>
          <w:rFonts w:ascii="Times New Roman" w:hAnsi="Times New Roman"/>
          <w:sz w:val="28"/>
          <w:szCs w:val="28"/>
        </w:rPr>
        <w:t xml:space="preserve">./ розгляд у другому читанні законопроектів </w:t>
      </w:r>
      <w:r w:rsidRPr="00525035">
        <w:rPr>
          <w:rFonts w:ascii="Times New Roman" w:hAnsi="Times New Roman"/>
          <w:spacing w:val="-3"/>
          <w:sz w:val="28"/>
          <w:szCs w:val="28"/>
        </w:rPr>
        <w:t>№ 6298 і № 6297, при цьому спочатку передбачено розгляд саме законопроекту № 6298.</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Зважаючи на зазначене, у Комітеті за участю представників Мінфіну та Рахункової палати в межах відведеного стислого терміну опрацьовано пропозиції до </w:t>
      </w:r>
      <w:r w:rsidRPr="00525035">
        <w:rPr>
          <w:rFonts w:ascii="Times New Roman" w:hAnsi="Times New Roman"/>
          <w:spacing w:val="-3"/>
          <w:sz w:val="28"/>
          <w:szCs w:val="28"/>
        </w:rPr>
        <w:t xml:space="preserve">законопроекту № 6298. </w:t>
      </w:r>
      <w:r w:rsidRPr="00525035">
        <w:rPr>
          <w:rFonts w:ascii="Times New Roman" w:hAnsi="Times New Roman"/>
          <w:sz w:val="28"/>
          <w:szCs w:val="28"/>
        </w:rPr>
        <w:t>При цьому потрібно зауважити, що:</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shd w:val="clear" w:color="auto" w:fill="FFFFFF"/>
        </w:rPr>
      </w:pPr>
      <w:r w:rsidRPr="00525035">
        <w:rPr>
          <w:rFonts w:ascii="Times New Roman" w:hAnsi="Times New Roman"/>
          <w:sz w:val="28"/>
          <w:szCs w:val="28"/>
        </w:rPr>
        <w:t>багато пропозицій безпосередньо не стосуються предмету правового регулювання законопроекту № 6298, хоча відповідно до частини першої статті 116 Регламенту Верховної Ради України п</w:t>
      </w:r>
      <w:r w:rsidRPr="00525035">
        <w:rPr>
          <w:rFonts w:ascii="Times New Roman" w:hAnsi="Times New Roman"/>
          <w:sz w:val="28"/>
          <w:szCs w:val="28"/>
          <w:shd w:val="clear" w:color="auto" w:fill="FFFFFF"/>
        </w:rPr>
        <w:t>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shd w:val="clear" w:color="auto" w:fill="FFFFFF"/>
        </w:rPr>
      </w:pPr>
      <w:r w:rsidRPr="00525035">
        <w:rPr>
          <w:rFonts w:ascii="Times New Roman" w:hAnsi="Times New Roman"/>
          <w:sz w:val="28"/>
          <w:szCs w:val="28"/>
          <w:shd w:val="clear" w:color="auto" w:fill="FFFFFF"/>
        </w:rPr>
        <w:t>в основному пропозиції подано без фінансово-економічного обґрунтування і відповідних розрахунків, що унеможливило проведення їх належної експертної оцінки;</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highlight w:val="lightGray"/>
        </w:rPr>
      </w:pPr>
      <w:r w:rsidRPr="00525035">
        <w:rPr>
          <w:rFonts w:ascii="Times New Roman" w:hAnsi="Times New Roman"/>
          <w:sz w:val="28"/>
          <w:szCs w:val="28"/>
          <w:shd w:val="clear" w:color="auto" w:fill="FFFFFF"/>
        </w:rPr>
        <w:t>більшість пропозицій щодо додаткових видатків державного бюджету не містять джерел їх покриття, а відтак призведуть до розбалансування бюджетних показників, що не відповідає вимогам статті </w:t>
      </w:r>
      <w:r w:rsidRPr="00525035">
        <w:rPr>
          <w:rFonts w:ascii="Times New Roman" w:hAnsi="Times New Roman"/>
          <w:sz w:val="28"/>
          <w:szCs w:val="28"/>
        </w:rPr>
        <w:t>95 Конституції України та нормам Бюджетного кодексу України;</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shd w:val="clear" w:color="auto" w:fill="FFFFFF"/>
        </w:rPr>
        <w:t xml:space="preserve">деякі пропозиції не можуть бути враховані у законопроекті </w:t>
      </w:r>
      <w:r w:rsidRPr="00525035">
        <w:rPr>
          <w:rFonts w:ascii="Times New Roman" w:hAnsi="Times New Roman"/>
          <w:sz w:val="28"/>
          <w:szCs w:val="28"/>
        </w:rPr>
        <w:t>№ 6298</w:t>
      </w:r>
      <w:r w:rsidRPr="00525035">
        <w:rPr>
          <w:rFonts w:ascii="Times New Roman" w:hAnsi="Times New Roman"/>
          <w:sz w:val="28"/>
          <w:szCs w:val="28"/>
          <w:shd w:val="clear" w:color="auto" w:fill="FFFFFF"/>
        </w:rPr>
        <w:t>, оскільки стосуються предмету регулювання законопроекту № </w:t>
      </w:r>
      <w:r w:rsidRPr="00525035">
        <w:rPr>
          <w:rFonts w:ascii="Times New Roman" w:hAnsi="Times New Roman"/>
          <w:sz w:val="28"/>
          <w:szCs w:val="28"/>
        </w:rPr>
        <w:t>6297.</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Загалом за підсумками опрацювання пропозицій у Комітеті в остаточній редакції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пропонується врахувати окремі пропозиції, передусім:</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0C2D02">
        <w:rPr>
          <w:rFonts w:ascii="Times New Roman" w:hAnsi="Times New Roman"/>
          <w:sz w:val="28"/>
          <w:szCs w:val="28"/>
        </w:rPr>
        <w:t xml:space="preserve">збільшити доходи спеціального фонду державного бюджету на 26,9 млрд грн (у </w:t>
      </w:r>
      <w:proofErr w:type="spellStart"/>
      <w:r w:rsidRPr="000C2D02">
        <w:rPr>
          <w:rFonts w:ascii="Times New Roman" w:hAnsi="Times New Roman"/>
          <w:sz w:val="28"/>
          <w:szCs w:val="28"/>
        </w:rPr>
        <w:t>т.ч</w:t>
      </w:r>
      <w:proofErr w:type="spellEnd"/>
      <w:r w:rsidRPr="000C2D02">
        <w:rPr>
          <w:rFonts w:ascii="Times New Roman" w:hAnsi="Times New Roman"/>
          <w:sz w:val="28"/>
          <w:szCs w:val="28"/>
        </w:rPr>
        <w:t xml:space="preserve">. рентної плати за користування надрами для видобування природного газу на 24,65 млрд грн, ПДВ з вироблених в Україні товарів (робіт, послуг) на 2,25 млрд грн) із спрямуванням таких коштів на субвенцію з державного бюджету місцевим бюджетам на погашення заборгованості з різниці в тарифах, що підлягає урегулюванню згідно із Законом України «Про заходи, спрямовані на врегулювання </w:t>
      </w:r>
      <w:r w:rsidRPr="00525035">
        <w:rPr>
          <w:rFonts w:ascii="Times New Roman" w:hAnsi="Times New Roman"/>
          <w:sz w:val="28"/>
          <w:szCs w:val="28"/>
        </w:rPr>
        <w:t xml:space="preserve">заборгованості теплопостачальних та </w:t>
      </w:r>
      <w:proofErr w:type="spellStart"/>
      <w:r w:rsidRPr="00525035">
        <w:rPr>
          <w:rFonts w:ascii="Times New Roman" w:hAnsi="Times New Roman"/>
          <w:sz w:val="28"/>
          <w:szCs w:val="28"/>
        </w:rPr>
        <w:t>теплогенеруючих</w:t>
      </w:r>
      <w:proofErr w:type="spellEnd"/>
      <w:r w:rsidRPr="00525035">
        <w:rPr>
          <w:rFonts w:ascii="Times New Roman" w:hAnsi="Times New Roman"/>
          <w:sz w:val="28"/>
          <w:szCs w:val="28"/>
        </w:rPr>
        <w:t xml:space="preserve"> організацій та підприємств централізованого водопостачання і водовідведення» </w:t>
      </w:r>
      <w:r w:rsidRPr="00525035">
        <w:rPr>
          <w:rFonts w:ascii="Times New Roman" w:hAnsi="Times New Roman"/>
          <w:i/>
          <w:sz w:val="28"/>
          <w:szCs w:val="28"/>
        </w:rPr>
        <w:t>(зміни до статей 1, 11, 11-1 і 14 Закону, додатків № 1, № 3 і № 6 до Закону, доповнення Закону статтею 14-1 та доповнення розділу XVII Закону України «Про ринок електричної енергії» пунктом 15-1)</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i/>
          <w:sz w:val="28"/>
          <w:szCs w:val="28"/>
        </w:rPr>
      </w:pPr>
      <w:r w:rsidRPr="00525035">
        <w:rPr>
          <w:rFonts w:ascii="Times New Roman" w:hAnsi="Times New Roman"/>
          <w:sz w:val="28"/>
          <w:szCs w:val="28"/>
        </w:rPr>
        <w:t xml:space="preserve">збільшити доходи загального фонду державного бюджету на 19.246,3 млн грн, у </w:t>
      </w:r>
      <w:proofErr w:type="spellStart"/>
      <w:r w:rsidRPr="00525035">
        <w:rPr>
          <w:rFonts w:ascii="Times New Roman" w:hAnsi="Times New Roman"/>
          <w:sz w:val="28"/>
          <w:szCs w:val="28"/>
        </w:rPr>
        <w:t>т.ч</w:t>
      </w:r>
      <w:proofErr w:type="spellEnd"/>
      <w:r w:rsidRPr="00525035">
        <w:rPr>
          <w:rFonts w:ascii="Times New Roman" w:hAnsi="Times New Roman"/>
          <w:sz w:val="28"/>
          <w:szCs w:val="28"/>
        </w:rPr>
        <w:t xml:space="preserve">. щодо: податку на прибуток підприємств на 3.165 млн грн, рентної плати за користування надрами для видобування природного газу на 7 млрд грн, ПДВ з вироблених в Україні товарів (робіт, послуг) на </w:t>
      </w:r>
      <w:r w:rsidRPr="00525035">
        <w:rPr>
          <w:rFonts w:ascii="Times New Roman" w:hAnsi="Times New Roman"/>
          <w:sz w:val="28"/>
          <w:szCs w:val="28"/>
        </w:rPr>
        <w:lastRenderedPageBreak/>
        <w:t xml:space="preserve">8.040,1 млн грн, ПДВ з ввезених на митну територію </w:t>
      </w:r>
      <w:r w:rsidRPr="000C2D02">
        <w:rPr>
          <w:rFonts w:ascii="Times New Roman" w:hAnsi="Times New Roman"/>
          <w:sz w:val="28"/>
          <w:szCs w:val="28"/>
        </w:rPr>
        <w:t xml:space="preserve">України товарів на 1.071,3 млн грн; при цьому виключити збільшення доходів </w:t>
      </w:r>
      <w:r w:rsidR="00F53BC6" w:rsidRPr="000C2D02">
        <w:rPr>
          <w:rFonts w:ascii="Times New Roman" w:hAnsi="Times New Roman"/>
          <w:sz w:val="28"/>
          <w:szCs w:val="28"/>
        </w:rPr>
        <w:t xml:space="preserve">щодо </w:t>
      </w:r>
      <w:r w:rsidRPr="000C2D02">
        <w:rPr>
          <w:rFonts w:ascii="Times New Roman" w:hAnsi="Times New Roman"/>
          <w:sz w:val="28"/>
          <w:szCs w:val="28"/>
        </w:rPr>
        <w:t>рентної плати за спеціальне використання лісових ресурсів та води загалом у сумі 30,1 млн грн (</w:t>
      </w:r>
      <w:r w:rsidRPr="000C2D02">
        <w:rPr>
          <w:rFonts w:ascii="Times New Roman" w:hAnsi="Times New Roman"/>
          <w:i/>
          <w:sz w:val="28"/>
          <w:szCs w:val="28"/>
        </w:rPr>
        <w:t>зміни до статті 1 Закону та додатка № 1 до Закону);</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збільшити видатки загального фонду державного бюджету загалом на 19.246,3 млн грн (з урахуванням перерозподілів видатків за окремими бюджетними програмами) </w:t>
      </w:r>
      <w:r w:rsidRPr="00525035">
        <w:rPr>
          <w:rFonts w:ascii="Times New Roman" w:hAnsi="Times New Roman"/>
          <w:i/>
          <w:sz w:val="28"/>
          <w:szCs w:val="28"/>
        </w:rPr>
        <w:t>(зміни до статті 1 Закону та додатків № 3 і № 6 до Закону)</w:t>
      </w:r>
      <w:r w:rsidRPr="00525035">
        <w:rPr>
          <w:rFonts w:ascii="Times New Roman" w:hAnsi="Times New Roman"/>
          <w:sz w:val="28"/>
          <w:szCs w:val="28"/>
        </w:rPr>
        <w:t xml:space="preserve">, зокрема: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збільшити видатки </w:t>
      </w:r>
      <w:proofErr w:type="spellStart"/>
      <w:r w:rsidRPr="00525035">
        <w:rPr>
          <w:rFonts w:ascii="Times New Roman" w:hAnsi="Times New Roman"/>
          <w:sz w:val="28"/>
          <w:szCs w:val="28"/>
        </w:rPr>
        <w:t>Укравтодору</w:t>
      </w:r>
      <w:proofErr w:type="spellEnd"/>
      <w:r w:rsidRPr="00525035">
        <w:rPr>
          <w:rFonts w:ascii="Times New Roman" w:hAnsi="Times New Roman"/>
          <w:sz w:val="28"/>
          <w:szCs w:val="28"/>
        </w:rPr>
        <w:t xml:space="preserve"> за бюджетною програмою «Розвиток мережі та утримання автомобільних доріг загального користування державного значення» (код 3111020) на 19 млрд грн;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виключити збільшення субвенції місцевим бюджетам на реалізацію інфраструктурних проектів та розвиток об'єктів соціально-культурної сфери у сумі 1 млрд грн;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зменшити видатки за бюджетною програмою «Здійснення законодавчої діяльності Верховної Ради України» (код 0111010) на 103,5 млн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збільшити видатки Міноборони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(код 2101020) на 61,3 млн грн, при цьому збільшити видатки на оплату праці на 1.555,7 млн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передбачити додаткову дотацію місцевим бюджетам на проведення розрахунків протягом опалювального періоду за комунальні послуги та енергоносії, які споживаються установами, організаціями, підприємствами, що утримуються за рахунок відповідних місцевих бюджетів, у сумі 512,2 млн грн;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збільшити субвенцію місцевим бюджетам на розвиток спортивної інфраструктури на 354,39 млн грн;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збільшити видатки МВС за бюджетними програмами «Забезпечення виконання завдань та функцій Державної прикордонної служби України» (код 1002030) на 200 млн грн (з них на оплату праці – на 178,6 млн грн), «Забезпечення виконання завдань та функцій Національної гвардії України» (код 1003020) на 272,8 млн грн (з них на оплату праці – на 229,96 млн грн), «Забезпечення діяльності сил цивільного захисту» (код 1006280) на 121,5 млн грн (на оплату праці);</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збільшити видатки за бюджетною програмою «Фінансова підтримка </w:t>
      </w:r>
      <w:proofErr w:type="spellStart"/>
      <w:r w:rsidRPr="00525035">
        <w:rPr>
          <w:rFonts w:ascii="Times New Roman" w:hAnsi="Times New Roman"/>
          <w:sz w:val="28"/>
          <w:szCs w:val="28"/>
        </w:rPr>
        <w:t>сільгосптоваровиробників</w:t>
      </w:r>
      <w:proofErr w:type="spellEnd"/>
      <w:r w:rsidRPr="00525035">
        <w:rPr>
          <w:rFonts w:ascii="Times New Roman" w:hAnsi="Times New Roman"/>
          <w:sz w:val="28"/>
          <w:szCs w:val="28"/>
        </w:rPr>
        <w:t xml:space="preserve">» (код 2801580) на 165 млн грн;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передбачити субвенцію місцевим бюджетам на розвиток комунальної інфраструктури, у </w:t>
      </w:r>
      <w:proofErr w:type="spellStart"/>
      <w:r w:rsidRPr="00525035">
        <w:rPr>
          <w:rFonts w:ascii="Times New Roman" w:hAnsi="Times New Roman"/>
          <w:sz w:val="28"/>
          <w:szCs w:val="28"/>
        </w:rPr>
        <w:t>т.ч</w:t>
      </w:r>
      <w:proofErr w:type="spellEnd"/>
      <w:r w:rsidRPr="00525035">
        <w:rPr>
          <w:rFonts w:ascii="Times New Roman" w:hAnsi="Times New Roman"/>
          <w:sz w:val="28"/>
          <w:szCs w:val="28"/>
        </w:rPr>
        <w:t>. на придбання комунальної техніки, у сумі 100 млн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 збільшити видатки за бюджетною програмою «Впровадження та реалізація нового механізму фінансового забезпечення надання третинної (високоспеціалізованої) медичної допомоги у окремих науково-дослідних установах Національної академії медичних наук України» </w:t>
      </w:r>
      <w:r w:rsidRPr="00525035">
        <w:rPr>
          <w:rFonts w:ascii="Times New Roman" w:hAnsi="Times New Roman"/>
          <w:i/>
          <w:sz w:val="28"/>
          <w:szCs w:val="28"/>
        </w:rPr>
        <w:t xml:space="preserve">/для Національного інституту хірургії та </w:t>
      </w:r>
      <w:proofErr w:type="spellStart"/>
      <w:r w:rsidRPr="00525035">
        <w:rPr>
          <w:rFonts w:ascii="Times New Roman" w:hAnsi="Times New Roman"/>
          <w:i/>
          <w:sz w:val="28"/>
          <w:szCs w:val="28"/>
        </w:rPr>
        <w:t>трансплантології</w:t>
      </w:r>
      <w:proofErr w:type="spellEnd"/>
      <w:r w:rsidRPr="00525035">
        <w:rPr>
          <w:rFonts w:ascii="Times New Roman" w:hAnsi="Times New Roman"/>
          <w:i/>
          <w:sz w:val="28"/>
          <w:szCs w:val="28"/>
        </w:rPr>
        <w:t xml:space="preserve"> імені О.О. </w:t>
      </w:r>
      <w:proofErr w:type="spellStart"/>
      <w:r w:rsidRPr="00525035">
        <w:rPr>
          <w:rFonts w:ascii="Times New Roman" w:hAnsi="Times New Roman"/>
          <w:i/>
          <w:sz w:val="28"/>
          <w:szCs w:val="28"/>
        </w:rPr>
        <w:t>Шалімова</w:t>
      </w:r>
      <w:proofErr w:type="spellEnd"/>
      <w:r w:rsidRPr="00525035">
        <w:rPr>
          <w:rFonts w:ascii="Times New Roman" w:hAnsi="Times New Roman"/>
          <w:i/>
          <w:sz w:val="28"/>
          <w:szCs w:val="28"/>
        </w:rPr>
        <w:t xml:space="preserve">/ </w:t>
      </w:r>
      <w:r w:rsidRPr="00525035">
        <w:rPr>
          <w:rFonts w:ascii="Times New Roman" w:hAnsi="Times New Roman"/>
          <w:sz w:val="28"/>
          <w:szCs w:val="28"/>
        </w:rPr>
        <w:t>на 50 млн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новий інвестиційний проект «Додаткове фінансування проекту «Екстрене реагування на COVID-19 та вакцинація в Україні» за </w:t>
      </w:r>
      <w:r w:rsidRPr="00525035">
        <w:rPr>
          <w:rFonts w:ascii="Times New Roman" w:hAnsi="Times New Roman"/>
          <w:sz w:val="28"/>
          <w:szCs w:val="28"/>
        </w:rPr>
        <w:lastRenderedPageBreak/>
        <w:t xml:space="preserve">рахунок позики від МБРР у загальному обсязі 150 млн </w:t>
      </w:r>
      <w:proofErr w:type="spellStart"/>
      <w:r w:rsidRPr="00525035">
        <w:rPr>
          <w:rFonts w:ascii="Times New Roman" w:hAnsi="Times New Roman"/>
          <w:sz w:val="28"/>
          <w:szCs w:val="28"/>
        </w:rPr>
        <w:t>дол</w:t>
      </w:r>
      <w:proofErr w:type="spellEnd"/>
      <w:r w:rsidRPr="00525035">
        <w:rPr>
          <w:rFonts w:ascii="Times New Roman" w:hAnsi="Times New Roman"/>
          <w:sz w:val="28"/>
          <w:szCs w:val="28"/>
        </w:rPr>
        <w:t xml:space="preserve">. США із залученням такої позики у 2021 р. у сумі 10,9 млн грн за бюджетною програмою «Поліпшення охорони здоров’я на службі у людей» (код 2301610), зменшивши на таку суму обсяг залучення позики від МБРР за цією бюджетною програмою в рамках реалізації інвестиційного проекту «Екстрене реагування на COVID-19 та вакцинація в Україні» </w:t>
      </w:r>
      <w:r w:rsidRPr="00525035">
        <w:rPr>
          <w:rFonts w:ascii="Times New Roman" w:hAnsi="Times New Roman"/>
          <w:i/>
          <w:sz w:val="28"/>
          <w:szCs w:val="28"/>
        </w:rPr>
        <w:t>/відповідно до розпорядження КМУ від 08.11.2021 р. № 1412-р щодо залучення зазначеної позики від МБРР/ (зміни до додатка №8 до Закону)</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положення про збереження залишків коштів за окремими субвенціями з державного </w:t>
      </w:r>
      <w:r w:rsidRPr="0088766D">
        <w:rPr>
          <w:rFonts w:ascii="Times New Roman" w:hAnsi="Times New Roman"/>
          <w:sz w:val="28"/>
          <w:szCs w:val="28"/>
        </w:rPr>
        <w:t xml:space="preserve">бюджету місцевим бюджетам, наданими у 2021 році (а саме за кодами 2311700, 2411030, </w:t>
      </w:r>
      <w:r w:rsidR="007340A3" w:rsidRPr="0088766D">
        <w:rPr>
          <w:rFonts w:ascii="Times New Roman" w:hAnsi="Times New Roman"/>
          <w:sz w:val="28"/>
          <w:szCs w:val="28"/>
        </w:rPr>
        <w:t xml:space="preserve">2511240, </w:t>
      </w:r>
      <w:r w:rsidRPr="0088766D">
        <w:rPr>
          <w:rFonts w:ascii="Times New Roman" w:hAnsi="Times New Roman"/>
          <w:sz w:val="28"/>
          <w:szCs w:val="28"/>
        </w:rPr>
        <w:t xml:space="preserve">2761230, 2761490, </w:t>
      </w:r>
      <w:r w:rsidR="007340A3" w:rsidRPr="0088766D">
        <w:rPr>
          <w:rFonts w:ascii="Times New Roman" w:hAnsi="Times New Roman"/>
          <w:sz w:val="28"/>
          <w:szCs w:val="28"/>
        </w:rPr>
        <w:t xml:space="preserve">2911050, 2911060, </w:t>
      </w:r>
      <w:r w:rsidRPr="0088766D">
        <w:rPr>
          <w:rFonts w:ascii="Times New Roman" w:hAnsi="Times New Roman"/>
          <w:sz w:val="28"/>
          <w:szCs w:val="28"/>
        </w:rPr>
        <w:t xml:space="preserve">3121120, 3411220, 3511100, 3511210), та за субвенцією, наданою з державного бюджету у 2020 році за кодом 3131310, на рахунках відповідних місцевих бюджетів для здійснення </w:t>
      </w:r>
      <w:r w:rsidRPr="00525035">
        <w:rPr>
          <w:rFonts w:ascii="Times New Roman" w:hAnsi="Times New Roman"/>
          <w:sz w:val="28"/>
          <w:szCs w:val="28"/>
        </w:rPr>
        <w:t xml:space="preserve">відповідних витрат у 2022 році з урахуванням їх цільового призначення </w:t>
      </w:r>
      <w:r w:rsidRPr="00525035">
        <w:rPr>
          <w:rFonts w:ascii="Times New Roman" w:hAnsi="Times New Roman"/>
          <w:i/>
          <w:sz w:val="28"/>
          <w:szCs w:val="28"/>
        </w:rPr>
        <w:t>(доповнення розділу «Прикінцеві положення» Закону пунктом 11)</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положення про надання на період дії карантину за рахунок бюджетних призначень на 2021 рік за бюджетною програмою «Оздоровлення і відпочинок дітей, які потребують особливої уваги та підтримки, в дитячих оздоровчих таборах МДЦ "Артек" і ДЦ "Молода Гвардія"» (код 2501450) фінансової підтримки таким закладам на забезпечення поточної діяльності у порядку, встановленому Кабінетом Міністрів України </w:t>
      </w:r>
      <w:r w:rsidRPr="00525035">
        <w:rPr>
          <w:rFonts w:ascii="Times New Roman" w:hAnsi="Times New Roman"/>
          <w:i/>
          <w:sz w:val="28"/>
          <w:szCs w:val="28"/>
        </w:rPr>
        <w:t>(доповнення Закону статтею 37)</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тимчасово збільшити ставки вивізного мита </w:t>
      </w:r>
      <w:r w:rsidRPr="00525035">
        <w:rPr>
          <w:rFonts w:ascii="Times New Roman" w:hAnsi="Times New Roman"/>
          <w:color w:val="333333"/>
          <w:sz w:val="28"/>
          <w:szCs w:val="28"/>
          <w:shd w:val="clear" w:color="auto" w:fill="FFFFFF"/>
        </w:rPr>
        <w:t xml:space="preserve">на товари, зазначені в пункті 1 </w:t>
      </w:r>
      <w:r w:rsidRPr="00525035">
        <w:rPr>
          <w:rFonts w:ascii="Times New Roman" w:hAnsi="Times New Roman"/>
          <w:sz w:val="28"/>
          <w:szCs w:val="28"/>
          <w:shd w:val="clear" w:color="auto" w:fill="FFFFFF"/>
        </w:rPr>
        <w:t>Закону України «</w:t>
      </w:r>
      <w:r w:rsidRPr="00525035">
        <w:rPr>
          <w:rFonts w:ascii="Times New Roman" w:hAnsi="Times New Roman"/>
          <w:color w:val="333333"/>
          <w:sz w:val="28"/>
          <w:szCs w:val="28"/>
          <w:shd w:val="clear" w:color="auto" w:fill="FFFFFF"/>
        </w:rPr>
        <w:t xml:space="preserve">Про вивізне (експортне) мито на відходи та брухт чорних металів», з 58 євро до 180 євро за 1 тонну </w:t>
      </w:r>
      <w:r w:rsidRPr="00525035">
        <w:rPr>
          <w:rFonts w:ascii="Times New Roman" w:hAnsi="Times New Roman"/>
          <w:i/>
          <w:color w:val="333333"/>
          <w:sz w:val="28"/>
          <w:szCs w:val="28"/>
          <w:shd w:val="clear" w:color="auto" w:fill="FFFFFF"/>
        </w:rPr>
        <w:t xml:space="preserve">(зміни до </w:t>
      </w:r>
      <w:r w:rsidRPr="00525035">
        <w:rPr>
          <w:rFonts w:ascii="Times New Roman" w:hAnsi="Times New Roman"/>
          <w:i/>
          <w:sz w:val="28"/>
          <w:szCs w:val="28"/>
        </w:rPr>
        <w:t>пункту 2 розділу II Закону України «Про внесення змін до деяких законів України щодо зменшення дефіциту брухту чорних металів на внутрішньому ринку»)</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внести техніко-юридичні пропозиції, зазначені у рішенні Комітету від 17.11.2021 р. щодо підготовки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до розгляду у першому читанні, наприклад:</w:t>
      </w:r>
    </w:p>
    <w:p w:rsidR="00525035" w:rsidRPr="00525035" w:rsidRDefault="00525035" w:rsidP="00525035">
      <w:pPr>
        <w:spacing w:after="0" w:line="240" w:lineRule="auto"/>
        <w:ind w:firstLine="709"/>
        <w:jc w:val="both"/>
        <w:rPr>
          <w:rFonts w:ascii="Times New Roman" w:hAnsi="Times New Roman"/>
          <w:sz w:val="28"/>
          <w:szCs w:val="28"/>
        </w:rPr>
      </w:pPr>
      <w:r w:rsidRPr="00525035">
        <w:rPr>
          <w:rFonts w:ascii="Times New Roman" w:hAnsi="Times New Roman"/>
          <w:sz w:val="28"/>
          <w:szCs w:val="28"/>
        </w:rPr>
        <w:t>– у назві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 xml:space="preserve">(включаючи назву у додатках) виключити слова і цифри «до додатків № 1 та № 3», «(щодо реалізації інфраструктурних </w:t>
      </w:r>
      <w:proofErr w:type="spellStart"/>
      <w:r w:rsidRPr="00525035">
        <w:rPr>
          <w:rFonts w:ascii="Times New Roman" w:hAnsi="Times New Roman"/>
          <w:sz w:val="28"/>
          <w:szCs w:val="28"/>
        </w:rPr>
        <w:t>проєктів</w:t>
      </w:r>
      <w:proofErr w:type="spellEnd"/>
      <w:r w:rsidRPr="00525035">
        <w:rPr>
          <w:rFonts w:ascii="Times New Roman" w:hAnsi="Times New Roman"/>
          <w:sz w:val="28"/>
          <w:szCs w:val="28"/>
        </w:rPr>
        <w:t xml:space="preserve"> та розвитку об’єктів соціально-культурної сфери)» і «</w:t>
      </w:r>
      <w:proofErr w:type="spellStart"/>
      <w:r w:rsidRPr="00525035">
        <w:rPr>
          <w:rFonts w:ascii="Times New Roman" w:hAnsi="Times New Roman"/>
          <w:sz w:val="28"/>
          <w:szCs w:val="28"/>
        </w:rPr>
        <w:t>проєкту</w:t>
      </w:r>
      <w:proofErr w:type="spellEnd"/>
      <w:r w:rsidRPr="00525035">
        <w:rPr>
          <w:rFonts w:ascii="Times New Roman" w:hAnsi="Times New Roman"/>
          <w:sz w:val="28"/>
          <w:szCs w:val="28"/>
        </w:rPr>
        <w:t xml:space="preserve">» </w:t>
      </w:r>
      <w:r w:rsidRPr="00525035">
        <w:rPr>
          <w:rFonts w:ascii="Times New Roman" w:hAnsi="Times New Roman"/>
          <w:i/>
          <w:sz w:val="28"/>
          <w:szCs w:val="28"/>
        </w:rPr>
        <w:t>/оскільки назва не повною мірою охоплює зміст законопроекту, а також законопроектом вносяться зміни не лише до додатків № 1 і № 3 до Закону, а й до статті 1 Закону/</w:t>
      </w:r>
      <w:r w:rsidRPr="00525035">
        <w:rPr>
          <w:rFonts w:ascii="Times New Roman" w:hAnsi="Times New Roman"/>
          <w:sz w:val="28"/>
          <w:szCs w:val="28"/>
        </w:rPr>
        <w:t>;</w:t>
      </w:r>
    </w:p>
    <w:p w:rsidR="00525035" w:rsidRPr="00525035" w:rsidRDefault="00525035" w:rsidP="00525035">
      <w:pPr>
        <w:spacing w:after="0" w:line="240" w:lineRule="auto"/>
        <w:ind w:firstLine="709"/>
        <w:jc w:val="both"/>
        <w:rPr>
          <w:rFonts w:ascii="Times New Roman" w:hAnsi="Times New Roman"/>
          <w:sz w:val="28"/>
          <w:szCs w:val="28"/>
        </w:rPr>
      </w:pPr>
      <w:r w:rsidRPr="00525035">
        <w:rPr>
          <w:rFonts w:ascii="Times New Roman" w:hAnsi="Times New Roman"/>
          <w:sz w:val="28"/>
          <w:szCs w:val="28"/>
        </w:rPr>
        <w:t>– в абзаці першому і пункті 1 розділу I та додатках № 1 і № 2 до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 xml:space="preserve">уточнити текстові положення і бюджетні показники в частині їх приведення у відповідність до чинної редакції Закону (врахувавши норми закону від 04.11.2021 р. № 1858-ІХ щодо збільшення видатків на закупівлі, проектування та встановлення кисневих станцій в частині збільшення доходів і видатків державного бюджету на 800 млн грн) </w:t>
      </w:r>
      <w:r w:rsidRPr="00525035">
        <w:rPr>
          <w:rFonts w:ascii="Times New Roman" w:hAnsi="Times New Roman"/>
          <w:i/>
          <w:sz w:val="28"/>
          <w:szCs w:val="28"/>
        </w:rPr>
        <w:t>/для узгодження правових норм та забезпечення збалансованості показників державного бюджету/</w:t>
      </w:r>
      <w:r w:rsidRPr="00525035">
        <w:rPr>
          <w:rFonts w:ascii="Times New Roman" w:hAnsi="Times New Roman"/>
          <w:sz w:val="28"/>
          <w:szCs w:val="28"/>
        </w:rPr>
        <w:t>;</w:t>
      </w:r>
    </w:p>
    <w:p w:rsidR="00525035" w:rsidRPr="00525035" w:rsidRDefault="00525035" w:rsidP="00525035">
      <w:pPr>
        <w:spacing w:after="0" w:line="240" w:lineRule="auto"/>
        <w:ind w:firstLine="709"/>
        <w:jc w:val="both"/>
        <w:rPr>
          <w:rFonts w:ascii="Times New Roman" w:hAnsi="Times New Roman"/>
          <w:sz w:val="28"/>
          <w:szCs w:val="28"/>
        </w:rPr>
      </w:pPr>
      <w:r w:rsidRPr="00525035">
        <w:rPr>
          <w:rFonts w:ascii="Times New Roman" w:hAnsi="Times New Roman"/>
          <w:sz w:val="28"/>
          <w:szCs w:val="28"/>
        </w:rPr>
        <w:lastRenderedPageBreak/>
        <w:t>– у додатку № 2 до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уточнити підсумкові показники за кодами 3510000 і 3511000 «Міністерство фінансів України (загальнодержавні видатки та кредитування)» у графах «Всього /загальний фонд/», «Всього /спеціальний фонд/» і «Разом:» в частині виправлення помилки щодо неврахування визначених Законом бюджетних призначень за кодами 3511030 і 3511380 (тобто збільшити відповідно на 4.500 млн грн, 1.433,75 млн грн і 5.933,75 млн грн)</w:t>
      </w:r>
      <w:r w:rsidRPr="00525035">
        <w:rPr>
          <w:rFonts w:ascii="Times New Roman" w:hAnsi="Times New Roman"/>
          <w:i/>
          <w:sz w:val="28"/>
          <w:szCs w:val="28"/>
        </w:rPr>
        <w:t xml:space="preserve"> /для забезпечення узгодженості і збалансованості бюджетних показників/</w:t>
      </w:r>
      <w:r w:rsidRPr="00525035">
        <w:rPr>
          <w:rFonts w:ascii="Times New Roman" w:hAnsi="Times New Roman"/>
          <w:sz w:val="28"/>
          <w:szCs w:val="28"/>
        </w:rPr>
        <w:t>;</w:t>
      </w:r>
    </w:p>
    <w:p w:rsidR="00525035" w:rsidRPr="0088766D" w:rsidRDefault="00525035" w:rsidP="00525035">
      <w:pPr>
        <w:spacing w:after="0" w:line="240" w:lineRule="auto"/>
        <w:ind w:firstLine="709"/>
        <w:jc w:val="both"/>
        <w:rPr>
          <w:rFonts w:ascii="Times New Roman" w:hAnsi="Times New Roman"/>
          <w:sz w:val="28"/>
          <w:szCs w:val="28"/>
        </w:rPr>
      </w:pPr>
      <w:r w:rsidRPr="00525035">
        <w:rPr>
          <w:rFonts w:ascii="Times New Roman" w:hAnsi="Times New Roman"/>
          <w:sz w:val="28"/>
          <w:szCs w:val="28"/>
        </w:rPr>
        <w:t>внести необхідні редакційні та техніко-юридичні поправки, включаючи поправки, спрямовані на забезпечення узгодженості положень і показників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 xml:space="preserve">з урахуванням </w:t>
      </w:r>
      <w:r w:rsidRPr="0088766D">
        <w:rPr>
          <w:rFonts w:ascii="Times New Roman" w:hAnsi="Times New Roman"/>
          <w:sz w:val="28"/>
          <w:szCs w:val="28"/>
        </w:rPr>
        <w:t>врахованих пропозицій.</w:t>
      </w:r>
    </w:p>
    <w:p w:rsidR="001934EE" w:rsidRPr="0088766D" w:rsidRDefault="001934EE" w:rsidP="001934EE">
      <w:pPr>
        <w:widowControl w:val="0"/>
        <w:shd w:val="clear" w:color="auto" w:fill="FFFFFF"/>
        <w:autoSpaceDE w:val="0"/>
        <w:autoSpaceDN w:val="0"/>
        <w:spacing w:after="0" w:line="240" w:lineRule="auto"/>
        <w:ind w:firstLine="709"/>
        <w:jc w:val="both"/>
        <w:rPr>
          <w:rFonts w:ascii="Times New Roman" w:hAnsi="Times New Roman"/>
          <w:sz w:val="28"/>
          <w:szCs w:val="28"/>
        </w:rPr>
      </w:pPr>
      <w:r w:rsidRPr="0088766D">
        <w:rPr>
          <w:rFonts w:ascii="Times New Roman" w:hAnsi="Times New Roman"/>
          <w:sz w:val="28"/>
          <w:szCs w:val="28"/>
        </w:rPr>
        <w:t>Загалом Комітетом пропонується врахувати 15</w:t>
      </w:r>
      <w:r w:rsidR="00056592" w:rsidRPr="0088766D">
        <w:rPr>
          <w:rFonts w:ascii="Times New Roman" w:hAnsi="Times New Roman"/>
          <w:sz w:val="28"/>
          <w:szCs w:val="28"/>
        </w:rPr>
        <w:t>6</w:t>
      </w:r>
      <w:r w:rsidRPr="0088766D">
        <w:rPr>
          <w:rFonts w:ascii="Times New Roman" w:hAnsi="Times New Roman"/>
          <w:sz w:val="28"/>
          <w:szCs w:val="28"/>
        </w:rPr>
        <w:t> пропозиці</w:t>
      </w:r>
      <w:r w:rsidR="00046751" w:rsidRPr="0088766D">
        <w:rPr>
          <w:rFonts w:ascii="Times New Roman" w:hAnsi="Times New Roman"/>
          <w:sz w:val="28"/>
          <w:szCs w:val="28"/>
        </w:rPr>
        <w:t>й</w:t>
      </w:r>
      <w:r w:rsidRPr="0088766D">
        <w:rPr>
          <w:rFonts w:ascii="Times New Roman" w:hAnsi="Times New Roman"/>
          <w:sz w:val="28"/>
          <w:szCs w:val="28"/>
        </w:rPr>
        <w:t xml:space="preserve"> (з них </w:t>
      </w:r>
      <w:r w:rsidRPr="0088766D">
        <w:rPr>
          <w:rFonts w:ascii="Times New Roman" w:hAnsi="Times New Roman"/>
          <w:sz w:val="28"/>
          <w:szCs w:val="28"/>
          <w:lang w:val="ru-RU"/>
        </w:rPr>
        <w:t>7</w:t>
      </w:r>
      <w:r w:rsidR="00056592" w:rsidRPr="0088766D">
        <w:rPr>
          <w:rFonts w:ascii="Times New Roman" w:hAnsi="Times New Roman"/>
          <w:sz w:val="28"/>
          <w:szCs w:val="28"/>
          <w:lang w:val="ru-RU"/>
        </w:rPr>
        <w:t>5</w:t>
      </w:r>
      <w:r w:rsidRPr="0088766D">
        <w:rPr>
          <w:rFonts w:ascii="Times New Roman" w:hAnsi="Times New Roman"/>
          <w:sz w:val="28"/>
          <w:szCs w:val="28"/>
        </w:rPr>
        <w:t xml:space="preserve"> – в іншій редакції, 25 – частково) і відхилити 5</w:t>
      </w:r>
      <w:r w:rsidR="00056592" w:rsidRPr="0088766D">
        <w:rPr>
          <w:rFonts w:ascii="Times New Roman" w:hAnsi="Times New Roman"/>
          <w:sz w:val="28"/>
          <w:szCs w:val="28"/>
        </w:rPr>
        <w:t>69</w:t>
      </w:r>
      <w:r w:rsidRPr="0088766D">
        <w:rPr>
          <w:rFonts w:ascii="Times New Roman" w:hAnsi="Times New Roman"/>
          <w:sz w:val="28"/>
          <w:szCs w:val="28"/>
        </w:rPr>
        <w:t> пропозицій до законопроекту № 6298.</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88766D">
        <w:rPr>
          <w:rFonts w:ascii="Times New Roman" w:hAnsi="Times New Roman"/>
          <w:sz w:val="28"/>
          <w:szCs w:val="28"/>
        </w:rPr>
        <w:t>Слід звернути увагу, що у порівняльній таблиці до законопроекту № 6298</w:t>
      </w:r>
      <w:r w:rsidRPr="0088766D">
        <w:rPr>
          <w:rFonts w:ascii="Times New Roman" w:hAnsi="Times New Roman"/>
          <w:i/>
          <w:sz w:val="28"/>
          <w:szCs w:val="28"/>
        </w:rPr>
        <w:t xml:space="preserve"> </w:t>
      </w:r>
      <w:r w:rsidRPr="0088766D">
        <w:rPr>
          <w:rFonts w:ascii="Times New Roman" w:hAnsi="Times New Roman"/>
          <w:sz w:val="28"/>
          <w:szCs w:val="28"/>
        </w:rPr>
        <w:t xml:space="preserve">через встановлений формалізований вигляд такої таблиці </w:t>
      </w:r>
      <w:r w:rsidRPr="00525035">
        <w:rPr>
          <w:rFonts w:ascii="Times New Roman" w:hAnsi="Times New Roman"/>
          <w:sz w:val="28"/>
          <w:szCs w:val="28"/>
        </w:rPr>
        <w:t>технічно неможливо у ній відобразити: у графі «Редакція, прийнята в першому читанні» – у повному обсязі зміст додатка № 2 до законопроекту № 6298</w:t>
      </w:r>
      <w:r w:rsidRPr="00525035">
        <w:rPr>
          <w:rFonts w:ascii="Times New Roman" w:hAnsi="Times New Roman"/>
          <w:i/>
          <w:sz w:val="28"/>
          <w:szCs w:val="28"/>
        </w:rPr>
        <w:t xml:space="preserve"> /щодо змін до додатка № 3 до Закону/</w:t>
      </w:r>
      <w:r w:rsidRPr="00525035">
        <w:rPr>
          <w:rFonts w:ascii="Times New Roman" w:hAnsi="Times New Roman"/>
          <w:sz w:val="28"/>
          <w:szCs w:val="28"/>
        </w:rPr>
        <w:t>, який має велику кількість граф і показників; у графі «Законопроект, запропонований головним комітетом в остаточній редакції» – остаточну редакцію додатків № 1, № 2, № 3 і № 4 до законопроекту № 6298</w:t>
      </w:r>
      <w:r w:rsidRPr="00525035">
        <w:rPr>
          <w:rFonts w:ascii="Times New Roman" w:hAnsi="Times New Roman"/>
          <w:i/>
          <w:sz w:val="28"/>
          <w:szCs w:val="28"/>
        </w:rPr>
        <w:t xml:space="preserve"> /щодо змін до додатків № 1, № 3, № 6 і № 8 до Закону/</w:t>
      </w:r>
      <w:r w:rsidRPr="00525035">
        <w:rPr>
          <w:rFonts w:ascii="Times New Roman" w:hAnsi="Times New Roman"/>
          <w:sz w:val="28"/>
          <w:szCs w:val="28"/>
        </w:rPr>
        <w:t xml:space="preserve"> за формами, затвердженими Законом.</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Крім того, за підсумками розгляду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у другому читанні на основі підтриманих пропозицій щодо змін показників доходів і видатків державного бюджету необхідно в остаточній редакції додатків до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відобразити підсумкові бюджетні показники разом і окремо за загальним та спеціальним фондами (насамперед, за узагальнюючими кодами доходів, узагальнюючими кодами головних розпорядників коштів державного бюджету та відповідальних виконавців бюджетних програм), що відповідно потребує більш тривалого часу для оформлення остаточної редакції всіх додатків до законопроекту № 6298</w:t>
      </w:r>
      <w:r w:rsidRPr="00525035">
        <w:rPr>
          <w:rFonts w:ascii="Times New Roman" w:hAnsi="Times New Roman"/>
          <w:i/>
          <w:sz w:val="28"/>
          <w:szCs w:val="28"/>
        </w:rPr>
        <w:t xml:space="preserve"> /з метою забезпечення збалансованості бюджетних показників і узгодження правових норм, а також для уникнення помилок і </w:t>
      </w:r>
      <w:proofErr w:type="spellStart"/>
      <w:r w:rsidRPr="00525035">
        <w:rPr>
          <w:rFonts w:ascii="Times New Roman" w:hAnsi="Times New Roman"/>
          <w:i/>
          <w:sz w:val="28"/>
          <w:szCs w:val="28"/>
        </w:rPr>
        <w:t>неточностей</w:t>
      </w:r>
      <w:proofErr w:type="spellEnd"/>
      <w:r w:rsidRPr="00525035">
        <w:rPr>
          <w:rFonts w:ascii="Times New Roman" w:hAnsi="Times New Roman"/>
          <w:i/>
          <w:sz w:val="28"/>
          <w:szCs w:val="28"/>
        </w:rPr>
        <w:t>/</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Зважаючи на зазначене, пропонується Верховній Раді України одночасно з прийняттям законопроекту № 6298</w:t>
      </w:r>
      <w:r w:rsidRPr="00525035">
        <w:rPr>
          <w:rFonts w:ascii="Times New Roman" w:hAnsi="Times New Roman"/>
          <w:i/>
          <w:sz w:val="28"/>
          <w:szCs w:val="28"/>
        </w:rPr>
        <w:t xml:space="preserve"> </w:t>
      </w:r>
      <w:r w:rsidRPr="00525035">
        <w:rPr>
          <w:rFonts w:ascii="Times New Roman" w:hAnsi="Times New Roman"/>
          <w:sz w:val="28"/>
          <w:szCs w:val="28"/>
        </w:rPr>
        <w:t xml:space="preserve">у другому читанні та в цілому як закону доручити Комітету разом з Мінфіном забезпечити оформлення і візування додатків до відповідного закону з урахуванням підтриманих пропозицій. </w:t>
      </w:r>
    </w:p>
    <w:p w:rsidR="00C14DC9" w:rsidRPr="005060FF" w:rsidRDefault="00C14DC9" w:rsidP="00CD7C6C">
      <w:pPr>
        <w:spacing w:before="240" w:after="0" w:line="240" w:lineRule="auto"/>
        <w:ind w:firstLine="709"/>
        <w:jc w:val="both"/>
        <w:rPr>
          <w:rFonts w:ascii="Times New Roman" w:eastAsia="Times New Roman" w:hAnsi="Times New Roman"/>
          <w:sz w:val="28"/>
          <w:szCs w:val="28"/>
          <w:lang w:eastAsia="uk-UA"/>
        </w:rPr>
      </w:pPr>
      <w:r w:rsidRPr="005060FF">
        <w:rPr>
          <w:rFonts w:ascii="Times New Roman" w:hAnsi="Times New Roman"/>
          <w:sz w:val="28"/>
          <w:szCs w:val="28"/>
        </w:rPr>
        <w:t>За підсумками розгляду даного питання Комітет з питань бюджету ухвалив рішення: р</w:t>
      </w:r>
      <w:r w:rsidRPr="005060FF">
        <w:rPr>
          <w:rFonts w:ascii="Times New Roman" w:eastAsia="Times New Roman" w:hAnsi="Times New Roman"/>
          <w:sz w:val="28"/>
          <w:szCs w:val="28"/>
          <w:lang w:eastAsia="uk-UA"/>
        </w:rPr>
        <w:t>екомендувати Верховній Раді України:</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1. Проект 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Pr="00525035">
        <w:rPr>
          <w:rFonts w:ascii="Times New Roman" w:hAnsi="Times New Roman"/>
          <w:sz w:val="28"/>
          <w:szCs w:val="28"/>
        </w:rPr>
        <w:t>проєктів</w:t>
      </w:r>
      <w:proofErr w:type="spellEnd"/>
      <w:r w:rsidRPr="00525035">
        <w:rPr>
          <w:rFonts w:ascii="Times New Roman" w:hAnsi="Times New Roman"/>
          <w:sz w:val="28"/>
          <w:szCs w:val="28"/>
        </w:rPr>
        <w:t xml:space="preserve"> та розвитку об’єктів соціально-культурної сфери) (реєстр. № 6298) прийняти у другому читанні та в цілому як закон в остаточній редакції щодо тексту законопроекту, викладеній Комітетом з питань бюджету </w:t>
      </w:r>
      <w:r w:rsidRPr="00525035">
        <w:rPr>
          <w:rFonts w:ascii="Times New Roman" w:hAnsi="Times New Roman"/>
          <w:sz w:val="28"/>
          <w:szCs w:val="28"/>
        </w:rPr>
        <w:lastRenderedPageBreak/>
        <w:t>у порівняльній таблиці до законопроекту, а також з урахуванням підтриманих пропозицій щодо змін бюджетних показників у додатках до законопроекту, які формалізовані і згруповані таким чином:</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1) у додатку № 1 до законопроекту внести такі зміни щодо доходів державного бюджету </w:t>
      </w:r>
      <w:r w:rsidRPr="00525035">
        <w:rPr>
          <w:rFonts w:ascii="Times New Roman" w:hAnsi="Times New Roman"/>
          <w:i/>
          <w:sz w:val="28"/>
          <w:szCs w:val="28"/>
        </w:rPr>
        <w:t>(з відповідним уточненням підсумкових показників та включенням відповідних рядків)</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збільшити доходи загального фонду за кодом 11020000 «Податок на прибуток підприємств» на </w:t>
      </w:r>
      <w:r w:rsidRPr="00525035">
        <w:rPr>
          <w:rFonts w:ascii="Times New Roman" w:hAnsi="Times New Roman"/>
          <w:sz w:val="28"/>
          <w:szCs w:val="28"/>
          <w:lang w:val="ru-RU"/>
        </w:rPr>
        <w:t>3</w:t>
      </w:r>
      <w:r w:rsidRPr="00525035">
        <w:rPr>
          <w:rFonts w:ascii="Times New Roman" w:hAnsi="Times New Roman"/>
          <w:sz w:val="28"/>
          <w:szCs w:val="28"/>
        </w:rPr>
        <w:t>.</w:t>
      </w:r>
      <w:r w:rsidRPr="00525035">
        <w:rPr>
          <w:rFonts w:ascii="Times New Roman" w:hAnsi="Times New Roman"/>
          <w:sz w:val="28"/>
          <w:szCs w:val="28"/>
          <w:lang w:val="ru-RU"/>
        </w:rPr>
        <w:t>165</w:t>
      </w:r>
      <w:r w:rsidRPr="00525035">
        <w:rPr>
          <w:rFonts w:ascii="Times New Roman" w:hAnsi="Times New Roman"/>
          <w:sz w:val="28"/>
          <w:szCs w:val="28"/>
        </w:rPr>
        <w:t>.000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виключити рядки щодо збільшення доходів загального фонду за кодом 13010000 «Рентна плата за спеціальне використання лісових ресурсів» на 19.360,9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виключити рядки щодо збільшення доходів загального фонду за кодом 13020000 «Рентна плата за спеціальне використання води» на 10.706,2 тис. грн;</w:t>
      </w:r>
    </w:p>
    <w:p w:rsidR="00525035" w:rsidRPr="000C2D02"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w:t>
      </w:r>
      <w:r w:rsidRPr="000C2D02">
        <w:rPr>
          <w:rFonts w:ascii="Times New Roman" w:hAnsi="Times New Roman"/>
          <w:sz w:val="28"/>
          <w:szCs w:val="28"/>
        </w:rPr>
        <w:t xml:space="preserve">доходів за кодом 13030800 «Рентна плата за користування надрами для видобування природного газу» на </w:t>
      </w:r>
      <w:r w:rsidRPr="000C2D02">
        <w:rPr>
          <w:rFonts w:ascii="Times New Roman" w:hAnsi="Times New Roman"/>
          <w:sz w:val="28"/>
          <w:szCs w:val="28"/>
          <w:lang w:val="ru-RU"/>
        </w:rPr>
        <w:t>31.652.518</w:t>
      </w:r>
      <w:r w:rsidRPr="000C2D02">
        <w:rPr>
          <w:rFonts w:ascii="Times New Roman" w:hAnsi="Times New Roman"/>
          <w:sz w:val="28"/>
          <w:szCs w:val="28"/>
        </w:rPr>
        <w:t xml:space="preserve"> тис. грн, у тому числі за загальним фондом – на 7.000.000 тис. грн, за спеціальним фондом – на </w:t>
      </w:r>
      <w:r w:rsidRPr="000C2D02">
        <w:rPr>
          <w:rFonts w:ascii="Times New Roman" w:hAnsi="Times New Roman"/>
          <w:sz w:val="28"/>
          <w:szCs w:val="28"/>
          <w:lang w:val="ru-RU"/>
        </w:rPr>
        <w:t>24.652.518</w:t>
      </w:r>
      <w:r w:rsidRPr="000C2D02">
        <w:rPr>
          <w:rFonts w:ascii="Times New Roman" w:hAnsi="Times New Roman"/>
          <w:sz w:val="28"/>
          <w:szCs w:val="28"/>
        </w:rPr>
        <w:t xml:space="preserve"> тис. грн; </w:t>
      </w:r>
    </w:p>
    <w:p w:rsidR="00525035" w:rsidRPr="000C2D02"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0C2D02">
        <w:rPr>
          <w:rFonts w:ascii="Times New Roman" w:hAnsi="Times New Roman"/>
          <w:sz w:val="28"/>
          <w:szCs w:val="28"/>
        </w:rPr>
        <w:t>збільшити доходи за кодом 14060000 «Податок на додану вартість з вироблених в Україні товарів (робіт, послуг) з урахуванням бюджетного відшкодування (код 14060000) на 10.291.256,8 тис. грн, у тому числі за загальним фондом – на 8.040.067,1 тис. грн, за спеціальним фондом – на 2.251.189,7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0C2D02">
        <w:rPr>
          <w:rFonts w:ascii="Times New Roman" w:hAnsi="Times New Roman"/>
          <w:sz w:val="28"/>
          <w:szCs w:val="28"/>
        </w:rPr>
        <w:t xml:space="preserve">збільшити доходи загального фонду за </w:t>
      </w:r>
      <w:r w:rsidRPr="00525035">
        <w:rPr>
          <w:rFonts w:ascii="Times New Roman" w:hAnsi="Times New Roman"/>
          <w:sz w:val="28"/>
          <w:szCs w:val="28"/>
        </w:rPr>
        <w:t xml:space="preserve">кодом 14070000 «Податок на додану вартість з ввезених на митну територію України товарів» на 1.871.301,3 тис. грн (включаючи збільшення на 800.000 тис. грн згідно із законом від 04.11.2021 р. № 1858-ІХ </w:t>
      </w:r>
      <w:r w:rsidRPr="00525035">
        <w:rPr>
          <w:rFonts w:ascii="Times New Roman" w:hAnsi="Times New Roman"/>
          <w:i/>
          <w:sz w:val="28"/>
          <w:szCs w:val="28"/>
        </w:rPr>
        <w:t>/щодо збільшення видатків на закупівлі, проектування та встановлення кисневих станцій/</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2) у додатку № 2 до законопроекту внести такі зміни щодо видатків загального фонду державного бюджету </w:t>
      </w:r>
      <w:r w:rsidRPr="00525035">
        <w:rPr>
          <w:rFonts w:ascii="Times New Roman" w:hAnsi="Times New Roman"/>
          <w:i/>
          <w:sz w:val="28"/>
          <w:szCs w:val="28"/>
        </w:rPr>
        <w:t>(з відповідним уточненням підсумкових показників та включенням відповідних рядків)</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врахувати у рядку «Всього:» збільшення видатків розвитку загального фонду на 800.000 тис. грн згідно із законом від 04.11.2021 р. № 1858-ІХ </w:t>
      </w:r>
      <w:r w:rsidRPr="00525035">
        <w:rPr>
          <w:rFonts w:ascii="Times New Roman" w:hAnsi="Times New Roman"/>
          <w:i/>
          <w:sz w:val="28"/>
          <w:szCs w:val="28"/>
        </w:rPr>
        <w:t>/щодо збільшення видатків на закупівлі, проектування та встановлення кисневих станцій/</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споживання загального фонду за бюджетною програмою «Здійснення законотворчої діяльності Верховної Ради України» (код 0111010) на 103.481,2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загального фонду за бюджетною програмою «Висвітлення діяльності Верховної Ради України через засоби телебачення і радіомовлення та фінансова підтримка видання газети "Голос України"» (код 0111090) на 42.186,4 тис. грн, у тому числі видатків споживання – на 3.516,9 тис. грн, видатків розвитку – на 38.669,5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видатків споживання загального фонду за бюджетною програмою «Сприяння врегулюванню колективних трудових </w:t>
      </w:r>
      <w:r w:rsidRPr="00525035">
        <w:rPr>
          <w:rFonts w:ascii="Times New Roman" w:hAnsi="Times New Roman"/>
          <w:sz w:val="28"/>
          <w:szCs w:val="28"/>
        </w:rPr>
        <w:lastRenderedPageBreak/>
        <w:t>спорів (конфліктів)» (код 0304010) на 139 тис. грн (з них на оплату праці – на 114,6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розвитку загального фонду за бюджетною програмою «Реалізація державної політики у сфері внутрішніх справ, забезпечення діяльності органів, установ та закладів Міністерства внутрішніх справ України» (код 1001050) на 35.250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lang w:val="ru-RU"/>
        </w:rPr>
      </w:pPr>
      <w:r w:rsidRPr="00525035">
        <w:rPr>
          <w:rFonts w:ascii="Times New Roman" w:hAnsi="Times New Roman"/>
          <w:sz w:val="28"/>
          <w:szCs w:val="28"/>
        </w:rPr>
        <w:t>передбачити збільшення видатків споживання загального фонду за бюджетною програмою «Забезпечення виконання завдань та функцій Державної прикордонної служби України» (код</w:t>
      </w:r>
      <w:r w:rsidRPr="00525035">
        <w:rPr>
          <w:rFonts w:ascii="Times New Roman" w:hAnsi="Times New Roman"/>
          <w:sz w:val="28"/>
          <w:szCs w:val="28"/>
          <w:lang w:val="ru-RU"/>
        </w:rPr>
        <w:t> </w:t>
      </w:r>
      <w:r w:rsidRPr="00525035">
        <w:rPr>
          <w:rFonts w:ascii="Times New Roman" w:hAnsi="Times New Roman"/>
          <w:sz w:val="28"/>
          <w:szCs w:val="28"/>
        </w:rPr>
        <w:t>1002030</w:t>
      </w:r>
      <w:r w:rsidRPr="00525035">
        <w:rPr>
          <w:rFonts w:ascii="Times New Roman" w:hAnsi="Times New Roman"/>
          <w:sz w:val="28"/>
          <w:szCs w:val="28"/>
          <w:lang w:val="ru-RU"/>
        </w:rPr>
        <w:t xml:space="preserve">) </w:t>
      </w:r>
      <w:r w:rsidRPr="00525035">
        <w:rPr>
          <w:rFonts w:ascii="Times New Roman" w:hAnsi="Times New Roman"/>
          <w:sz w:val="28"/>
          <w:szCs w:val="28"/>
        </w:rPr>
        <w:t xml:space="preserve">на 200.001,1 тис. грн (з них на оплату праці </w:t>
      </w:r>
      <w:r w:rsidRPr="00525035">
        <w:rPr>
          <w:rFonts w:ascii="Times New Roman" w:hAnsi="Times New Roman"/>
          <w:sz w:val="28"/>
          <w:szCs w:val="28"/>
          <w:lang w:val="ru-RU"/>
        </w:rPr>
        <w:t>–</w:t>
      </w:r>
      <w:r w:rsidRPr="00525035">
        <w:rPr>
          <w:rFonts w:ascii="Times New Roman" w:hAnsi="Times New Roman"/>
          <w:sz w:val="28"/>
          <w:szCs w:val="28"/>
        </w:rPr>
        <w:t xml:space="preserve"> на 178.572,4</w:t>
      </w:r>
      <w:r w:rsidRPr="00525035">
        <w:rPr>
          <w:rFonts w:ascii="Times New Roman" w:hAnsi="Times New Roman"/>
          <w:sz w:val="28"/>
          <w:szCs w:val="28"/>
          <w:lang w:val="ru-RU"/>
        </w:rPr>
        <w:t> </w:t>
      </w:r>
      <w:r w:rsidRPr="00525035">
        <w:rPr>
          <w:rFonts w:ascii="Times New Roman" w:hAnsi="Times New Roman"/>
          <w:sz w:val="28"/>
          <w:szCs w:val="28"/>
        </w:rPr>
        <w:t>тис. грн)</w:t>
      </w:r>
      <w:r w:rsidRPr="00525035">
        <w:rPr>
          <w:rFonts w:ascii="Times New Roman" w:hAnsi="Times New Roman"/>
          <w:sz w:val="28"/>
          <w:szCs w:val="28"/>
          <w:lang w:val="ru-RU"/>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споживання загального фонду за бюджетною програмою «Забезпечення виконання завдань та функцій Національної гвардії України»</w:t>
      </w:r>
      <w:r w:rsidRPr="00525035">
        <w:rPr>
          <w:rFonts w:ascii="Times New Roman" w:hAnsi="Times New Roman"/>
          <w:sz w:val="28"/>
          <w:szCs w:val="28"/>
          <w:lang w:val="ru-RU"/>
        </w:rPr>
        <w:t xml:space="preserve"> (код </w:t>
      </w:r>
      <w:r w:rsidRPr="00525035">
        <w:rPr>
          <w:rFonts w:ascii="Times New Roman" w:hAnsi="Times New Roman"/>
          <w:sz w:val="28"/>
          <w:szCs w:val="28"/>
        </w:rPr>
        <w:t>1003020</w:t>
      </w:r>
      <w:r w:rsidRPr="00525035">
        <w:rPr>
          <w:rFonts w:ascii="Times New Roman" w:hAnsi="Times New Roman"/>
          <w:sz w:val="28"/>
          <w:szCs w:val="28"/>
          <w:lang w:val="ru-RU"/>
        </w:rPr>
        <w:t>)</w:t>
      </w:r>
      <w:r w:rsidRPr="00525035">
        <w:rPr>
          <w:rFonts w:ascii="Times New Roman" w:hAnsi="Times New Roman"/>
          <w:sz w:val="28"/>
          <w:szCs w:val="28"/>
        </w:rPr>
        <w:t xml:space="preserve"> на 272.830,4</w:t>
      </w:r>
      <w:r w:rsidRPr="00525035">
        <w:rPr>
          <w:rFonts w:ascii="Times New Roman" w:hAnsi="Times New Roman"/>
          <w:sz w:val="28"/>
          <w:szCs w:val="28"/>
          <w:lang w:val="ru-RU"/>
        </w:rPr>
        <w:t> </w:t>
      </w:r>
      <w:r w:rsidRPr="00525035">
        <w:rPr>
          <w:rFonts w:ascii="Times New Roman" w:hAnsi="Times New Roman"/>
          <w:sz w:val="28"/>
          <w:szCs w:val="28"/>
        </w:rPr>
        <w:t xml:space="preserve">тис. грн (з них на оплату праці </w:t>
      </w:r>
      <w:r w:rsidRPr="00525035">
        <w:rPr>
          <w:rFonts w:ascii="Times New Roman" w:hAnsi="Times New Roman"/>
          <w:sz w:val="28"/>
          <w:szCs w:val="28"/>
          <w:lang w:val="ru-RU"/>
        </w:rPr>
        <w:t>–</w:t>
      </w:r>
      <w:r w:rsidRPr="00525035">
        <w:rPr>
          <w:rFonts w:ascii="Times New Roman" w:hAnsi="Times New Roman"/>
          <w:sz w:val="28"/>
          <w:szCs w:val="28"/>
        </w:rPr>
        <w:t xml:space="preserve"> на 229.957,1</w:t>
      </w:r>
      <w:r w:rsidRPr="00525035">
        <w:rPr>
          <w:rFonts w:ascii="Times New Roman" w:hAnsi="Times New Roman"/>
          <w:sz w:val="28"/>
          <w:szCs w:val="28"/>
          <w:lang w:val="ru-RU"/>
        </w:rPr>
        <w:t> </w:t>
      </w:r>
      <w:r w:rsidRPr="00525035">
        <w:rPr>
          <w:rFonts w:ascii="Times New Roman" w:hAnsi="Times New Roman"/>
          <w:sz w:val="28"/>
          <w:szCs w:val="28"/>
        </w:rPr>
        <w:t>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lang w:val="ru-RU"/>
        </w:rPr>
      </w:pPr>
      <w:r w:rsidRPr="00525035">
        <w:rPr>
          <w:rFonts w:ascii="Times New Roman" w:hAnsi="Times New Roman"/>
          <w:sz w:val="28"/>
          <w:szCs w:val="28"/>
        </w:rPr>
        <w:t>передбачити збільшення видатків споживання загального фонду за бюджетною програмою «Забезпечення діяльності сил цивільного захисту»</w:t>
      </w:r>
      <w:r w:rsidRPr="00525035">
        <w:rPr>
          <w:rFonts w:ascii="Times New Roman" w:hAnsi="Times New Roman"/>
          <w:sz w:val="28"/>
          <w:szCs w:val="28"/>
          <w:lang w:val="ru-RU"/>
        </w:rPr>
        <w:t xml:space="preserve"> (код </w:t>
      </w:r>
      <w:r w:rsidRPr="00525035">
        <w:rPr>
          <w:rFonts w:ascii="Times New Roman" w:hAnsi="Times New Roman"/>
          <w:sz w:val="28"/>
          <w:szCs w:val="28"/>
        </w:rPr>
        <w:t>1006280</w:t>
      </w:r>
      <w:r w:rsidRPr="00525035">
        <w:rPr>
          <w:rFonts w:ascii="Times New Roman" w:hAnsi="Times New Roman"/>
          <w:sz w:val="28"/>
          <w:szCs w:val="28"/>
          <w:lang w:val="ru-RU"/>
        </w:rPr>
        <w:t>)</w:t>
      </w:r>
      <w:r w:rsidRPr="00525035">
        <w:rPr>
          <w:rFonts w:ascii="Times New Roman" w:hAnsi="Times New Roman"/>
          <w:sz w:val="28"/>
          <w:szCs w:val="28"/>
        </w:rPr>
        <w:t xml:space="preserve"> на 121.500,5</w:t>
      </w:r>
      <w:r w:rsidRPr="00525035">
        <w:rPr>
          <w:rFonts w:ascii="Times New Roman" w:hAnsi="Times New Roman"/>
          <w:sz w:val="28"/>
          <w:szCs w:val="28"/>
          <w:lang w:val="ru-RU"/>
        </w:rPr>
        <w:t> </w:t>
      </w:r>
      <w:r w:rsidRPr="00525035">
        <w:rPr>
          <w:rFonts w:ascii="Times New Roman" w:hAnsi="Times New Roman"/>
          <w:sz w:val="28"/>
          <w:szCs w:val="28"/>
        </w:rPr>
        <w:t xml:space="preserve">тис. грн (з них на оплату праці </w:t>
      </w:r>
      <w:r w:rsidRPr="00525035">
        <w:rPr>
          <w:rFonts w:ascii="Times New Roman" w:hAnsi="Times New Roman"/>
          <w:sz w:val="28"/>
          <w:szCs w:val="28"/>
          <w:lang w:val="ru-RU"/>
        </w:rPr>
        <w:t>–</w:t>
      </w:r>
      <w:r w:rsidRPr="00525035">
        <w:rPr>
          <w:rFonts w:ascii="Times New Roman" w:hAnsi="Times New Roman"/>
          <w:sz w:val="28"/>
          <w:szCs w:val="28"/>
        </w:rPr>
        <w:t xml:space="preserve"> на 121.500,5</w:t>
      </w:r>
      <w:r w:rsidRPr="00525035">
        <w:rPr>
          <w:rFonts w:ascii="Times New Roman" w:hAnsi="Times New Roman"/>
          <w:sz w:val="28"/>
          <w:szCs w:val="28"/>
          <w:lang w:val="ru-RU"/>
        </w:rPr>
        <w:t> </w:t>
      </w:r>
      <w:r w:rsidRPr="00525035">
        <w:rPr>
          <w:rFonts w:ascii="Times New Roman" w:hAnsi="Times New Roman"/>
          <w:sz w:val="28"/>
          <w:szCs w:val="28"/>
        </w:rPr>
        <w:t>тис. грн)</w:t>
      </w:r>
      <w:r w:rsidRPr="00525035">
        <w:rPr>
          <w:rFonts w:ascii="Times New Roman" w:hAnsi="Times New Roman"/>
          <w:sz w:val="28"/>
          <w:szCs w:val="28"/>
          <w:lang w:val="ru-RU"/>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видатків загального фонду за бюджетною програмою «Керівництво та управління у сфері розвитку економіки, торгівлі та сільського господарства» (код 1201010) на 52.705,5 тис. грн, у тому числі збільшення видатків споживання на 54.505,5 тис. грн (при цьому збільшивши видатки на оплату праці на 55.419,3 тис. грн та зменшивши видатки на комунальні послуги та енергоносії на 5.707,3 тис. грн) та зменшення видатків розвитку на 1.800 тис. грн, а також уточнити найменування кодів 1200000 і 1201000 у зв’язку з перейменуванням </w:t>
      </w:r>
      <w:r w:rsidRPr="00525035">
        <w:rPr>
          <w:rFonts w:ascii="Times New Roman" w:hAnsi="Times New Roman"/>
          <w:sz w:val="28"/>
          <w:szCs w:val="28"/>
          <w:shd w:val="clear" w:color="auto" w:fill="FFFFFF"/>
        </w:rPr>
        <w:t>Міністерства розвитку економіки, торгівлі та сільського господарства України на Міністерство економіки України</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розвитку загального фонду за бюджетною програмою «Заходи з будівництва прикордонних інспекційних постів та покращення доступу сільськогосподарських МСП до експортних ринків» (код 1209610) на 52.705,5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загального фонду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(код 2101020) на 61.294,8 тис. грн, у тому числі збільшення видатків споживання на 160.903,1 тис. грн (при цьому збільшивши видатки на оплату праці на 1.555.662,7 тис. грн) та зменшення видатків розвитку на 99.608,3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споживання загального фонду за бюджетною програмою «Фонд Президента України з підтримки освіти, науки та спорту» (код 2201070) на 139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видатків споживання загального фонду за бюджетною програмою «Керівництво та управління у сфері розвитку громад та територій» (код 2751010) на 14.401,5 тис. грн (з них на оплату праці – на </w:t>
      </w:r>
      <w:r w:rsidRPr="00525035">
        <w:rPr>
          <w:rFonts w:ascii="Times New Roman" w:hAnsi="Times New Roman"/>
          <w:sz w:val="28"/>
          <w:szCs w:val="28"/>
        </w:rPr>
        <w:lastRenderedPageBreak/>
        <w:t>11.804,5 тис. грн);</w:t>
      </w:r>
    </w:p>
    <w:p w:rsidR="00525035" w:rsidRPr="000C2D02"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розвиток комунальної інфраструктури, у тому числі на придбання комунальної техніки» (код 2761490) у сумі 100.000 тис. грн для Міністерства розвитку громад та територій України (загальнодержавні видатки та </w:t>
      </w:r>
      <w:r w:rsidRPr="000C2D02">
        <w:rPr>
          <w:rFonts w:ascii="Times New Roman" w:hAnsi="Times New Roman"/>
          <w:sz w:val="28"/>
          <w:szCs w:val="28"/>
        </w:rPr>
        <w:t xml:space="preserve">кредитування) </w:t>
      </w:r>
      <w:r w:rsidRPr="000C2D02">
        <w:rPr>
          <w:rFonts w:ascii="Times New Roman" w:hAnsi="Times New Roman"/>
          <w:i/>
          <w:sz w:val="28"/>
          <w:szCs w:val="28"/>
        </w:rPr>
        <w:t>/з внесенням відповідних змін до додатка № 6 до Закону України «Про Державний бюджет України на 2021 рік»/</w:t>
      </w:r>
      <w:r w:rsidRPr="000C2D02">
        <w:rPr>
          <w:rFonts w:ascii="Times New Roman" w:hAnsi="Times New Roman"/>
          <w:sz w:val="28"/>
          <w:szCs w:val="28"/>
        </w:rPr>
        <w:t>;</w:t>
      </w:r>
    </w:p>
    <w:p w:rsidR="00525035" w:rsidRPr="000C2D02"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0C2D02">
        <w:rPr>
          <w:rFonts w:ascii="Times New Roman" w:hAnsi="Times New Roman"/>
          <w:sz w:val="28"/>
          <w:szCs w:val="28"/>
        </w:rPr>
        <w:t xml:space="preserve">передбачити за спеціальним фондом видатки споживання за новою бюджетною програмою «Субвенція з державного бюджету місцевим бюджетам на погашення заборгованості з різниці в тарифах, що підлягає урегулюванню згідно із Законом України «Про заходи, спрямовані на врегулювання заборгованості теплопостачальних та </w:t>
      </w:r>
      <w:proofErr w:type="spellStart"/>
      <w:r w:rsidRPr="000C2D02">
        <w:rPr>
          <w:rFonts w:ascii="Times New Roman" w:hAnsi="Times New Roman"/>
          <w:sz w:val="28"/>
          <w:szCs w:val="28"/>
        </w:rPr>
        <w:t>теплогенеруючих</w:t>
      </w:r>
      <w:proofErr w:type="spellEnd"/>
      <w:r w:rsidRPr="000C2D02">
        <w:rPr>
          <w:rFonts w:ascii="Times New Roman" w:hAnsi="Times New Roman"/>
          <w:sz w:val="28"/>
          <w:szCs w:val="28"/>
        </w:rPr>
        <w:t xml:space="preserve"> організацій та підприємств централізованого водопостачання і водовідведення» (код 2761___) у сумі 26.903.707,7 тис. грн для Міністерства розвитку громад та територій України (загальнодержавні видатки та кредитування) </w:t>
      </w:r>
      <w:r w:rsidRPr="000C2D02">
        <w:rPr>
          <w:rFonts w:ascii="Times New Roman" w:hAnsi="Times New Roman"/>
          <w:i/>
          <w:sz w:val="28"/>
          <w:szCs w:val="28"/>
        </w:rPr>
        <w:t>/з внесенням відповідних змін до додатка № 6 до Закону України «Про Державний бюджет України на 2021 рік»/</w:t>
      </w:r>
      <w:r w:rsidRPr="000C2D02">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0C2D02">
        <w:rPr>
          <w:rFonts w:ascii="Times New Roman" w:hAnsi="Times New Roman"/>
          <w:sz w:val="28"/>
          <w:szCs w:val="28"/>
        </w:rPr>
        <w:t xml:space="preserve">передбачити зменшення видатків розвитку загального фонду за бюджетною програмою «Субвенція з державного бюджету місцевим бюджетам на реалізацію проектів в рамках </w:t>
      </w:r>
      <w:r w:rsidRPr="00525035">
        <w:rPr>
          <w:rFonts w:ascii="Times New Roman" w:hAnsi="Times New Roman"/>
          <w:sz w:val="28"/>
          <w:szCs w:val="28"/>
        </w:rPr>
        <w:t xml:space="preserve">Надзвичайної кредитної програми для відновлення України» (код 2761600) на 164.401,5 тис. грн </w:t>
      </w:r>
      <w:r w:rsidRPr="00525035">
        <w:rPr>
          <w:rFonts w:ascii="Times New Roman" w:hAnsi="Times New Roman"/>
          <w:i/>
          <w:sz w:val="28"/>
          <w:szCs w:val="28"/>
        </w:rPr>
        <w:t>/з внесенням відповідних змін до додатка № 6 до Закону України «Про Державний бюджет України на 2021 рік»/</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видатків розвитку загального фонду за бюджетною програмою «Фінансова підтримка </w:t>
      </w:r>
      <w:proofErr w:type="spellStart"/>
      <w:r w:rsidRPr="00525035">
        <w:rPr>
          <w:rFonts w:ascii="Times New Roman" w:hAnsi="Times New Roman"/>
          <w:sz w:val="28"/>
          <w:szCs w:val="28"/>
        </w:rPr>
        <w:t>сільгосптоваровиробників</w:t>
      </w:r>
      <w:proofErr w:type="spellEnd"/>
      <w:r w:rsidRPr="00525035">
        <w:rPr>
          <w:rFonts w:ascii="Times New Roman" w:hAnsi="Times New Roman"/>
          <w:sz w:val="28"/>
          <w:szCs w:val="28"/>
        </w:rPr>
        <w:t>» (код 2801580) на 165.000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зменшення видатків розвитку загального фонду за бюджетною програмою «Субвенція з державного бюджету місцевим бюджетам на реалізацію заходів, спрямованих на підвищення доступності широкосмугового доступу до Інтернету в сільській місцевості» (код 2911060) на 82.000 тис. грн </w:t>
      </w:r>
      <w:r w:rsidRPr="00525035">
        <w:rPr>
          <w:rFonts w:ascii="Times New Roman" w:hAnsi="Times New Roman"/>
          <w:i/>
          <w:sz w:val="28"/>
          <w:szCs w:val="28"/>
        </w:rPr>
        <w:t>/з внесенням відповідних змін до додатка № 6 до Закону України «Про Державний бюджет України на 2021 рік»/</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за бюджетною програмою «Формування статутного капіталу акціонерного товариства, що здійснює завдання та функції національного авіаперевізника» (код 3101380) вказати відповідний код функціональної класифікації видатків та кредитування бюджету – 0454;</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за загальним фондом збільшення видатків розвитку за бюджетною програмою «Розкриття туристичного потенціалу України» (код 3106020) на 35.000 тис. грн та зменшення за цією програмою видатків споживання на 35.000 тис. грн, а також найменування цієї бюджетної програми доповнити словами «(зокрема, шляхом поповнення статутного капіталу державного підприємства, що входить до сфери управління відповідального виконавця бюджетної програми Державного агентства розвитку туризму України)»;</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lastRenderedPageBreak/>
        <w:t xml:space="preserve">передбачити уточнення найменування бюджетної програми «Проектування та будівництво аеродрому Міжнародного аеропорту «Дніпропетровськ» (шляхом поповнення статутного капіталу державного підприємства, що входить до сфери управління відповідального виконавця бюджетної програми </w:t>
      </w:r>
      <w:proofErr w:type="spellStart"/>
      <w:r w:rsidRPr="00525035">
        <w:rPr>
          <w:rFonts w:ascii="Times New Roman" w:hAnsi="Times New Roman"/>
          <w:sz w:val="28"/>
          <w:szCs w:val="28"/>
        </w:rPr>
        <w:t>Укрінфрапроект</w:t>
      </w:r>
      <w:proofErr w:type="spellEnd"/>
      <w:r w:rsidRPr="00525035">
        <w:rPr>
          <w:rFonts w:ascii="Times New Roman" w:hAnsi="Times New Roman"/>
          <w:sz w:val="28"/>
          <w:szCs w:val="28"/>
        </w:rPr>
        <w:t>)» (код 3107030) в частині заміни слова «шляхом» словами «в тому числі шляхом»;</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збільшити видатки розвитку загального фонду за бюджетною програмою «Розвиток мережі та утримання автомобільних доріг загального користування державного значення» (код</w:t>
      </w:r>
      <w:r w:rsidRPr="00525035">
        <w:rPr>
          <w:rFonts w:ascii="Times New Roman" w:hAnsi="Times New Roman"/>
          <w:sz w:val="28"/>
          <w:szCs w:val="28"/>
          <w:lang w:val="ru-RU"/>
        </w:rPr>
        <w:t> </w:t>
      </w:r>
      <w:r w:rsidRPr="00525035">
        <w:rPr>
          <w:rFonts w:ascii="Times New Roman" w:hAnsi="Times New Roman"/>
          <w:sz w:val="28"/>
          <w:szCs w:val="28"/>
        </w:rPr>
        <w:t>3111020) на 19.000.000</w:t>
      </w:r>
      <w:r w:rsidRPr="00525035">
        <w:rPr>
          <w:rFonts w:ascii="Times New Roman" w:hAnsi="Times New Roman"/>
          <w:sz w:val="28"/>
          <w:szCs w:val="28"/>
          <w:lang w:val="ru-RU"/>
        </w:rPr>
        <w:t> </w:t>
      </w:r>
      <w:r w:rsidRPr="00525035">
        <w:rPr>
          <w:rFonts w:ascii="Times New Roman" w:hAnsi="Times New Roman"/>
          <w:sz w:val="28"/>
          <w:szCs w:val="28"/>
        </w:rPr>
        <w:t>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споживання загального фонду за бюджетною програмою «Здійснення заходів державної політики з питань молоді та державна підтримка молодіжних та дитячих громадських організацій» (код</w:t>
      </w:r>
      <w:r w:rsidRPr="00525035">
        <w:rPr>
          <w:rFonts w:ascii="Times New Roman" w:hAnsi="Times New Roman"/>
          <w:sz w:val="28"/>
          <w:szCs w:val="28"/>
          <w:lang w:val="ru-RU"/>
        </w:rPr>
        <w:t> </w:t>
      </w:r>
      <w:r w:rsidRPr="00525035">
        <w:rPr>
          <w:rFonts w:ascii="Times New Roman" w:hAnsi="Times New Roman"/>
          <w:sz w:val="28"/>
          <w:szCs w:val="28"/>
        </w:rPr>
        <w:t>3401070) на 18.816,3</w:t>
      </w:r>
      <w:r w:rsidRPr="00525035">
        <w:rPr>
          <w:rFonts w:ascii="Times New Roman" w:hAnsi="Times New Roman"/>
          <w:sz w:val="28"/>
          <w:szCs w:val="28"/>
          <w:lang w:val="ru-RU"/>
        </w:rPr>
        <w:t> </w:t>
      </w:r>
      <w:r w:rsidRPr="00525035">
        <w:rPr>
          <w:rFonts w:ascii="Times New Roman" w:hAnsi="Times New Roman"/>
          <w:sz w:val="28"/>
          <w:szCs w:val="28"/>
        </w:rPr>
        <w:t>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загального фонду за бюджетною програмою «Розвиток спорту серед осіб з інвалідністю та їх фізкультурно-спортивна реабілітація» (код 3401110) на 134.082,4</w:t>
      </w:r>
      <w:r w:rsidRPr="00525035">
        <w:rPr>
          <w:rFonts w:ascii="Times New Roman" w:hAnsi="Times New Roman"/>
          <w:sz w:val="28"/>
          <w:szCs w:val="28"/>
          <w:lang w:val="ru-RU"/>
        </w:rPr>
        <w:t> </w:t>
      </w:r>
      <w:r w:rsidRPr="00525035">
        <w:rPr>
          <w:rFonts w:ascii="Times New Roman" w:hAnsi="Times New Roman"/>
          <w:sz w:val="28"/>
          <w:szCs w:val="28"/>
        </w:rPr>
        <w:t>тис. грн, у тому числі видатків споживання – на 28.400</w:t>
      </w:r>
      <w:r w:rsidRPr="00525035">
        <w:rPr>
          <w:rFonts w:ascii="Times New Roman" w:hAnsi="Times New Roman"/>
          <w:sz w:val="28"/>
          <w:szCs w:val="28"/>
          <w:lang w:val="ru-RU"/>
        </w:rPr>
        <w:t> </w:t>
      </w:r>
      <w:r w:rsidRPr="00525035">
        <w:rPr>
          <w:rFonts w:ascii="Times New Roman" w:hAnsi="Times New Roman"/>
          <w:sz w:val="28"/>
          <w:szCs w:val="28"/>
        </w:rPr>
        <w:t>тис. грн, видатків розвитку – на 105.682,4</w:t>
      </w:r>
      <w:r w:rsidRPr="00525035">
        <w:rPr>
          <w:rFonts w:ascii="Times New Roman" w:hAnsi="Times New Roman"/>
          <w:sz w:val="28"/>
          <w:szCs w:val="28"/>
          <w:lang w:val="ru-RU"/>
        </w:rPr>
        <w:t> </w:t>
      </w:r>
      <w:r w:rsidRPr="00525035">
        <w:rPr>
          <w:rFonts w:ascii="Times New Roman" w:hAnsi="Times New Roman"/>
          <w:sz w:val="28"/>
          <w:szCs w:val="28"/>
        </w:rPr>
        <w:t xml:space="preserve">тис. грн; </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зменшення видатків споживання загального фонду за бюджетною програмою «Підготовка і участь національних збірних команд в </w:t>
      </w:r>
      <w:proofErr w:type="spellStart"/>
      <w:r w:rsidRPr="00525035">
        <w:rPr>
          <w:rFonts w:ascii="Times New Roman" w:hAnsi="Times New Roman"/>
          <w:sz w:val="28"/>
          <w:szCs w:val="28"/>
        </w:rPr>
        <w:t>Паралімпійських</w:t>
      </w:r>
      <w:proofErr w:type="spellEnd"/>
      <w:r w:rsidRPr="00525035">
        <w:rPr>
          <w:rFonts w:ascii="Times New Roman" w:hAnsi="Times New Roman"/>
          <w:sz w:val="28"/>
          <w:szCs w:val="28"/>
        </w:rPr>
        <w:t xml:space="preserve"> і </w:t>
      </w:r>
      <w:proofErr w:type="spellStart"/>
      <w:r w:rsidRPr="00525035">
        <w:rPr>
          <w:rFonts w:ascii="Times New Roman" w:hAnsi="Times New Roman"/>
          <w:sz w:val="28"/>
          <w:szCs w:val="28"/>
        </w:rPr>
        <w:t>Дефлімпійських</w:t>
      </w:r>
      <w:proofErr w:type="spellEnd"/>
      <w:r w:rsidRPr="00525035">
        <w:rPr>
          <w:rFonts w:ascii="Times New Roman" w:hAnsi="Times New Roman"/>
          <w:sz w:val="28"/>
          <w:szCs w:val="28"/>
        </w:rPr>
        <w:t xml:space="preserve"> іграх» (код 3401120) на 16.658,7</w:t>
      </w:r>
      <w:r w:rsidRPr="00525035">
        <w:rPr>
          <w:rFonts w:ascii="Times New Roman" w:hAnsi="Times New Roman"/>
          <w:sz w:val="28"/>
          <w:szCs w:val="28"/>
          <w:lang w:val="ru-RU"/>
        </w:rPr>
        <w:t> </w:t>
      </w:r>
      <w:r w:rsidRPr="00525035">
        <w:rPr>
          <w:rFonts w:ascii="Times New Roman" w:hAnsi="Times New Roman"/>
          <w:sz w:val="28"/>
          <w:szCs w:val="28"/>
        </w:rPr>
        <w:t>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загального фонду за бюджетною програмою «Розвиток фізичної культури, спорту вищих досягнень та резервного спорту» (код 3401220) на 174.998,5 тис. грн, у тому числі видатків споживання – на 39.009,8</w:t>
      </w:r>
      <w:r w:rsidRPr="00525035">
        <w:rPr>
          <w:rFonts w:ascii="Times New Roman" w:hAnsi="Times New Roman"/>
          <w:sz w:val="28"/>
          <w:szCs w:val="28"/>
          <w:lang w:val="ru-RU"/>
        </w:rPr>
        <w:t> </w:t>
      </w:r>
      <w:r w:rsidRPr="00525035">
        <w:rPr>
          <w:rFonts w:ascii="Times New Roman" w:hAnsi="Times New Roman"/>
          <w:sz w:val="28"/>
          <w:szCs w:val="28"/>
        </w:rPr>
        <w:t>тис. грн, видатків розвитку – на 135.988,7</w:t>
      </w:r>
      <w:r w:rsidRPr="00525035">
        <w:rPr>
          <w:rFonts w:ascii="Times New Roman" w:hAnsi="Times New Roman"/>
          <w:sz w:val="28"/>
          <w:szCs w:val="28"/>
          <w:lang w:val="ru-RU"/>
        </w:rPr>
        <w:t> </w:t>
      </w:r>
      <w:r w:rsidRPr="00525035">
        <w:rPr>
          <w:rFonts w:ascii="Times New Roman" w:hAnsi="Times New Roman"/>
          <w:sz w:val="28"/>
          <w:szCs w:val="28"/>
        </w:rPr>
        <w:t>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споживання загального фонду за бюджетною програмою</w:t>
      </w:r>
      <w:r w:rsidRPr="00525035">
        <w:rPr>
          <w:rFonts w:ascii="Times New Roman" w:hAnsi="Times New Roman"/>
          <w:sz w:val="28"/>
          <w:szCs w:val="28"/>
          <w:lang w:val="ru-RU"/>
        </w:rPr>
        <w:t xml:space="preserve"> «</w:t>
      </w:r>
      <w:r w:rsidRPr="00525035">
        <w:rPr>
          <w:rFonts w:ascii="Times New Roman" w:hAnsi="Times New Roman"/>
          <w:sz w:val="28"/>
          <w:szCs w:val="28"/>
        </w:rPr>
        <w:t>Фінансова підтримка громадських об'єднань фізкультурно-спортивного спрямування</w:t>
      </w:r>
      <w:r w:rsidRPr="00525035">
        <w:rPr>
          <w:rFonts w:ascii="Times New Roman" w:hAnsi="Times New Roman"/>
          <w:sz w:val="28"/>
          <w:szCs w:val="28"/>
          <w:lang w:val="ru-RU"/>
        </w:rPr>
        <w:t>»</w:t>
      </w:r>
      <w:r w:rsidRPr="00525035">
        <w:rPr>
          <w:rFonts w:ascii="Times New Roman" w:hAnsi="Times New Roman"/>
          <w:sz w:val="28"/>
          <w:szCs w:val="28"/>
        </w:rPr>
        <w:t xml:space="preserve"> (код</w:t>
      </w:r>
      <w:r w:rsidRPr="00525035">
        <w:rPr>
          <w:rFonts w:ascii="Times New Roman" w:hAnsi="Times New Roman"/>
          <w:sz w:val="28"/>
          <w:szCs w:val="28"/>
          <w:lang w:val="ru-RU"/>
        </w:rPr>
        <w:t> </w:t>
      </w:r>
      <w:r w:rsidRPr="00525035">
        <w:rPr>
          <w:rFonts w:ascii="Times New Roman" w:hAnsi="Times New Roman"/>
          <w:sz w:val="28"/>
          <w:szCs w:val="28"/>
        </w:rPr>
        <w:t>3401280) на 3.000</w:t>
      </w:r>
      <w:r w:rsidRPr="00525035">
        <w:rPr>
          <w:rFonts w:ascii="Times New Roman" w:hAnsi="Times New Roman"/>
          <w:sz w:val="28"/>
          <w:szCs w:val="28"/>
          <w:lang w:val="ru-RU"/>
        </w:rPr>
        <w:t> </w:t>
      </w:r>
      <w:r w:rsidRPr="00525035">
        <w:rPr>
          <w:rFonts w:ascii="Times New Roman" w:hAnsi="Times New Roman"/>
          <w:sz w:val="28"/>
          <w:szCs w:val="28"/>
        </w:rPr>
        <w:t xml:space="preserve">тис. </w:t>
      </w:r>
      <w:proofErr w:type="spellStart"/>
      <w:r w:rsidRPr="00525035">
        <w:rPr>
          <w:rFonts w:ascii="Times New Roman" w:hAnsi="Times New Roman"/>
          <w:sz w:val="28"/>
          <w:szCs w:val="28"/>
          <w:lang w:val="ru-RU"/>
        </w:rPr>
        <w:t>грн</w:t>
      </w:r>
      <w:proofErr w:type="spellEnd"/>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споживання загального фонду за бюджетною програмою «Підготовка і участь національних збірних команд України в міжнародних змаганнях, що проводять Міжнародний, Європейський олімпійські комітети, включаючи Олімпійські ігри, та Всесвітніх іграх» (код</w:t>
      </w:r>
      <w:r w:rsidRPr="00525035">
        <w:rPr>
          <w:rFonts w:ascii="Times New Roman" w:hAnsi="Times New Roman"/>
          <w:sz w:val="28"/>
          <w:szCs w:val="28"/>
          <w:lang w:val="ru-RU"/>
        </w:rPr>
        <w:t> </w:t>
      </w:r>
      <w:r w:rsidRPr="00525035">
        <w:rPr>
          <w:rFonts w:ascii="Times New Roman" w:hAnsi="Times New Roman"/>
          <w:sz w:val="28"/>
          <w:szCs w:val="28"/>
        </w:rPr>
        <w:t>3401320) на 6.832,1</w:t>
      </w:r>
      <w:r w:rsidRPr="00525035">
        <w:rPr>
          <w:rFonts w:ascii="Times New Roman" w:hAnsi="Times New Roman"/>
          <w:sz w:val="28"/>
          <w:szCs w:val="28"/>
          <w:lang w:val="ru-RU"/>
        </w:rPr>
        <w:t> </w:t>
      </w:r>
      <w:r w:rsidRPr="00525035">
        <w:rPr>
          <w:rFonts w:ascii="Times New Roman" w:hAnsi="Times New Roman"/>
          <w:sz w:val="28"/>
          <w:szCs w:val="28"/>
        </w:rPr>
        <w:t>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видатків розвитку загального фонду за бюджетною програмою «Субвенція з державного бюджету місцевим бюджетам на розвиток спортивної інфраструктури» (код 3411220) на 354.388 тис. грн </w:t>
      </w:r>
      <w:r w:rsidRPr="00525035">
        <w:rPr>
          <w:rFonts w:ascii="Times New Roman" w:hAnsi="Times New Roman"/>
          <w:i/>
          <w:sz w:val="28"/>
          <w:szCs w:val="28"/>
        </w:rPr>
        <w:t>/з внесенням відповідних змін до додатка № 6 до Закону України «Про Державний бюджет України на 2021 рік»/</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уточнити підсумкові показники за кодами 3510000 і 3511000 «Міністерство фінансів України (загальнодержавні видатки та кредитування)» у графах «Всього /загальний фонд/», «Всього /спеціальний фонд/» і «Разом:» в частині виправлення помилки щодо неврахування визначених Законом України «Про Державний бюджет України на 2021 рік» бюджетних призначень за кодами 3511030 і 3511380 </w:t>
      </w:r>
      <w:r w:rsidRPr="00525035">
        <w:rPr>
          <w:rFonts w:ascii="Times New Roman" w:hAnsi="Times New Roman"/>
          <w:i/>
          <w:sz w:val="28"/>
          <w:szCs w:val="28"/>
        </w:rPr>
        <w:t>(тобто збільшити відповідно на 4.500.000 тис. грн, 1.433.750 тис. грн і 5.933.750 тис. грн)</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lastRenderedPageBreak/>
        <w:t xml:space="preserve">передбачити збільшення видатків споживання за бюджетною програмою «Додаткові дотації з державного бюджету місцевим бюджетам» (код 3511060) на 512.219,3 тис. грн в частині передбачення у цій сумі додаткової дотації з державного бюджету місцевим бюджетам на проведення розрахунків протягом опалювального періоду за комунальні послуги та енергоносії, які споживаються установами, організаціями, підприємствами, що утримуються за рахунок відповідних місцевих бюджетів </w:t>
      </w:r>
      <w:r w:rsidRPr="00525035">
        <w:rPr>
          <w:rFonts w:ascii="Times New Roman" w:hAnsi="Times New Roman"/>
          <w:i/>
          <w:sz w:val="28"/>
          <w:szCs w:val="28"/>
        </w:rPr>
        <w:t>/з внесенням відповідних змін до додатка № 6 до Закону України «Про Державний бюджет України на 2021 рік» згідно з розподілом такої дотації між місцевими бюджетами, передбаченим у додатку до пропо</w:t>
      </w:r>
      <w:bookmarkStart w:id="0" w:name="_GoBack"/>
      <w:bookmarkEnd w:id="0"/>
      <w:r w:rsidRPr="00525035">
        <w:rPr>
          <w:rFonts w:ascii="Times New Roman" w:hAnsi="Times New Roman"/>
          <w:i/>
          <w:sz w:val="28"/>
          <w:szCs w:val="28"/>
        </w:rPr>
        <w:t>зиції № 61</w:t>
      </w:r>
      <w:r w:rsidR="003B143F">
        <w:rPr>
          <w:rFonts w:ascii="Times New Roman" w:hAnsi="Times New Roman"/>
          <w:i/>
          <w:sz w:val="28"/>
          <w:szCs w:val="28"/>
        </w:rPr>
        <w:t>7</w:t>
      </w:r>
      <w:r w:rsidRPr="00525035">
        <w:rPr>
          <w:rFonts w:ascii="Times New Roman" w:hAnsi="Times New Roman"/>
          <w:i/>
          <w:sz w:val="28"/>
          <w:szCs w:val="28"/>
        </w:rPr>
        <w:t xml:space="preserve"> народного депутата України </w:t>
      </w:r>
      <w:proofErr w:type="spellStart"/>
      <w:r w:rsidRPr="00525035">
        <w:rPr>
          <w:rFonts w:ascii="Times New Roman" w:hAnsi="Times New Roman"/>
          <w:i/>
          <w:sz w:val="28"/>
          <w:szCs w:val="28"/>
        </w:rPr>
        <w:t>Клочка</w:t>
      </w:r>
      <w:proofErr w:type="spellEnd"/>
      <w:r w:rsidRPr="00525035">
        <w:rPr>
          <w:rFonts w:ascii="Times New Roman" w:hAnsi="Times New Roman"/>
          <w:i/>
          <w:sz w:val="28"/>
          <w:szCs w:val="28"/>
        </w:rPr>
        <w:t> А.А./</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виключити рядок щодо збільшення видатків розвитку загального фонду за бюджетною програмою «Субвенція з державного бюджету місцевим бюджетам на реалізацію інфраструктурних проектів та розвиток об'єктів соціально-культурної сфери» (код 3511100) на 1.000.000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споживання загального фонду за бюджетною програмою «Надання освіти закладами загальної середньої та позашкільної освіти державної форми власності, методичне забезпечення діяльності закладів освіти» (код 3801050) на 9.636 тис. грн (з них на оплату праці – на 7.902,2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уточнення найменування бюджетної програми «Виробництво (створення) та розповсюдження патріотичних серіалів» (код 3801180) в частині заміни слів «патріотичних серіалів» словами «фільмів патріотичного спрямування»;</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зменшення видатків споживання загального фонду 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 (код 3801560) на 9.636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споживання загального фонду за бюджетною програмою «Керівництво та управління  у сфері конкурентної політики, контроль за дотриманням законодавства про захист економічної конкуренції» (код 6011010) на 10.000 тис. грн (з них на оплату праці – на 8.196,7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розвитку загального фонду за бюджетною програмою «Впровадження та реалізація нового механізму фінансового забезпечення надання третинної (високоспеціалізованої) медичної допомоги у окремих науково-дослідних установах Національної академії медичних наук України» (код 6561160) на 50.000 тис. грн /</w:t>
      </w:r>
      <w:r w:rsidRPr="00525035">
        <w:rPr>
          <w:rFonts w:ascii="Times New Roman" w:hAnsi="Times New Roman"/>
          <w:i/>
          <w:sz w:val="28"/>
          <w:szCs w:val="28"/>
        </w:rPr>
        <w:t xml:space="preserve">для Державної установи «Національний інститут хірургії та </w:t>
      </w:r>
      <w:proofErr w:type="spellStart"/>
      <w:r w:rsidRPr="00525035">
        <w:rPr>
          <w:rFonts w:ascii="Times New Roman" w:hAnsi="Times New Roman"/>
          <w:i/>
          <w:sz w:val="28"/>
          <w:szCs w:val="28"/>
        </w:rPr>
        <w:t>трансплантології</w:t>
      </w:r>
      <w:proofErr w:type="spellEnd"/>
      <w:r w:rsidRPr="00525035">
        <w:rPr>
          <w:rFonts w:ascii="Times New Roman" w:hAnsi="Times New Roman"/>
          <w:i/>
          <w:sz w:val="28"/>
          <w:szCs w:val="28"/>
        </w:rPr>
        <w:t xml:space="preserve"> імені О.О. </w:t>
      </w:r>
      <w:proofErr w:type="spellStart"/>
      <w:r w:rsidRPr="00525035">
        <w:rPr>
          <w:rFonts w:ascii="Times New Roman" w:hAnsi="Times New Roman"/>
          <w:i/>
          <w:sz w:val="28"/>
          <w:szCs w:val="28"/>
        </w:rPr>
        <w:t>Шалімова</w:t>
      </w:r>
      <w:proofErr w:type="spellEnd"/>
      <w:r w:rsidRPr="00525035">
        <w:rPr>
          <w:rFonts w:ascii="Times New Roman" w:hAnsi="Times New Roman"/>
          <w:i/>
          <w:sz w:val="28"/>
          <w:szCs w:val="28"/>
        </w:rPr>
        <w:t>» НАМН України/</w:t>
      </w:r>
      <w:r w:rsidRPr="00525035">
        <w:rPr>
          <w:rFonts w:ascii="Times New Roman" w:hAnsi="Times New Roman"/>
          <w:sz w:val="28"/>
          <w:szCs w:val="28"/>
        </w:rPr>
        <w:t>;</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збільшення видатків загального фонду за бюджетною програмою «Забезпечення функціонування державної системи спеціального зв'язку та захисту інформації» (код 6641010) на 30.137 тис. грн, у тому числі видатків споживання – на 22.222 тис. грн, видатків розвитку – на 7.915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передбачити збільшення видатків розвитку загального фонду за </w:t>
      </w:r>
      <w:r w:rsidRPr="00525035">
        <w:rPr>
          <w:rFonts w:ascii="Times New Roman" w:hAnsi="Times New Roman"/>
          <w:sz w:val="28"/>
          <w:szCs w:val="28"/>
        </w:rPr>
        <w:lastRenderedPageBreak/>
        <w:t>бюджетною програмою «Розвиток і модернізація державної системи спеціального зв'язку та захисту інформації» (код 6641020) на 51.863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передбачити в межах загального обсягу видатків споживання загального фонду за бюджетною програмою «Здійснення виконавчої влади в Одеській області» (код 7851010) збільшення видатків на оплату праці на 4.344,3 тис. грн та зменшення видатків на комунальні послуги та енергоносії на 5.300 тис. грн;</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3) доповнити законопроект змінами до додатка № 8 до Закону України «Про Державний бюджет України на 2021 рік», передбачивши новий інвестиційний проект «Проект «Додаткове фінансування проекту «Екстрене реагування на COVID-19 та вакцинація в Україні» за рахунок позики від Міжнародного банку реконструкції та розвитку у загальному обсязі 150.000 тис. </w:t>
      </w:r>
      <w:proofErr w:type="spellStart"/>
      <w:r w:rsidRPr="00525035">
        <w:rPr>
          <w:rFonts w:ascii="Times New Roman" w:hAnsi="Times New Roman"/>
          <w:sz w:val="28"/>
          <w:szCs w:val="28"/>
        </w:rPr>
        <w:t>дол</w:t>
      </w:r>
      <w:proofErr w:type="spellEnd"/>
      <w:r w:rsidRPr="00525035">
        <w:rPr>
          <w:rFonts w:ascii="Times New Roman" w:hAnsi="Times New Roman"/>
          <w:sz w:val="28"/>
          <w:szCs w:val="28"/>
        </w:rPr>
        <w:t>. США, із залученням такої позики у 2021 р. у сумі 10.912,5 тис. грн за бюджетною програмою «Поліпшення охорони здоров’я на службі у людей» (код 2301610), зменшивши на таку суму (до 49.087,5 тис. грн) обсяг залучення позики від Міжнародного банку реконструкції та розвитку за цією бюджетною програмою в рамках реалізації інвестиційного проекту «Проект «Екстрене реагування на COVID-19 та вакцинація в Україні».</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2. Відповідно у разі прийняття законопроекту за реєстр. № 6298 в цілому як закону доручити Комітету з питань бюджету:</w:t>
      </w:r>
    </w:p>
    <w:p w:rsidR="00525035" w:rsidRPr="00525035" w:rsidRDefault="00525035" w:rsidP="00525035">
      <w:pPr>
        <w:widowControl w:val="0"/>
        <w:shd w:val="clear" w:color="auto" w:fill="FFFFFF"/>
        <w:autoSpaceDE w:val="0"/>
        <w:autoSpaceDN w:val="0"/>
        <w:spacing w:after="0" w:line="240" w:lineRule="auto"/>
        <w:ind w:firstLine="709"/>
        <w:jc w:val="both"/>
        <w:rPr>
          <w:rFonts w:ascii="Times New Roman" w:hAnsi="Times New Roman"/>
          <w:sz w:val="28"/>
          <w:szCs w:val="28"/>
        </w:rPr>
      </w:pPr>
      <w:r w:rsidRPr="00525035">
        <w:rPr>
          <w:rFonts w:ascii="Times New Roman" w:hAnsi="Times New Roman"/>
          <w:sz w:val="28"/>
          <w:szCs w:val="28"/>
        </w:rPr>
        <w:t xml:space="preserve">разом з Міністерством фінансів України забезпечити оформлення і візування додатків № 1, № 2, № 3 і № 4 до відповідного закону </w:t>
      </w:r>
      <w:r w:rsidRPr="00525035">
        <w:rPr>
          <w:rFonts w:ascii="Times New Roman" w:hAnsi="Times New Roman"/>
          <w:i/>
          <w:sz w:val="28"/>
          <w:szCs w:val="28"/>
        </w:rPr>
        <w:t>/щодо змін до додатків № 1, № 3, № 6 і № 8 до Закону України «Про Державний бюджет України на 2021 рік»/</w:t>
      </w:r>
      <w:r w:rsidRPr="00525035">
        <w:rPr>
          <w:rFonts w:ascii="Times New Roman" w:hAnsi="Times New Roman"/>
          <w:sz w:val="28"/>
          <w:szCs w:val="28"/>
        </w:rPr>
        <w:t xml:space="preserve"> з урахуванням підтриманих Верховною Радою України пропозицій;</w:t>
      </w:r>
    </w:p>
    <w:p w:rsidR="00525035" w:rsidRPr="00525035" w:rsidRDefault="00525035" w:rsidP="00525035">
      <w:pPr>
        <w:shd w:val="clear" w:color="auto" w:fill="FFFFFF"/>
        <w:spacing w:after="0" w:line="240" w:lineRule="auto"/>
        <w:ind w:firstLine="709"/>
        <w:jc w:val="both"/>
        <w:rPr>
          <w:rFonts w:ascii="Times New Roman" w:hAnsi="Times New Roman"/>
          <w:sz w:val="28"/>
          <w:szCs w:val="28"/>
        </w:rPr>
      </w:pPr>
      <w:r w:rsidRPr="00525035">
        <w:rPr>
          <w:rFonts w:ascii="Times New Roman" w:hAnsi="Times New Roman"/>
          <w:sz w:val="28"/>
          <w:szCs w:val="28"/>
        </w:rPr>
        <w:t>разом з Головним юридичним управлінням Апарату Верховної Ради України при оформленні відповідного закону внести до нього необхідні редакційні і техніко-юридичні правки, пов’язані з ухваленим Верховною Радою України остаточним рішенням щодо зазначеного законопроекту.</w:t>
      </w:r>
    </w:p>
    <w:p w:rsidR="00343F77" w:rsidRPr="00030E72" w:rsidRDefault="00343F77" w:rsidP="00343F77">
      <w:pPr>
        <w:shd w:val="clear" w:color="auto" w:fill="FFFFFF"/>
        <w:spacing w:before="120" w:after="0" w:line="240" w:lineRule="auto"/>
        <w:ind w:firstLine="709"/>
        <w:jc w:val="both"/>
        <w:rPr>
          <w:rFonts w:ascii="Times New Roman" w:eastAsia="Times New Roman" w:hAnsi="Times New Roman"/>
          <w:sz w:val="28"/>
          <w:szCs w:val="28"/>
          <w:lang w:eastAsia="uk-UA"/>
        </w:rPr>
      </w:pPr>
      <w:r w:rsidRPr="00343F77">
        <w:rPr>
          <w:rFonts w:ascii="Times New Roman" w:eastAsia="Times New Roman" w:hAnsi="Times New Roman"/>
          <w:sz w:val="28"/>
          <w:szCs w:val="28"/>
          <w:lang w:eastAsia="uk-UA"/>
        </w:rPr>
        <w:t xml:space="preserve">Доповідачем на </w:t>
      </w:r>
      <w:r w:rsidR="00D72521" w:rsidRPr="00030E72">
        <w:rPr>
          <w:rFonts w:ascii="Times New Roman" w:eastAsia="Times New Roman" w:hAnsi="Times New Roman"/>
          <w:sz w:val="28"/>
          <w:szCs w:val="28"/>
          <w:lang w:eastAsia="uk-UA"/>
        </w:rPr>
        <w:t>пленарному засіданні</w:t>
      </w:r>
      <w:r w:rsidRPr="00030E72">
        <w:rPr>
          <w:rFonts w:ascii="Times New Roman" w:eastAsia="Times New Roman" w:hAnsi="Times New Roman"/>
          <w:sz w:val="28"/>
          <w:szCs w:val="28"/>
          <w:lang w:eastAsia="uk-UA"/>
        </w:rPr>
        <w:t xml:space="preserve"> Верховної Ради України з </w:t>
      </w:r>
      <w:r w:rsidR="00D72521" w:rsidRPr="00030E72">
        <w:rPr>
          <w:rFonts w:ascii="Times New Roman" w:eastAsia="Times New Roman" w:hAnsi="Times New Roman"/>
          <w:sz w:val="28"/>
          <w:szCs w:val="28"/>
          <w:lang w:eastAsia="uk-UA"/>
        </w:rPr>
        <w:t>даного</w:t>
      </w:r>
      <w:r w:rsidRPr="00030E72">
        <w:rPr>
          <w:rFonts w:ascii="Times New Roman" w:eastAsia="Times New Roman" w:hAnsi="Times New Roman"/>
          <w:sz w:val="28"/>
          <w:szCs w:val="28"/>
          <w:lang w:eastAsia="uk-UA"/>
        </w:rPr>
        <w:t xml:space="preserve"> питання пропонується </w:t>
      </w:r>
      <w:r w:rsidR="0059319C" w:rsidRPr="0059319C">
        <w:rPr>
          <w:rFonts w:ascii="Times New Roman" w:eastAsia="Times New Roman" w:hAnsi="Times New Roman"/>
          <w:sz w:val="28"/>
          <w:szCs w:val="28"/>
          <w:lang w:eastAsia="uk-UA"/>
        </w:rPr>
        <w:t>заступник Голови Комітету з питань бюджету Трухін Олександр Миколайович</w:t>
      </w:r>
      <w:r w:rsidRPr="00030E72">
        <w:rPr>
          <w:rFonts w:ascii="Times New Roman" w:eastAsia="Times New Roman" w:hAnsi="Times New Roman"/>
          <w:sz w:val="28"/>
          <w:szCs w:val="28"/>
          <w:lang w:eastAsia="uk-UA"/>
        </w:rPr>
        <w:t>.</w:t>
      </w:r>
    </w:p>
    <w:p w:rsidR="0035065B" w:rsidRPr="00030E72" w:rsidRDefault="0035065B" w:rsidP="0035065B">
      <w:pPr>
        <w:pStyle w:val="2"/>
        <w:spacing w:before="360" w:after="0" w:line="240" w:lineRule="auto"/>
        <w:ind w:left="0" w:firstLine="709"/>
        <w:jc w:val="both"/>
        <w:rPr>
          <w:sz w:val="28"/>
          <w:szCs w:val="28"/>
        </w:rPr>
      </w:pPr>
      <w:r w:rsidRPr="00030E72">
        <w:rPr>
          <w:sz w:val="28"/>
          <w:szCs w:val="28"/>
        </w:rPr>
        <w:t>Додат</w:t>
      </w:r>
      <w:r w:rsidR="008445EE" w:rsidRPr="00030E72">
        <w:rPr>
          <w:sz w:val="28"/>
          <w:szCs w:val="28"/>
        </w:rPr>
        <w:t>ок</w:t>
      </w:r>
      <w:r w:rsidRPr="00030E72">
        <w:rPr>
          <w:sz w:val="28"/>
          <w:szCs w:val="28"/>
        </w:rPr>
        <w:t>:</w:t>
      </w:r>
    </w:p>
    <w:p w:rsidR="0035065B" w:rsidRPr="00343F77" w:rsidRDefault="0035065B" w:rsidP="008445EE">
      <w:pPr>
        <w:pStyle w:val="2"/>
        <w:spacing w:before="60" w:after="0" w:line="240" w:lineRule="auto"/>
        <w:ind w:left="0" w:firstLine="709"/>
        <w:jc w:val="both"/>
        <w:rPr>
          <w:sz w:val="28"/>
          <w:szCs w:val="28"/>
          <w:lang w:eastAsia="uk-UA"/>
        </w:rPr>
      </w:pPr>
      <w:r w:rsidRPr="00030E72">
        <w:rPr>
          <w:sz w:val="28"/>
          <w:szCs w:val="28"/>
          <w:lang w:eastAsia="ar-SA"/>
        </w:rPr>
        <w:t xml:space="preserve">порівняльна таблиця до законопроекту </w:t>
      </w:r>
      <w:r w:rsidR="00525035">
        <w:rPr>
          <w:sz w:val="28"/>
          <w:szCs w:val="28"/>
          <w:lang w:eastAsia="ar-SA"/>
        </w:rPr>
        <w:t>за реєстр</w:t>
      </w:r>
      <w:r w:rsidR="00525035" w:rsidRPr="000C2D02">
        <w:rPr>
          <w:sz w:val="28"/>
          <w:szCs w:val="28"/>
          <w:lang w:eastAsia="ar-SA"/>
        </w:rPr>
        <w:t>. № 6298</w:t>
      </w:r>
      <w:r w:rsidR="005E605F" w:rsidRPr="0059319C">
        <w:rPr>
          <w:sz w:val="28"/>
          <w:szCs w:val="28"/>
          <w:lang w:val="ru-RU" w:eastAsia="ar-SA"/>
        </w:rPr>
        <w:t xml:space="preserve"> </w:t>
      </w:r>
      <w:r w:rsidRPr="000C2D02">
        <w:rPr>
          <w:sz w:val="28"/>
          <w:szCs w:val="28"/>
          <w:lang w:eastAsia="ar-SA"/>
        </w:rPr>
        <w:t xml:space="preserve">– </w:t>
      </w:r>
      <w:r w:rsidRPr="0088766D">
        <w:rPr>
          <w:sz w:val="28"/>
          <w:szCs w:val="28"/>
          <w:lang w:eastAsia="ar-SA"/>
        </w:rPr>
        <w:t xml:space="preserve">на </w:t>
      </w:r>
      <w:r w:rsidR="005060FF" w:rsidRPr="0088766D">
        <w:rPr>
          <w:sz w:val="28"/>
          <w:szCs w:val="28"/>
          <w:lang w:eastAsia="ar-SA"/>
        </w:rPr>
        <w:t>1</w:t>
      </w:r>
      <w:r w:rsidR="00525035" w:rsidRPr="0088766D">
        <w:rPr>
          <w:sz w:val="28"/>
          <w:szCs w:val="28"/>
          <w:lang w:eastAsia="ar-SA"/>
        </w:rPr>
        <w:t>6</w:t>
      </w:r>
      <w:r w:rsidR="0098084C" w:rsidRPr="0088766D">
        <w:rPr>
          <w:sz w:val="28"/>
          <w:szCs w:val="28"/>
          <w:lang w:eastAsia="ar-SA"/>
        </w:rPr>
        <w:t>7</w:t>
      </w:r>
      <w:r w:rsidRPr="0088766D">
        <w:rPr>
          <w:sz w:val="28"/>
          <w:szCs w:val="28"/>
          <w:lang w:eastAsia="ar-SA"/>
        </w:rPr>
        <w:t> </w:t>
      </w:r>
      <w:proofErr w:type="spellStart"/>
      <w:r w:rsidRPr="0088766D">
        <w:rPr>
          <w:sz w:val="28"/>
          <w:szCs w:val="28"/>
          <w:lang w:eastAsia="ar-SA"/>
        </w:rPr>
        <w:t>стор</w:t>
      </w:r>
      <w:proofErr w:type="spellEnd"/>
      <w:r w:rsidRPr="0088766D">
        <w:rPr>
          <w:sz w:val="28"/>
          <w:szCs w:val="28"/>
          <w:lang w:eastAsia="ar-SA"/>
        </w:rPr>
        <w:t>.</w:t>
      </w:r>
    </w:p>
    <w:p w:rsidR="00C3189F" w:rsidRPr="00C14DC9" w:rsidRDefault="00C3189F" w:rsidP="0085434F">
      <w:pPr>
        <w:tabs>
          <w:tab w:val="left" w:pos="7513"/>
        </w:tabs>
        <w:spacing w:before="720" w:after="0" w:line="240" w:lineRule="auto"/>
        <w:jc w:val="both"/>
        <w:rPr>
          <w:rFonts w:ascii="Times New Roman" w:hAnsi="Times New Roman"/>
          <w:b/>
          <w:caps/>
          <w:color w:val="080808"/>
          <w:sz w:val="28"/>
          <w:szCs w:val="28"/>
        </w:rPr>
      </w:pPr>
      <w:r w:rsidRPr="00C14DC9">
        <w:rPr>
          <w:rFonts w:ascii="Times New Roman" w:hAnsi="Times New Roman"/>
          <w:b/>
          <w:color w:val="080808"/>
          <w:sz w:val="28"/>
          <w:szCs w:val="28"/>
        </w:rPr>
        <w:t>Голова Комітету</w:t>
      </w:r>
      <w:r w:rsidRPr="00C14DC9">
        <w:rPr>
          <w:rFonts w:ascii="Times New Roman" w:hAnsi="Times New Roman"/>
          <w:b/>
          <w:color w:val="080808"/>
          <w:sz w:val="28"/>
          <w:szCs w:val="28"/>
        </w:rPr>
        <w:tab/>
      </w:r>
      <w:r w:rsidRPr="00C14DC9">
        <w:rPr>
          <w:rFonts w:ascii="Times New Roman" w:hAnsi="Times New Roman"/>
          <w:b/>
          <w:caps/>
          <w:color w:val="080808"/>
          <w:sz w:val="28"/>
          <w:szCs w:val="28"/>
        </w:rPr>
        <w:t>Ю. </w:t>
      </w:r>
      <w:r w:rsidRPr="00C14DC9">
        <w:rPr>
          <w:rFonts w:ascii="Times New Roman" w:hAnsi="Times New Roman"/>
          <w:b/>
          <w:color w:val="080808"/>
          <w:sz w:val="28"/>
          <w:szCs w:val="28"/>
        </w:rPr>
        <w:t>АРІСТОВ</w:t>
      </w:r>
    </w:p>
    <w:sectPr w:rsidR="00C3189F" w:rsidRPr="00C14DC9" w:rsidSect="007731FB">
      <w:headerReference w:type="default" r:id="rId10"/>
      <w:headerReference w:type="first" r:id="rId11"/>
      <w:pgSz w:w="11906" w:h="16838" w:code="9"/>
      <w:pgMar w:top="1134" w:right="851" w:bottom="1134" w:left="158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F3" w:rsidRDefault="00DE7FF3" w:rsidP="005E306B">
      <w:pPr>
        <w:spacing w:after="0" w:line="240" w:lineRule="auto"/>
      </w:pPr>
      <w:r>
        <w:separator/>
      </w:r>
    </w:p>
  </w:endnote>
  <w:endnote w:type="continuationSeparator" w:id="0">
    <w:p w:rsidR="00DE7FF3" w:rsidRDefault="00DE7FF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F3" w:rsidRDefault="00DE7FF3" w:rsidP="005E306B">
      <w:pPr>
        <w:spacing w:after="0" w:line="240" w:lineRule="auto"/>
      </w:pPr>
      <w:r>
        <w:separator/>
      </w:r>
    </w:p>
  </w:footnote>
  <w:footnote w:type="continuationSeparator" w:id="0">
    <w:p w:rsidR="00DE7FF3" w:rsidRDefault="00DE7FF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2340343"/>
      <w:docPartObj>
        <w:docPartGallery w:val="Page Numbers (Top of Page)"/>
        <w:docPartUnique/>
      </w:docPartObj>
    </w:sdtPr>
    <w:sdtEndPr>
      <w:rPr>
        <w:rFonts w:ascii="Times New Roman" w:hAnsi="Times New Roman"/>
        <w:sz w:val="28"/>
        <w:szCs w:val="28"/>
      </w:rPr>
    </w:sdtEndPr>
    <w:sdtContent>
      <w:p w:rsidR="00946BCB" w:rsidRPr="00946BCB" w:rsidRDefault="00946BCB">
        <w:pPr>
          <w:pStyle w:val="a3"/>
          <w:jc w:val="center"/>
          <w:rPr>
            <w:rFonts w:ascii="Times New Roman" w:hAnsi="Times New Roman"/>
            <w:sz w:val="28"/>
            <w:szCs w:val="28"/>
          </w:rPr>
        </w:pPr>
        <w:r w:rsidRPr="00946BCB">
          <w:rPr>
            <w:rFonts w:ascii="Times New Roman" w:hAnsi="Times New Roman"/>
            <w:sz w:val="28"/>
            <w:szCs w:val="28"/>
          </w:rPr>
          <w:fldChar w:fldCharType="begin"/>
        </w:r>
        <w:r w:rsidRPr="00946BCB">
          <w:rPr>
            <w:rFonts w:ascii="Times New Roman" w:hAnsi="Times New Roman"/>
            <w:sz w:val="28"/>
            <w:szCs w:val="28"/>
          </w:rPr>
          <w:instrText>PAGE   \* MERGEFORMAT</w:instrText>
        </w:r>
        <w:r w:rsidRPr="00946BCB">
          <w:rPr>
            <w:rFonts w:ascii="Times New Roman" w:hAnsi="Times New Roman"/>
            <w:sz w:val="28"/>
            <w:szCs w:val="28"/>
          </w:rPr>
          <w:fldChar w:fldCharType="separate"/>
        </w:r>
        <w:r w:rsidR="003B143F">
          <w:rPr>
            <w:rFonts w:ascii="Times New Roman" w:hAnsi="Times New Roman"/>
            <w:noProof/>
            <w:sz w:val="28"/>
            <w:szCs w:val="28"/>
          </w:rPr>
          <w:t>12</w:t>
        </w:r>
        <w:r w:rsidRPr="00946BCB">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569C"/>
    <w:rsid w:val="000163C3"/>
    <w:rsid w:val="00030E72"/>
    <w:rsid w:val="0004046F"/>
    <w:rsid w:val="00043C87"/>
    <w:rsid w:val="00046751"/>
    <w:rsid w:val="00056592"/>
    <w:rsid w:val="00057B28"/>
    <w:rsid w:val="00070768"/>
    <w:rsid w:val="000B517B"/>
    <w:rsid w:val="000C2D02"/>
    <w:rsid w:val="000D469B"/>
    <w:rsid w:val="000F1586"/>
    <w:rsid w:val="0014013B"/>
    <w:rsid w:val="00141617"/>
    <w:rsid w:val="0019108F"/>
    <w:rsid w:val="0019231B"/>
    <w:rsid w:val="00192ED9"/>
    <w:rsid w:val="001934EE"/>
    <w:rsid w:val="001966F0"/>
    <w:rsid w:val="001B0491"/>
    <w:rsid w:val="001B1798"/>
    <w:rsid w:val="001C7621"/>
    <w:rsid w:val="001D3C24"/>
    <w:rsid w:val="001E5C20"/>
    <w:rsid w:val="0021032F"/>
    <w:rsid w:val="00235CD7"/>
    <w:rsid w:val="002A5D4C"/>
    <w:rsid w:val="002B5FC1"/>
    <w:rsid w:val="002D0561"/>
    <w:rsid w:val="002D79C3"/>
    <w:rsid w:val="002E0A18"/>
    <w:rsid w:val="002E31BF"/>
    <w:rsid w:val="002E44DA"/>
    <w:rsid w:val="0030276F"/>
    <w:rsid w:val="00343F77"/>
    <w:rsid w:val="0035065B"/>
    <w:rsid w:val="003B143F"/>
    <w:rsid w:val="003D0996"/>
    <w:rsid w:val="003D1CBA"/>
    <w:rsid w:val="00413058"/>
    <w:rsid w:val="0042362C"/>
    <w:rsid w:val="004263DC"/>
    <w:rsid w:val="00451750"/>
    <w:rsid w:val="004717F5"/>
    <w:rsid w:val="00474BE1"/>
    <w:rsid w:val="00477E36"/>
    <w:rsid w:val="004852FA"/>
    <w:rsid w:val="004B3B04"/>
    <w:rsid w:val="004C53C1"/>
    <w:rsid w:val="004E4F5C"/>
    <w:rsid w:val="004F32F4"/>
    <w:rsid w:val="004F7B8A"/>
    <w:rsid w:val="00500CE7"/>
    <w:rsid w:val="005060FF"/>
    <w:rsid w:val="0050620F"/>
    <w:rsid w:val="00517F6E"/>
    <w:rsid w:val="00521486"/>
    <w:rsid w:val="00525035"/>
    <w:rsid w:val="00545919"/>
    <w:rsid w:val="0055005A"/>
    <w:rsid w:val="0056039F"/>
    <w:rsid w:val="0056352F"/>
    <w:rsid w:val="00574D66"/>
    <w:rsid w:val="00577BF9"/>
    <w:rsid w:val="0058418C"/>
    <w:rsid w:val="00592C72"/>
    <w:rsid w:val="0059319C"/>
    <w:rsid w:val="005A4728"/>
    <w:rsid w:val="005A5231"/>
    <w:rsid w:val="005B71F5"/>
    <w:rsid w:val="005C2B98"/>
    <w:rsid w:val="005C674D"/>
    <w:rsid w:val="005D7F81"/>
    <w:rsid w:val="005E306B"/>
    <w:rsid w:val="005E605F"/>
    <w:rsid w:val="005F20B5"/>
    <w:rsid w:val="005F7042"/>
    <w:rsid w:val="00620817"/>
    <w:rsid w:val="00626A3E"/>
    <w:rsid w:val="00660B13"/>
    <w:rsid w:val="0066623D"/>
    <w:rsid w:val="006F10E8"/>
    <w:rsid w:val="00713E93"/>
    <w:rsid w:val="007157D9"/>
    <w:rsid w:val="0073224C"/>
    <w:rsid w:val="007340A3"/>
    <w:rsid w:val="00734BEC"/>
    <w:rsid w:val="00762084"/>
    <w:rsid w:val="00763A1A"/>
    <w:rsid w:val="00770B7D"/>
    <w:rsid w:val="007731FB"/>
    <w:rsid w:val="0079022A"/>
    <w:rsid w:val="007A0252"/>
    <w:rsid w:val="007B31A3"/>
    <w:rsid w:val="007C5845"/>
    <w:rsid w:val="007C7973"/>
    <w:rsid w:val="007D2B6C"/>
    <w:rsid w:val="007F5D91"/>
    <w:rsid w:val="0080545D"/>
    <w:rsid w:val="00811821"/>
    <w:rsid w:val="0084269F"/>
    <w:rsid w:val="008445EE"/>
    <w:rsid w:val="0085434F"/>
    <w:rsid w:val="00860BD3"/>
    <w:rsid w:val="0088766D"/>
    <w:rsid w:val="008D0011"/>
    <w:rsid w:val="008D7BBE"/>
    <w:rsid w:val="008F5B22"/>
    <w:rsid w:val="00945B68"/>
    <w:rsid w:val="00946BCB"/>
    <w:rsid w:val="00957D31"/>
    <w:rsid w:val="00972232"/>
    <w:rsid w:val="0098084C"/>
    <w:rsid w:val="009865D4"/>
    <w:rsid w:val="009A720A"/>
    <w:rsid w:val="009F3869"/>
    <w:rsid w:val="00A00059"/>
    <w:rsid w:val="00A1551E"/>
    <w:rsid w:val="00A60747"/>
    <w:rsid w:val="00A724B5"/>
    <w:rsid w:val="00A73772"/>
    <w:rsid w:val="00A7635E"/>
    <w:rsid w:val="00A76A60"/>
    <w:rsid w:val="00A833C8"/>
    <w:rsid w:val="00AB2B8C"/>
    <w:rsid w:val="00AD7F82"/>
    <w:rsid w:val="00B311E8"/>
    <w:rsid w:val="00B33578"/>
    <w:rsid w:val="00B60349"/>
    <w:rsid w:val="00B839F5"/>
    <w:rsid w:val="00BA62CD"/>
    <w:rsid w:val="00BD0801"/>
    <w:rsid w:val="00BF1E95"/>
    <w:rsid w:val="00C11FB6"/>
    <w:rsid w:val="00C14DC9"/>
    <w:rsid w:val="00C27AE9"/>
    <w:rsid w:val="00C3189F"/>
    <w:rsid w:val="00C434B6"/>
    <w:rsid w:val="00C52D15"/>
    <w:rsid w:val="00C752AE"/>
    <w:rsid w:val="00C86266"/>
    <w:rsid w:val="00C92F3D"/>
    <w:rsid w:val="00CA7044"/>
    <w:rsid w:val="00CC39A1"/>
    <w:rsid w:val="00CD4A38"/>
    <w:rsid w:val="00CD7C6C"/>
    <w:rsid w:val="00CE3E1B"/>
    <w:rsid w:val="00CE6A4B"/>
    <w:rsid w:val="00CF77DC"/>
    <w:rsid w:val="00D0515A"/>
    <w:rsid w:val="00D22048"/>
    <w:rsid w:val="00D242C2"/>
    <w:rsid w:val="00D37FA2"/>
    <w:rsid w:val="00D45F63"/>
    <w:rsid w:val="00D52549"/>
    <w:rsid w:val="00D55ED1"/>
    <w:rsid w:val="00D57E1B"/>
    <w:rsid w:val="00D72521"/>
    <w:rsid w:val="00D85547"/>
    <w:rsid w:val="00DE7FF3"/>
    <w:rsid w:val="00DF0115"/>
    <w:rsid w:val="00DF04D6"/>
    <w:rsid w:val="00F53BC6"/>
    <w:rsid w:val="00F55423"/>
    <w:rsid w:val="00F728ED"/>
    <w:rsid w:val="00F91DD3"/>
    <w:rsid w:val="00FA37E1"/>
    <w:rsid w:val="00FB4BB8"/>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0FA2A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Indent 2"/>
    <w:basedOn w:val="a"/>
    <w:link w:val="20"/>
    <w:rsid w:val="0035065B"/>
    <w:pPr>
      <w:spacing w:after="120" w:line="480" w:lineRule="auto"/>
      <w:ind w:left="360"/>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rsid w:val="0035065B"/>
    <w:rPr>
      <w:rFonts w:ascii="Times New Roman" w:eastAsia="Times New Roman" w:hAnsi="Times New Roman"/>
      <w:sz w:val="24"/>
      <w:szCs w:val="24"/>
      <w:lang w:val="uk-UA" w:eastAsia="ru-RU"/>
    </w:rPr>
  </w:style>
  <w:style w:type="paragraph" w:customStyle="1" w:styleId="Igor">
    <w:name w:val="Igor"/>
    <w:basedOn w:val="a"/>
    <w:autoRedefine/>
    <w:rsid w:val="007C5845"/>
    <w:pPr>
      <w:spacing w:before="120" w:after="0" w:line="240" w:lineRule="auto"/>
      <w:ind w:firstLine="720"/>
      <w:jc w:val="both"/>
    </w:pPr>
    <w:rPr>
      <w:rFonts w:ascii="Times New Roman" w:eastAsia="Times New Roman" w:hAnsi="Times New Roman"/>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10F62-B6B8-4619-8EC2-BB96554F89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2BCC9E-2443-49F3-80F9-8ECE35122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1E83B1-2FAD-44A2-80D9-BF781B450A5E}">
  <ds:schemaRefs>
    <ds:schemaRef ds:uri="http://schemas.microsoft.com/sharepoint/v3/contenttype/forms"/>
  </ds:schemaRefs>
</ds:datastoreItem>
</file>

<file path=customXml/itemProps4.xml><?xml version="1.0" encoding="utf-8"?>
<ds:datastoreItem xmlns:ds="http://schemas.openxmlformats.org/officeDocument/2006/customXml" ds:itemID="{073787CA-038A-4C7C-8657-D3F5D934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21101</Words>
  <Characters>12029</Characters>
  <Application>Microsoft Office Word</Application>
  <DocSecurity>0</DocSecurity>
  <Lines>100</Lines>
  <Paragraphs>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Документ_666938.docx</vt:lpstr>
      <vt:lpstr/>
    </vt:vector>
  </TitlesOfParts>
  <Company/>
  <LinksUpToDate>false</LinksUpToDate>
  <CharactersWithSpaces>33064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Документ_666938.docx</dc:title>
  <dc:subject/>
  <dc:creator>Світлана Леонідівна Фещук</dc:creator>
  <cp:keywords/>
  <dc:description/>
  <cp:lastModifiedBy>Луценко Наталія Василівна</cp:lastModifiedBy>
  <cp:revision>34</cp:revision>
  <cp:lastPrinted>2021-12-01T13:27:00Z</cp:lastPrinted>
  <dcterms:created xsi:type="dcterms:W3CDTF">2021-12-01T16:12:00Z</dcterms:created>
  <dcterms:modified xsi:type="dcterms:W3CDTF">2021-12-01T19:53:00Z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