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10C" w:rsidRPr="0099210C" w:rsidRDefault="0099210C" w:rsidP="009921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/>
          <w:bCs/>
          <w:color w:val="000000" w:themeColor="text1"/>
          <w:lang w:val="uk-UA" w:eastAsia="ru-RU"/>
        </w:rPr>
      </w:pPr>
      <w:r w:rsidRPr="0099210C">
        <w:rPr>
          <w:rFonts w:ascii="Times New Roman" w:eastAsia="Times New Roman" w:hAnsi="Times New Roman"/>
          <w:bCs/>
          <w:color w:val="000000" w:themeColor="text1"/>
          <w:lang w:val="uk-UA" w:eastAsia="ru-RU"/>
        </w:rPr>
        <w:t>До реєстр №6297 від</w:t>
      </w:r>
      <w:r w:rsidRPr="009921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9210C">
        <w:rPr>
          <w:rFonts w:ascii="Times New Roman" w:eastAsia="Times New Roman" w:hAnsi="Times New Roman"/>
          <w:bCs/>
          <w:color w:val="000000" w:themeColor="text1"/>
          <w:lang w:val="uk-UA" w:eastAsia="ru-RU"/>
        </w:rPr>
        <w:t>08.11.2021 р.</w:t>
      </w:r>
    </w:p>
    <w:p w:rsidR="0099210C" w:rsidRPr="0099210C" w:rsidRDefault="0099210C" w:rsidP="009921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Cs/>
          <w:color w:val="000000" w:themeColor="text1"/>
          <w:lang w:val="uk-UA" w:eastAsia="ru-RU"/>
        </w:rPr>
        <w:t>(друге читання)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Зауваження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 про внесення змін до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додатків № 1 та № 3 до Закону України «Про Державний бюджет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України на 2021 рік» (щодо надання допомоги застрахованим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особам на період здійснення обмежувальних протиепідемічних заходів, запроваджених з метою запобігання поширенню гострої респіраторної</w:t>
      </w:r>
    </w:p>
    <w:p w:rsidR="0099210C" w:rsidRPr="0099210C" w:rsidRDefault="0099210C" w:rsidP="009921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хвороби COVID-19, спричиненої </w:t>
      </w:r>
      <w:proofErr w:type="spellStart"/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коронавірусом</w:t>
      </w:r>
      <w:proofErr w:type="spellEnd"/>
      <w:r w:rsidRPr="009921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SARS-CoV-2)</w:t>
      </w:r>
    </w:p>
    <w:p w:rsidR="0099210C" w:rsidRPr="0099210C" w:rsidRDefault="0099210C" w:rsidP="009921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210C" w:rsidRPr="0099210C" w:rsidRDefault="0099210C" w:rsidP="0099210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Головному юридичному управлінні розглянуто проект закону України про внесення змін до додатків № 1 та № 3 до Закону України «Про Державний бюджет України на 2021 рік» (щодо надання допомоги застрахованим особам на період здійснення обмежувальних протиепідемічних заходів, запроваджених з метою запобігання поширенню гострої респіраторної хвороби COVID-19, спричиненої 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коронавірусом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SARS-CoV-2), назву якого змінено Комітетом з питань бюджету при підготовці проекту до розгляду у другому читанні. У запропонованій проектом редакції – «Про внесення змін до Закону України «Про Державний бюджет України на 2021 рік»  (далі – законопроект),  що не відповідає правилам підготовки законопроектів, за якими у назві закону стисло у кількох словах має бути визначено предмет регулювання закону.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уточнити показники доходів та видатків Державного бюджету України, а також 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відповідних додатків.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також передбачено доповнити розділ «Прикінцеві положення» Закону України «Про Державний бюджет України на 2021 рік» пунктом 12, встановивши, що «порядок надання допомоги в рамках Програми «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єПідтримка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», її розмір та вимоги до суб'єктів затверджуються Кабінетом Міністрів України». 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Насамперед наголошуємо, що зазначені положення проекту не узгоджуються з приписами статті 19 Конституції України щодо визначення виключно Конституцією та законами України способу здійснення повноважень органами державної влади, органами місцевого самоврядування та їх посадовими особами, а також статтею 95 Конституції України щодо визначення виключно законом про Державний бюджет України будь-яких </w:t>
      </w: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видатків держави на загальносуспільні потреби, їх розмір і цільове спрямування.  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До того ж чинними законодавчими нормами не визначено такого виду «допомоги» та не затверджено</w:t>
      </w:r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eastAsia="ru-RU"/>
        </w:rPr>
        <w:t>єПідтримка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».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Зазначене зумовлює юридичну невизначеність наведених вище положень законопроекту та свідчить про відсутність у проекті завершених механізмів їх практичної реалізації, а відтак, не відповідає вимогам щодо якості законів у контексті визнання та дії принципу верховенства права, проголошеного у статті 8 Конституції України.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У «Прикінцевих положеннях» законопроекту передбачено, що Закон набирає чинності з дня, наступного за днем його опублікування та надаються доручення Кабінету Міністрів України «у триденний строк з дня набрання чинності цим Законом прийняти нормативно-правові акти, необхідні для реалізації цього Закону». Наведена редакція не відповідає вимогам статті 27 Бюджетного кодексу України і частини восьмої статті 90 Регламенту Верховної Ради України та є юридично некоректною, оскільки реалізація норм закону ставиться в залежність від прийняття у майбутньому підзаконних нормативно-правових актів.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Варто також зауважити, що одночасно з законопроектом за реєстр.№ 6297, що нині розглядається,  тими ж суб’єктами права законодавчої ініціативи 08.11.2021 було подано законопроект, що також містить пропозиції щодо внесення змін до Закону України «Про Державний бюджет України на 2021 рік» (реєстр.№ 6298). Проте одночасне прийняття декількох законів про внесення змін до закону про Державний бюджет України зумовлює ризик розбалансування показників бюджету. Такий підхід суперечить засадам </w:t>
      </w:r>
      <w:proofErr w:type="spellStart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нормопроектування</w:t>
      </w:r>
      <w:proofErr w:type="spellEnd"/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правилам, встановленим для оформлення законопроектів, а також  не відповідає усталеній практиці систематизації законодавства. У зв’язку з цим доцільно було б об’єднати відповідні законодавчі пропозиції в одному проекті закону. </w:t>
      </w:r>
    </w:p>
    <w:p w:rsidR="0099210C" w:rsidRPr="0099210C" w:rsidRDefault="0099210C" w:rsidP="009921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10C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 висловлені зауваження,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99210C" w:rsidRDefault="0099210C" w:rsidP="009921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210C" w:rsidRDefault="0099210C" w:rsidP="009921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210C" w:rsidRPr="00BC5838" w:rsidRDefault="0099210C" w:rsidP="009921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210C" w:rsidRPr="00BC5838" w:rsidRDefault="0099210C" w:rsidP="009921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210C" w:rsidRPr="00BC5838" w:rsidRDefault="0099210C" w:rsidP="009921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838">
        <w:rPr>
          <w:rFonts w:ascii="Times New Roman" w:hAnsi="Times New Roman" w:cs="Times New Roman"/>
          <w:b/>
          <w:sz w:val="28"/>
          <w:szCs w:val="28"/>
        </w:rPr>
        <w:t>Заступник Керівника</w:t>
      </w:r>
    </w:p>
    <w:p w:rsidR="0099210C" w:rsidRPr="00BC5838" w:rsidRDefault="0099210C" w:rsidP="0099210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838">
        <w:rPr>
          <w:rFonts w:ascii="Times New Roman" w:hAnsi="Times New Roman" w:cs="Times New Roman"/>
          <w:b/>
          <w:sz w:val="28"/>
          <w:szCs w:val="28"/>
        </w:rPr>
        <w:t xml:space="preserve">Головного управління                                                                 </w:t>
      </w:r>
      <w:proofErr w:type="spellStart"/>
      <w:r w:rsidRPr="00BC5838">
        <w:rPr>
          <w:rFonts w:ascii="Times New Roman" w:hAnsi="Times New Roman" w:cs="Times New Roman"/>
          <w:b/>
          <w:sz w:val="28"/>
          <w:szCs w:val="28"/>
        </w:rPr>
        <w:t>В.Мілованов</w:t>
      </w:r>
      <w:proofErr w:type="spellEnd"/>
    </w:p>
    <w:p w:rsidR="0099210C" w:rsidRPr="00BC5838" w:rsidRDefault="0099210C" w:rsidP="0099210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9210C" w:rsidRPr="00B11D25" w:rsidRDefault="0099210C" w:rsidP="0099210C">
      <w:pPr>
        <w:rPr>
          <w:lang w:val="uk-UA"/>
        </w:rPr>
      </w:pPr>
    </w:p>
    <w:p w:rsidR="001C62AA" w:rsidRPr="0099210C" w:rsidRDefault="001C62AA">
      <w:pPr>
        <w:rPr>
          <w:lang w:val="uk-UA"/>
        </w:rPr>
      </w:pPr>
    </w:p>
    <w:sectPr w:rsidR="001C62AA" w:rsidRPr="0099210C" w:rsidSect="00634A7D">
      <w:headerReference w:type="default" r:id="rId4"/>
      <w:headerReference w:type="first" r:id="rId5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9210C" w:rsidP="00AD7F82">
    <w:pPr>
      <w:pStyle w:val="a4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9210C" w:rsidP="00AD7F82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9210C" w:rsidP="00AD7F82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9210C" w:rsidP="00AD7F82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99210C" w:rsidP="009A720A">
          <w:pPr>
            <w:pStyle w:val="a4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914340C" wp14:editId="071D858F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99210C" w:rsidP="009A720A">
          <w:pPr>
            <w:pStyle w:val="a4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99210C" w:rsidP="00F44513">
          <w:pPr>
            <w:pStyle w:val="a4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6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99210C" w:rsidP="00634A7D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99210C" w:rsidP="00634A7D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99210C" w:rsidP="00634A7D">
          <w:pPr>
            <w:pStyle w:val="a4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99210C" w:rsidP="004F7B8A">
    <w:pPr>
      <w:pStyle w:val="a4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0C"/>
    <w:rsid w:val="001C62AA"/>
    <w:rsid w:val="0099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FBBCE"/>
  <w15:chartTrackingRefBased/>
  <w15:docId w15:val="{AC381096-14CF-48CC-A84A-27087CD5A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10C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10C"/>
    <w:pPr>
      <w:spacing w:after="0" w:line="240" w:lineRule="auto"/>
    </w:pPr>
  </w:style>
  <w:style w:type="paragraph" w:styleId="a4">
    <w:name w:val="header"/>
    <w:basedOn w:val="a"/>
    <w:link w:val="a5"/>
    <w:uiPriority w:val="99"/>
    <w:rsid w:val="00992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9210C"/>
    <w:rPr>
      <w:rFonts w:ascii="Calibri" w:eastAsia="Calibri" w:hAnsi="Calibri" w:cs="Times New Roman"/>
      <w:lang w:val="ru-RU"/>
    </w:rPr>
  </w:style>
  <w:style w:type="table" w:styleId="a6">
    <w:name w:val="Table Grid"/>
    <w:basedOn w:val="a1"/>
    <w:uiPriority w:val="99"/>
    <w:rsid w:val="0099210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92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9210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2671</Words>
  <Characters>1523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Галаган Тамара Яківна</cp:lastModifiedBy>
  <cp:revision>1</cp:revision>
  <cp:lastPrinted>2021-12-02T06:34:00Z</cp:lastPrinted>
  <dcterms:created xsi:type="dcterms:W3CDTF">2021-12-02T06:33:00Z</dcterms:created>
  <dcterms:modified xsi:type="dcterms:W3CDTF">2021-12-02T06:36:00Z</dcterms:modified>
</cp:coreProperties>
</file>