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279" w:rsidRDefault="00F54B23" w:rsidP="00BF7279">
      <w:pPr>
        <w:shd w:val="clear" w:color="auto" w:fill="FFFFFF"/>
        <w:spacing w:after="0" w:line="240" w:lineRule="auto"/>
        <w:ind w:firstLine="3969"/>
        <w:jc w:val="both"/>
        <w:rPr>
          <w:rFonts w:ascii="Times New Roman" w:eastAsia="Times New Roman" w:hAnsi="Times New Roman" w:cs="Times New Roman"/>
          <w:b/>
          <w:bCs/>
          <w:sz w:val="28"/>
          <w:szCs w:val="28"/>
          <w:lang w:eastAsia="uk-UA"/>
        </w:rPr>
      </w:pPr>
      <w:bookmarkStart w:id="0" w:name="_GoBack"/>
      <w:bookmarkEnd w:id="0"/>
      <w:proofErr w:type="spellStart"/>
      <w:r w:rsidRPr="00C12A97">
        <w:rPr>
          <w:rFonts w:ascii="Times New Roman" w:eastAsia="Times New Roman" w:hAnsi="Times New Roman" w:cs="Times New Roman"/>
          <w:b/>
          <w:bCs/>
          <w:sz w:val="28"/>
          <w:szCs w:val="28"/>
          <w:lang w:eastAsia="uk-UA"/>
        </w:rPr>
        <w:t>Проєкт</w:t>
      </w:r>
      <w:proofErr w:type="spellEnd"/>
      <w:r w:rsidR="00BF7279">
        <w:rPr>
          <w:rFonts w:ascii="Times New Roman" w:eastAsia="Times New Roman" w:hAnsi="Times New Roman" w:cs="Times New Roman"/>
          <w:b/>
          <w:bCs/>
          <w:sz w:val="28"/>
          <w:szCs w:val="28"/>
          <w:lang w:eastAsia="uk-UA"/>
        </w:rPr>
        <w:t xml:space="preserve"> </w:t>
      </w:r>
      <w:r w:rsidRPr="00C12A97">
        <w:rPr>
          <w:rFonts w:ascii="Times New Roman" w:eastAsia="Times New Roman" w:hAnsi="Times New Roman" w:cs="Times New Roman"/>
          <w:b/>
          <w:bCs/>
          <w:sz w:val="28"/>
          <w:szCs w:val="28"/>
          <w:lang w:eastAsia="uk-UA"/>
        </w:rPr>
        <w:t xml:space="preserve">вноситься </w:t>
      </w:r>
    </w:p>
    <w:p w:rsidR="00BF7279" w:rsidRDefault="00F54B23" w:rsidP="00BF7279">
      <w:pPr>
        <w:shd w:val="clear" w:color="auto" w:fill="FFFFFF"/>
        <w:spacing w:after="0" w:line="240" w:lineRule="auto"/>
        <w:ind w:firstLine="3969"/>
        <w:jc w:val="both"/>
        <w:rPr>
          <w:rFonts w:ascii="Times New Roman" w:eastAsia="Times New Roman" w:hAnsi="Times New Roman" w:cs="Times New Roman"/>
          <w:b/>
          <w:bCs/>
          <w:sz w:val="28"/>
          <w:szCs w:val="28"/>
          <w:lang w:eastAsia="uk-UA"/>
        </w:rPr>
      </w:pPr>
      <w:r w:rsidRPr="00C12A97">
        <w:rPr>
          <w:rFonts w:ascii="Times New Roman" w:eastAsia="Times New Roman" w:hAnsi="Times New Roman" w:cs="Times New Roman"/>
          <w:b/>
          <w:bCs/>
          <w:sz w:val="28"/>
          <w:szCs w:val="28"/>
          <w:lang w:eastAsia="uk-UA"/>
        </w:rPr>
        <w:t>народним</w:t>
      </w:r>
      <w:r w:rsidR="00BF7279">
        <w:rPr>
          <w:rFonts w:ascii="Times New Roman" w:eastAsia="Times New Roman" w:hAnsi="Times New Roman" w:cs="Times New Roman"/>
          <w:b/>
          <w:bCs/>
          <w:sz w:val="28"/>
          <w:szCs w:val="28"/>
          <w:lang w:eastAsia="uk-UA"/>
        </w:rPr>
        <w:t>и</w:t>
      </w:r>
      <w:r w:rsidRPr="00C12A97">
        <w:rPr>
          <w:rFonts w:ascii="Times New Roman" w:eastAsia="Times New Roman" w:hAnsi="Times New Roman" w:cs="Times New Roman"/>
          <w:b/>
          <w:bCs/>
          <w:sz w:val="28"/>
          <w:szCs w:val="28"/>
          <w:lang w:eastAsia="uk-UA"/>
        </w:rPr>
        <w:t xml:space="preserve"> депутат</w:t>
      </w:r>
      <w:r w:rsidR="00BF7279">
        <w:rPr>
          <w:rFonts w:ascii="Times New Roman" w:eastAsia="Times New Roman" w:hAnsi="Times New Roman" w:cs="Times New Roman"/>
          <w:b/>
          <w:bCs/>
          <w:sz w:val="28"/>
          <w:szCs w:val="28"/>
          <w:lang w:eastAsia="uk-UA"/>
        </w:rPr>
        <w:t>а</w:t>
      </w:r>
      <w:r w:rsidRPr="00C12A97">
        <w:rPr>
          <w:rFonts w:ascii="Times New Roman" w:eastAsia="Times New Roman" w:hAnsi="Times New Roman" w:cs="Times New Roman"/>
          <w:b/>
          <w:bCs/>
          <w:sz w:val="28"/>
          <w:szCs w:val="28"/>
          <w:lang w:eastAsia="uk-UA"/>
        </w:rPr>
        <w:t>м</w:t>
      </w:r>
      <w:r w:rsidR="00BF7279">
        <w:rPr>
          <w:rFonts w:ascii="Times New Roman" w:eastAsia="Times New Roman" w:hAnsi="Times New Roman" w:cs="Times New Roman"/>
          <w:b/>
          <w:bCs/>
          <w:sz w:val="28"/>
          <w:szCs w:val="28"/>
          <w:lang w:eastAsia="uk-UA"/>
        </w:rPr>
        <w:t>и</w:t>
      </w:r>
      <w:r w:rsidRPr="00C12A97">
        <w:rPr>
          <w:rFonts w:ascii="Times New Roman" w:eastAsia="Times New Roman" w:hAnsi="Times New Roman" w:cs="Times New Roman"/>
          <w:b/>
          <w:bCs/>
          <w:sz w:val="28"/>
          <w:szCs w:val="28"/>
          <w:lang w:eastAsia="uk-UA"/>
        </w:rPr>
        <w:t xml:space="preserve"> України </w:t>
      </w:r>
      <w:r w:rsidR="00BF7279">
        <w:rPr>
          <w:rFonts w:ascii="Times New Roman" w:eastAsia="Times New Roman" w:hAnsi="Times New Roman" w:cs="Times New Roman"/>
          <w:b/>
          <w:bCs/>
          <w:sz w:val="28"/>
          <w:szCs w:val="28"/>
          <w:lang w:eastAsia="uk-UA"/>
        </w:rPr>
        <w:t xml:space="preserve"> </w:t>
      </w:r>
    </w:p>
    <w:p w:rsidR="00F54B23" w:rsidRDefault="00F54B23" w:rsidP="00BF7279">
      <w:pPr>
        <w:shd w:val="clear" w:color="auto" w:fill="FFFFFF"/>
        <w:spacing w:after="0" w:line="240" w:lineRule="auto"/>
        <w:ind w:firstLine="3969"/>
        <w:jc w:val="both"/>
        <w:rPr>
          <w:rFonts w:ascii="Times New Roman" w:eastAsia="Times New Roman" w:hAnsi="Times New Roman" w:cs="Times New Roman"/>
          <w:b/>
          <w:bCs/>
          <w:sz w:val="28"/>
          <w:szCs w:val="28"/>
          <w:lang w:eastAsia="uk-UA"/>
        </w:rPr>
      </w:pPr>
    </w:p>
    <w:p w:rsidR="008B75AE" w:rsidRDefault="008B75AE" w:rsidP="00BF7279">
      <w:pPr>
        <w:shd w:val="clear" w:color="auto" w:fill="FFFFFF"/>
        <w:spacing w:after="0" w:line="240" w:lineRule="auto"/>
        <w:ind w:firstLine="3969"/>
        <w:jc w:val="both"/>
        <w:rPr>
          <w:rFonts w:ascii="Times New Roman" w:eastAsia="Times New Roman" w:hAnsi="Times New Roman" w:cs="Times New Roman"/>
          <w:b/>
          <w:bCs/>
          <w:sz w:val="28"/>
          <w:szCs w:val="28"/>
          <w:lang w:eastAsia="uk-UA"/>
        </w:rPr>
      </w:pPr>
    </w:p>
    <w:p w:rsidR="008B75AE" w:rsidRPr="00C12A97" w:rsidRDefault="008B75AE" w:rsidP="00BF7279">
      <w:pPr>
        <w:shd w:val="clear" w:color="auto" w:fill="FFFFFF"/>
        <w:spacing w:after="0" w:line="240" w:lineRule="auto"/>
        <w:ind w:firstLine="3969"/>
        <w:jc w:val="both"/>
        <w:rPr>
          <w:rFonts w:ascii="Times New Roman" w:eastAsia="Times New Roman" w:hAnsi="Times New Roman" w:cs="Times New Roman"/>
          <w:b/>
          <w:bCs/>
          <w:sz w:val="28"/>
          <w:szCs w:val="28"/>
          <w:lang w:eastAsia="uk-UA"/>
        </w:rPr>
      </w:pPr>
    </w:p>
    <w:p w:rsidR="00F54B23" w:rsidRPr="00C12A97" w:rsidRDefault="00F54B23" w:rsidP="00F54B23">
      <w:pPr>
        <w:shd w:val="clear" w:color="auto" w:fill="FFFFFF"/>
        <w:spacing w:after="0" w:line="240" w:lineRule="auto"/>
        <w:ind w:firstLine="5245"/>
        <w:jc w:val="both"/>
        <w:rPr>
          <w:rFonts w:ascii="Times New Roman" w:eastAsia="Times New Roman" w:hAnsi="Times New Roman" w:cs="Times New Roman"/>
          <w:sz w:val="28"/>
          <w:szCs w:val="28"/>
          <w:lang w:eastAsia="uk-UA"/>
        </w:rPr>
      </w:pPr>
    </w:p>
    <w:p w:rsidR="00784CB0" w:rsidRDefault="00F54B23" w:rsidP="00F54B23">
      <w:pPr>
        <w:shd w:val="clear" w:color="auto" w:fill="FFFFFF"/>
        <w:spacing w:after="0" w:line="240" w:lineRule="auto"/>
        <w:ind w:firstLine="851"/>
        <w:jc w:val="center"/>
        <w:outlineLvl w:val="1"/>
        <w:rPr>
          <w:rFonts w:ascii="Times New Roman" w:eastAsia="Times New Roman" w:hAnsi="Times New Roman" w:cs="Times New Roman"/>
          <w:b/>
          <w:bCs/>
          <w:sz w:val="28"/>
          <w:szCs w:val="28"/>
          <w:lang w:eastAsia="uk-UA"/>
        </w:rPr>
      </w:pPr>
      <w:r w:rsidRPr="00C12A97">
        <w:rPr>
          <w:rFonts w:ascii="Times New Roman" w:eastAsia="Times New Roman" w:hAnsi="Times New Roman" w:cs="Times New Roman"/>
          <w:b/>
          <w:bCs/>
          <w:sz w:val="28"/>
          <w:szCs w:val="28"/>
          <w:lang w:eastAsia="uk-UA"/>
        </w:rPr>
        <w:t xml:space="preserve">ПОСТАНОВА </w:t>
      </w:r>
    </w:p>
    <w:p w:rsidR="00F54B23" w:rsidRDefault="00784CB0" w:rsidP="00F54B23">
      <w:pPr>
        <w:shd w:val="clear" w:color="auto" w:fill="FFFFFF"/>
        <w:spacing w:after="0" w:line="240" w:lineRule="auto"/>
        <w:ind w:firstLine="851"/>
        <w:jc w:val="center"/>
        <w:outlineLvl w:val="1"/>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Верховної Ради України</w:t>
      </w:r>
    </w:p>
    <w:p w:rsidR="0065308C" w:rsidRPr="00C12A97" w:rsidRDefault="0065308C" w:rsidP="00F54B23">
      <w:pPr>
        <w:shd w:val="clear" w:color="auto" w:fill="FFFFFF"/>
        <w:spacing w:after="0" w:line="240" w:lineRule="auto"/>
        <w:ind w:firstLine="851"/>
        <w:jc w:val="center"/>
        <w:outlineLvl w:val="1"/>
        <w:rPr>
          <w:rFonts w:ascii="Times New Roman" w:eastAsia="Times New Roman" w:hAnsi="Times New Roman" w:cs="Times New Roman"/>
          <w:b/>
          <w:bCs/>
          <w:sz w:val="28"/>
          <w:szCs w:val="28"/>
          <w:lang w:eastAsia="uk-UA"/>
        </w:rPr>
      </w:pPr>
    </w:p>
    <w:p w:rsidR="0078185B" w:rsidRPr="0078185B" w:rsidRDefault="00F54B23" w:rsidP="00784CB0">
      <w:pPr>
        <w:autoSpaceDE w:val="0"/>
        <w:autoSpaceDN w:val="0"/>
        <w:adjustRightInd w:val="0"/>
        <w:spacing w:after="0" w:line="240" w:lineRule="auto"/>
        <w:ind w:firstLine="851"/>
        <w:jc w:val="center"/>
        <w:rPr>
          <w:rFonts w:ascii="Times New Roman" w:eastAsia="Times New Roman" w:hAnsi="Times New Roman" w:cs="Times New Roman"/>
          <w:b/>
          <w:sz w:val="28"/>
          <w:szCs w:val="28"/>
          <w:lang w:eastAsia="uk-UA"/>
        </w:rPr>
      </w:pPr>
      <w:r w:rsidRPr="00C12A97">
        <w:rPr>
          <w:rFonts w:ascii="Times New Roman" w:eastAsia="Times New Roman" w:hAnsi="Times New Roman" w:cs="Times New Roman"/>
          <w:b/>
          <w:bCs/>
          <w:sz w:val="28"/>
          <w:szCs w:val="28"/>
          <w:lang w:eastAsia="uk-UA"/>
        </w:rPr>
        <w:t xml:space="preserve">Про утворення </w:t>
      </w:r>
      <w:r w:rsidR="0065308C" w:rsidRPr="0065308C">
        <w:rPr>
          <w:rFonts w:ascii="Times New Roman" w:hAnsi="Times New Roman" w:cs="Times New Roman"/>
          <w:b/>
          <w:color w:val="333333"/>
          <w:sz w:val="28"/>
          <w:szCs w:val="28"/>
        </w:rPr>
        <w:t xml:space="preserve">Тимчасової слідчої комісії Верховної Ради України </w:t>
      </w:r>
      <w:r w:rsidR="0065308C" w:rsidRPr="0065308C">
        <w:rPr>
          <w:rFonts w:ascii="Times New Roman" w:hAnsi="Times New Roman" w:cs="Times New Roman"/>
          <w:b/>
          <w:color w:val="000000"/>
          <w:sz w:val="28"/>
          <w:szCs w:val="28"/>
        </w:rPr>
        <w:t xml:space="preserve">з питань розслідування </w:t>
      </w:r>
      <w:r w:rsidR="0065308C" w:rsidRPr="0065308C">
        <w:rPr>
          <w:rFonts w:ascii="Times New Roman" w:eastAsia="Times New Roman" w:hAnsi="Times New Roman" w:cs="Times New Roman"/>
          <w:b/>
          <w:sz w:val="28"/>
          <w:szCs w:val="28"/>
          <w:lang w:eastAsia="uk-UA"/>
        </w:rPr>
        <w:t xml:space="preserve">вбивства народного депутата України </w:t>
      </w:r>
      <w:r w:rsidR="0065308C" w:rsidRPr="0065308C">
        <w:rPr>
          <w:rFonts w:ascii="Times New Roman" w:eastAsia="Times New Roman" w:hAnsi="Times New Roman" w:cs="Times New Roman"/>
          <w:b/>
          <w:bCs/>
          <w:sz w:val="28"/>
          <w:szCs w:val="28"/>
          <w:lang w:eastAsia="uk-UA"/>
        </w:rPr>
        <w:t>Полякова Антона Едуардовича</w:t>
      </w:r>
      <w:r w:rsidR="0065308C" w:rsidRPr="0065308C">
        <w:rPr>
          <w:rFonts w:ascii="Times New Roman" w:hAnsi="Times New Roman" w:cs="Times New Roman"/>
          <w:b/>
          <w:color w:val="000000"/>
          <w:sz w:val="28"/>
          <w:szCs w:val="28"/>
        </w:rPr>
        <w:t xml:space="preserve"> - </w:t>
      </w:r>
      <w:r w:rsidR="0065308C" w:rsidRPr="0065308C">
        <w:rPr>
          <w:rFonts w:ascii="Times New Roman" w:hAnsi="Times New Roman" w:cs="Times New Roman"/>
          <w:b/>
          <w:sz w:val="28"/>
          <w:szCs w:val="28"/>
          <w:shd w:val="clear" w:color="auto" w:fill="FFFFFF"/>
        </w:rPr>
        <w:t>кримінальне провадженн</w:t>
      </w:r>
      <w:r w:rsidR="0065308C">
        <w:rPr>
          <w:rFonts w:ascii="Times New Roman" w:hAnsi="Times New Roman" w:cs="Times New Roman"/>
          <w:b/>
          <w:sz w:val="28"/>
          <w:szCs w:val="28"/>
          <w:shd w:val="clear" w:color="auto" w:fill="FFFFFF"/>
        </w:rPr>
        <w:t>я</w:t>
      </w:r>
      <w:r w:rsidR="0065308C" w:rsidRPr="0065308C">
        <w:rPr>
          <w:rFonts w:ascii="Times New Roman" w:hAnsi="Times New Roman" w:cs="Times New Roman"/>
          <w:b/>
          <w:sz w:val="28"/>
          <w:szCs w:val="28"/>
          <w:shd w:val="clear" w:color="auto" w:fill="FFFFFF"/>
        </w:rPr>
        <w:t xml:space="preserve"> № 12021100040002899, внесене до ЄРДР 08.10.21</w:t>
      </w:r>
      <w:r w:rsidR="0065308C">
        <w:rPr>
          <w:rFonts w:ascii="Times New Roman" w:hAnsi="Times New Roman" w:cs="Times New Roman"/>
          <w:sz w:val="28"/>
          <w:szCs w:val="28"/>
          <w:shd w:val="clear" w:color="auto" w:fill="FFFFFF"/>
        </w:rPr>
        <w:t xml:space="preserve"> </w:t>
      </w:r>
      <w:r w:rsidR="0065308C" w:rsidRPr="0078185B">
        <w:rPr>
          <w:rFonts w:ascii="Times New Roman" w:eastAsia="Times New Roman" w:hAnsi="Times New Roman" w:cs="Times New Roman"/>
          <w:b/>
          <w:sz w:val="28"/>
          <w:szCs w:val="28"/>
          <w:lang w:eastAsia="uk-UA"/>
        </w:rPr>
        <w:t xml:space="preserve"> </w:t>
      </w:r>
      <w:r w:rsidR="0078185B" w:rsidRPr="0078185B">
        <w:rPr>
          <w:rFonts w:ascii="Times New Roman" w:eastAsia="Times New Roman" w:hAnsi="Times New Roman" w:cs="Times New Roman"/>
          <w:b/>
          <w:sz w:val="28"/>
          <w:szCs w:val="28"/>
          <w:lang w:eastAsia="uk-UA"/>
        </w:rPr>
        <w:t>(далі - Тимчасова слідча комісія).</w:t>
      </w:r>
    </w:p>
    <w:p w:rsidR="00F54B23" w:rsidRPr="00C12A97" w:rsidRDefault="00F54B23" w:rsidP="00784CB0">
      <w:pPr>
        <w:shd w:val="clear" w:color="auto" w:fill="FFFFFF"/>
        <w:spacing w:after="0" w:line="240" w:lineRule="auto"/>
        <w:ind w:firstLine="851"/>
        <w:jc w:val="center"/>
        <w:outlineLvl w:val="1"/>
        <w:rPr>
          <w:rFonts w:ascii="Times New Roman" w:eastAsia="Times New Roman" w:hAnsi="Times New Roman" w:cs="Times New Roman"/>
          <w:b/>
          <w:bCs/>
          <w:sz w:val="28"/>
          <w:szCs w:val="28"/>
          <w:lang w:eastAsia="uk-UA"/>
        </w:rPr>
      </w:pPr>
    </w:p>
    <w:p w:rsidR="00784CB0" w:rsidRPr="00784CB0" w:rsidRDefault="00784CB0" w:rsidP="00784CB0">
      <w:pPr>
        <w:shd w:val="clear" w:color="auto" w:fill="FFFFFF"/>
        <w:ind w:firstLine="697"/>
        <w:jc w:val="both"/>
        <w:rPr>
          <w:rFonts w:ascii="Times New Roman" w:hAnsi="Times New Roman" w:cs="Times New Roman"/>
          <w:sz w:val="28"/>
          <w:szCs w:val="28"/>
        </w:rPr>
      </w:pPr>
      <w:r w:rsidRPr="00784CB0">
        <w:rPr>
          <w:rFonts w:ascii="Times New Roman" w:hAnsi="Times New Roman" w:cs="Times New Roman"/>
          <w:spacing w:val="-4"/>
          <w:sz w:val="28"/>
          <w:szCs w:val="28"/>
        </w:rPr>
        <w:t xml:space="preserve">Відповідно до частини третьої статті 89 Конституції України, </w:t>
      </w:r>
      <w:r w:rsidRPr="00784CB0">
        <w:rPr>
          <w:rFonts w:ascii="Times New Roman" w:hAnsi="Times New Roman" w:cs="Times New Roman"/>
          <w:sz w:val="28"/>
          <w:szCs w:val="28"/>
        </w:rPr>
        <w:t>статті 4 Закону України "</w:t>
      </w:r>
      <w:r w:rsidRPr="00784CB0">
        <w:rPr>
          <w:rStyle w:val="rvts23"/>
          <w:rFonts w:ascii="Times New Roman" w:hAnsi="Times New Roman" w:cs="Times New Roman"/>
          <w:sz w:val="28"/>
          <w:szCs w:val="28"/>
        </w:rPr>
        <w:t xml:space="preserve">Про тимчасові слідчі комісії і тимчасові спеціальні комісії Верховної Ради України", </w:t>
      </w:r>
      <w:r w:rsidRPr="00784CB0">
        <w:rPr>
          <w:rFonts w:ascii="Times New Roman" w:hAnsi="Times New Roman" w:cs="Times New Roman"/>
          <w:spacing w:val="-4"/>
          <w:sz w:val="28"/>
          <w:szCs w:val="28"/>
        </w:rPr>
        <w:t xml:space="preserve">статті 87 Регламенту Верховної </w:t>
      </w:r>
      <w:r w:rsidRPr="00784CB0">
        <w:rPr>
          <w:rFonts w:ascii="Times New Roman" w:hAnsi="Times New Roman" w:cs="Times New Roman"/>
          <w:sz w:val="28"/>
          <w:szCs w:val="28"/>
        </w:rPr>
        <w:t xml:space="preserve">Ради України </w:t>
      </w:r>
      <w:r w:rsidRPr="00784CB0">
        <w:rPr>
          <w:rFonts w:ascii="Times New Roman" w:hAnsi="Times New Roman" w:cs="Times New Roman"/>
          <w:bCs/>
          <w:sz w:val="28"/>
          <w:szCs w:val="28"/>
        </w:rPr>
        <w:t>Верховна Рада України п о с т а н о в л я є</w:t>
      </w:r>
      <w:r w:rsidRPr="00784CB0">
        <w:rPr>
          <w:rFonts w:ascii="Times New Roman" w:hAnsi="Times New Roman" w:cs="Times New Roman"/>
          <w:sz w:val="28"/>
          <w:szCs w:val="28"/>
        </w:rPr>
        <w:t>:</w:t>
      </w:r>
    </w:p>
    <w:p w:rsidR="00784CB0" w:rsidRPr="00784CB0" w:rsidRDefault="00F54B23" w:rsidP="00784CB0">
      <w:pPr>
        <w:autoSpaceDE w:val="0"/>
        <w:autoSpaceDN w:val="0"/>
        <w:adjustRightInd w:val="0"/>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 xml:space="preserve">1. Утворити Тимчасову слідчу комісію Верховної Ради України для здійснення парламентського контролю за </w:t>
      </w:r>
      <w:r w:rsidR="00784CB0" w:rsidRPr="00784CB0">
        <w:rPr>
          <w:rFonts w:ascii="Times New Roman" w:hAnsi="Times New Roman" w:cs="Times New Roman"/>
          <w:color w:val="000000"/>
          <w:sz w:val="28"/>
          <w:szCs w:val="28"/>
        </w:rPr>
        <w:t xml:space="preserve">розслідуванням </w:t>
      </w:r>
      <w:r w:rsidR="00784CB0" w:rsidRPr="00784CB0">
        <w:rPr>
          <w:rFonts w:ascii="Times New Roman" w:eastAsia="Times New Roman" w:hAnsi="Times New Roman" w:cs="Times New Roman"/>
          <w:sz w:val="28"/>
          <w:szCs w:val="28"/>
          <w:lang w:eastAsia="uk-UA"/>
        </w:rPr>
        <w:t xml:space="preserve">вбивства народного депутата України </w:t>
      </w:r>
      <w:r w:rsidR="00784CB0" w:rsidRPr="00784CB0">
        <w:rPr>
          <w:rFonts w:ascii="Times New Roman" w:eastAsia="Times New Roman" w:hAnsi="Times New Roman" w:cs="Times New Roman"/>
          <w:bCs/>
          <w:sz w:val="28"/>
          <w:szCs w:val="28"/>
          <w:lang w:eastAsia="uk-UA"/>
        </w:rPr>
        <w:t>Полякова Антона Едуардовича</w:t>
      </w:r>
      <w:r w:rsidR="00784CB0" w:rsidRPr="00784CB0">
        <w:rPr>
          <w:rFonts w:ascii="Times New Roman" w:hAnsi="Times New Roman" w:cs="Times New Roman"/>
          <w:color w:val="000000"/>
          <w:sz w:val="28"/>
          <w:szCs w:val="28"/>
        </w:rPr>
        <w:t xml:space="preserve"> - </w:t>
      </w:r>
      <w:r w:rsidR="00784CB0" w:rsidRPr="00784CB0">
        <w:rPr>
          <w:rFonts w:ascii="Times New Roman" w:hAnsi="Times New Roman" w:cs="Times New Roman"/>
          <w:sz w:val="28"/>
          <w:szCs w:val="28"/>
          <w:shd w:val="clear" w:color="auto" w:fill="FFFFFF"/>
        </w:rPr>
        <w:t xml:space="preserve">кримінальне провадження </w:t>
      </w:r>
      <w:r w:rsidR="00784CB0">
        <w:rPr>
          <w:rFonts w:ascii="Times New Roman" w:hAnsi="Times New Roman" w:cs="Times New Roman"/>
          <w:sz w:val="28"/>
          <w:szCs w:val="28"/>
          <w:shd w:val="clear" w:color="auto" w:fill="FFFFFF"/>
        </w:rPr>
        <w:t xml:space="preserve">     </w:t>
      </w:r>
      <w:r w:rsidR="00784CB0" w:rsidRPr="00784CB0">
        <w:rPr>
          <w:rFonts w:ascii="Times New Roman" w:hAnsi="Times New Roman" w:cs="Times New Roman"/>
          <w:sz w:val="28"/>
          <w:szCs w:val="28"/>
          <w:shd w:val="clear" w:color="auto" w:fill="FFFFFF"/>
        </w:rPr>
        <w:t xml:space="preserve">№ 12021100040002899, внесене до ЄРДР 08.10.21 </w:t>
      </w:r>
      <w:r w:rsidR="00784CB0" w:rsidRPr="00784CB0">
        <w:rPr>
          <w:rFonts w:ascii="Times New Roman" w:eastAsia="Times New Roman" w:hAnsi="Times New Roman" w:cs="Times New Roman"/>
          <w:sz w:val="28"/>
          <w:szCs w:val="28"/>
          <w:lang w:eastAsia="uk-UA"/>
        </w:rPr>
        <w:t xml:space="preserve"> (далі - Тимчасова слідча комісія).</w:t>
      </w: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Метою Тимчасової слідчої комісії є повне, всебічне</w:t>
      </w:r>
      <w:r>
        <w:rPr>
          <w:rFonts w:ascii="Times New Roman" w:eastAsia="Times New Roman" w:hAnsi="Times New Roman" w:cs="Times New Roman"/>
          <w:sz w:val="28"/>
          <w:szCs w:val="28"/>
          <w:lang w:eastAsia="uk-UA"/>
        </w:rPr>
        <w:t>, неупереджене</w:t>
      </w:r>
      <w:r w:rsidRPr="00C12A97">
        <w:rPr>
          <w:rFonts w:ascii="Times New Roman" w:eastAsia="Times New Roman" w:hAnsi="Times New Roman" w:cs="Times New Roman"/>
          <w:sz w:val="28"/>
          <w:szCs w:val="28"/>
          <w:lang w:eastAsia="uk-UA"/>
        </w:rPr>
        <w:t xml:space="preserve"> та об'єктивне дослідження всіх обставин </w:t>
      </w:r>
      <w:r w:rsidR="00ED7DE8" w:rsidRPr="001553E1">
        <w:rPr>
          <w:rFonts w:ascii="Times New Roman" w:hAnsi="Times New Roman" w:cs="Times New Roman"/>
          <w:sz w:val="28"/>
          <w:szCs w:val="28"/>
          <w:shd w:val="clear" w:color="auto" w:fill="FFFFFF"/>
        </w:rPr>
        <w:t xml:space="preserve">у кримінальному провадженні </w:t>
      </w:r>
      <w:r w:rsidR="00ED7DE8">
        <w:rPr>
          <w:rFonts w:ascii="Times New Roman" w:hAnsi="Times New Roman" w:cs="Times New Roman"/>
          <w:sz w:val="28"/>
          <w:szCs w:val="28"/>
          <w:shd w:val="clear" w:color="auto" w:fill="FFFFFF"/>
        </w:rPr>
        <w:t xml:space="preserve">                        </w:t>
      </w:r>
      <w:r w:rsidR="00ED7DE8" w:rsidRPr="001553E1">
        <w:rPr>
          <w:rFonts w:ascii="Times New Roman" w:hAnsi="Times New Roman" w:cs="Times New Roman"/>
          <w:sz w:val="28"/>
          <w:szCs w:val="28"/>
          <w:shd w:val="clear" w:color="auto" w:fill="FFFFFF"/>
        </w:rPr>
        <w:t>№ 12021100040002899, внесеного до ЄРДР 08.10.21</w:t>
      </w:r>
      <w:r w:rsidRPr="00C12A97">
        <w:rPr>
          <w:rFonts w:ascii="Times New Roman" w:eastAsia="Times New Roman" w:hAnsi="Times New Roman" w:cs="Times New Roman"/>
          <w:sz w:val="28"/>
          <w:szCs w:val="28"/>
          <w:lang w:eastAsia="uk-UA"/>
        </w:rPr>
        <w:t>, перевірка правомірності дій правоохоронних органів</w:t>
      </w:r>
      <w:r w:rsidR="00ED7DE8">
        <w:rPr>
          <w:rFonts w:ascii="Times New Roman" w:eastAsia="Times New Roman" w:hAnsi="Times New Roman" w:cs="Times New Roman"/>
          <w:sz w:val="28"/>
          <w:szCs w:val="28"/>
          <w:lang w:eastAsia="uk-UA"/>
        </w:rPr>
        <w:t xml:space="preserve"> та інше</w:t>
      </w:r>
      <w:r w:rsidRPr="00C12A97">
        <w:rPr>
          <w:rFonts w:ascii="Times New Roman" w:eastAsia="Times New Roman" w:hAnsi="Times New Roman" w:cs="Times New Roman"/>
          <w:sz w:val="28"/>
          <w:szCs w:val="28"/>
          <w:lang w:eastAsia="uk-UA"/>
        </w:rPr>
        <w:t>.</w:t>
      </w:r>
    </w:p>
    <w:p w:rsidR="00784CB0" w:rsidRPr="00784CB0" w:rsidRDefault="00784CB0"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2. Визначити основними завданнями Тимчасової слідчої комісії:</w:t>
      </w: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1) проведення перевірки ходу розслідування правоохоронними органами України вбивства</w:t>
      </w:r>
      <w:r w:rsidR="00ED7DE8">
        <w:rPr>
          <w:rFonts w:ascii="Times New Roman" w:eastAsia="Times New Roman" w:hAnsi="Times New Roman" w:cs="Times New Roman"/>
          <w:sz w:val="28"/>
          <w:szCs w:val="28"/>
          <w:lang w:eastAsia="uk-UA"/>
        </w:rPr>
        <w:t xml:space="preserve"> народного депутата України </w:t>
      </w:r>
      <w:r>
        <w:rPr>
          <w:rFonts w:ascii="Times New Roman" w:eastAsia="Times New Roman" w:hAnsi="Times New Roman" w:cs="Times New Roman"/>
          <w:sz w:val="28"/>
          <w:szCs w:val="28"/>
          <w:lang w:eastAsia="uk-UA"/>
        </w:rPr>
        <w:t>Антона Полякова</w:t>
      </w:r>
      <w:r w:rsidRPr="00C12A97">
        <w:rPr>
          <w:rFonts w:ascii="Times New Roman" w:eastAsia="Times New Roman" w:hAnsi="Times New Roman" w:cs="Times New Roman"/>
          <w:sz w:val="28"/>
          <w:szCs w:val="28"/>
          <w:lang w:eastAsia="uk-UA"/>
        </w:rPr>
        <w:t>;</w:t>
      </w: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2) проведення переві</w:t>
      </w:r>
      <w:r>
        <w:rPr>
          <w:rFonts w:ascii="Times New Roman" w:eastAsia="Times New Roman" w:hAnsi="Times New Roman" w:cs="Times New Roman"/>
          <w:sz w:val="28"/>
          <w:szCs w:val="28"/>
          <w:lang w:eastAsia="uk-UA"/>
        </w:rPr>
        <w:t xml:space="preserve">рки дій правоохоронних органів </w:t>
      </w:r>
      <w:r w:rsidRPr="00C12A97">
        <w:rPr>
          <w:rFonts w:ascii="Times New Roman" w:eastAsia="Times New Roman" w:hAnsi="Times New Roman" w:cs="Times New Roman"/>
          <w:sz w:val="28"/>
          <w:szCs w:val="28"/>
          <w:lang w:eastAsia="uk-UA"/>
        </w:rPr>
        <w:t xml:space="preserve">у </w:t>
      </w:r>
      <w:r w:rsidR="00ED7DE8" w:rsidRPr="001553E1">
        <w:rPr>
          <w:rFonts w:ascii="Times New Roman" w:hAnsi="Times New Roman" w:cs="Times New Roman"/>
          <w:sz w:val="28"/>
          <w:szCs w:val="28"/>
          <w:shd w:val="clear" w:color="auto" w:fill="FFFFFF"/>
        </w:rPr>
        <w:t xml:space="preserve">кримінальному провадженні № 12021100040002899, внесеного до ЄРДР 08.10.21 </w:t>
      </w:r>
      <w:r w:rsidR="00ED7DE8">
        <w:rPr>
          <w:rFonts w:ascii="Times New Roman" w:hAnsi="Times New Roman" w:cs="Times New Roman"/>
          <w:sz w:val="28"/>
          <w:szCs w:val="28"/>
          <w:shd w:val="clear" w:color="auto" w:fill="FFFFFF"/>
        </w:rPr>
        <w:t>щодо жорстокого вбивства</w:t>
      </w:r>
      <w:r w:rsidRPr="00C12A97">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Антона Полякова</w:t>
      </w:r>
      <w:r w:rsidRPr="00C12A97">
        <w:rPr>
          <w:rFonts w:ascii="Times New Roman" w:eastAsia="Times New Roman" w:hAnsi="Times New Roman" w:cs="Times New Roman"/>
          <w:sz w:val="28"/>
          <w:szCs w:val="28"/>
          <w:lang w:eastAsia="uk-UA"/>
        </w:rPr>
        <w:t xml:space="preserve"> на відповідність вимогам </w:t>
      </w:r>
      <w:hyperlink r:id="rId7" w:tgtFrame="_blank" w:history="1">
        <w:r w:rsidRPr="00C12A97">
          <w:rPr>
            <w:rFonts w:ascii="Times New Roman" w:eastAsia="Times New Roman" w:hAnsi="Times New Roman" w:cs="Times New Roman"/>
            <w:sz w:val="28"/>
            <w:szCs w:val="28"/>
            <w:lang w:eastAsia="uk-UA"/>
          </w:rPr>
          <w:t>Конституції України</w:t>
        </w:r>
      </w:hyperlink>
      <w:r w:rsidRPr="00C12A97">
        <w:rPr>
          <w:rFonts w:ascii="Times New Roman" w:eastAsia="Times New Roman" w:hAnsi="Times New Roman" w:cs="Times New Roman"/>
          <w:sz w:val="28"/>
          <w:szCs w:val="28"/>
          <w:lang w:eastAsia="uk-UA"/>
        </w:rPr>
        <w:t> та </w:t>
      </w:r>
      <w:hyperlink r:id="rId8" w:tgtFrame="_blank" w:history="1">
        <w:r w:rsidRPr="00C12A97">
          <w:rPr>
            <w:rFonts w:ascii="Times New Roman" w:eastAsia="Times New Roman" w:hAnsi="Times New Roman" w:cs="Times New Roman"/>
            <w:sz w:val="28"/>
            <w:szCs w:val="28"/>
            <w:lang w:eastAsia="uk-UA"/>
          </w:rPr>
          <w:t>Кримінального процесуального кодексу України</w:t>
        </w:r>
      </w:hyperlink>
      <w:r w:rsidRPr="00C12A97">
        <w:rPr>
          <w:rFonts w:ascii="Times New Roman" w:eastAsia="Times New Roman" w:hAnsi="Times New Roman" w:cs="Times New Roman"/>
          <w:sz w:val="28"/>
          <w:szCs w:val="28"/>
          <w:lang w:eastAsia="uk-UA"/>
        </w:rPr>
        <w:t>;</w:t>
      </w: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 xml:space="preserve">3) проведення перевірки </w:t>
      </w:r>
      <w:r>
        <w:rPr>
          <w:rFonts w:ascii="Times New Roman" w:eastAsia="Times New Roman" w:hAnsi="Times New Roman" w:cs="Times New Roman"/>
          <w:sz w:val="28"/>
          <w:szCs w:val="28"/>
          <w:lang w:eastAsia="uk-UA"/>
        </w:rPr>
        <w:t>матеріалів, експертиз та свідчень</w:t>
      </w:r>
      <w:r w:rsidRPr="00C12A97">
        <w:rPr>
          <w:rFonts w:ascii="Times New Roman" w:eastAsia="Times New Roman" w:hAnsi="Times New Roman" w:cs="Times New Roman"/>
          <w:sz w:val="28"/>
          <w:szCs w:val="28"/>
          <w:lang w:eastAsia="uk-UA"/>
        </w:rPr>
        <w:t xml:space="preserve"> </w:t>
      </w:r>
      <w:r w:rsidR="00ED7DE8" w:rsidRPr="001553E1">
        <w:rPr>
          <w:rFonts w:ascii="Times New Roman" w:hAnsi="Times New Roman" w:cs="Times New Roman"/>
          <w:sz w:val="28"/>
          <w:szCs w:val="28"/>
          <w:shd w:val="clear" w:color="auto" w:fill="FFFFFF"/>
        </w:rPr>
        <w:t>у кримінальному провадженні</w:t>
      </w:r>
      <w:r w:rsidR="00ED7DE8">
        <w:rPr>
          <w:rFonts w:ascii="Times New Roman" w:hAnsi="Times New Roman" w:cs="Times New Roman"/>
          <w:sz w:val="28"/>
          <w:szCs w:val="28"/>
          <w:shd w:val="clear" w:color="auto" w:fill="FFFFFF"/>
        </w:rPr>
        <w:t xml:space="preserve"> </w:t>
      </w:r>
      <w:r w:rsidR="00ED7DE8" w:rsidRPr="001553E1">
        <w:rPr>
          <w:rFonts w:ascii="Times New Roman" w:hAnsi="Times New Roman" w:cs="Times New Roman"/>
          <w:sz w:val="28"/>
          <w:szCs w:val="28"/>
          <w:shd w:val="clear" w:color="auto" w:fill="FFFFFF"/>
        </w:rPr>
        <w:t>№ 12021100040002899, внесеного до ЄРДР 08.10.21</w:t>
      </w:r>
      <w:r w:rsidRPr="00C12A97">
        <w:rPr>
          <w:rFonts w:ascii="Times New Roman" w:eastAsia="Times New Roman" w:hAnsi="Times New Roman" w:cs="Times New Roman"/>
          <w:sz w:val="28"/>
          <w:szCs w:val="28"/>
          <w:lang w:eastAsia="uk-UA"/>
        </w:rPr>
        <w:t>;</w:t>
      </w:r>
    </w:p>
    <w:p w:rsidR="00F54B23"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r w:rsidRPr="00C12A97">
        <w:rPr>
          <w:rFonts w:ascii="Times New Roman" w:eastAsia="Times New Roman" w:hAnsi="Times New Roman" w:cs="Times New Roman"/>
          <w:sz w:val="28"/>
          <w:szCs w:val="28"/>
          <w:lang w:eastAsia="uk-UA"/>
        </w:rPr>
        <w:t>) встановлення, збір інформації</w:t>
      </w:r>
      <w:r>
        <w:rPr>
          <w:rFonts w:ascii="Times New Roman" w:eastAsia="Times New Roman" w:hAnsi="Times New Roman" w:cs="Times New Roman"/>
          <w:sz w:val="28"/>
          <w:szCs w:val="28"/>
          <w:lang w:eastAsia="uk-UA"/>
        </w:rPr>
        <w:t>, матеріалів, відеоматеріалів</w:t>
      </w:r>
      <w:r w:rsidRPr="00C12A97">
        <w:rPr>
          <w:rFonts w:ascii="Times New Roman" w:eastAsia="Times New Roman" w:hAnsi="Times New Roman" w:cs="Times New Roman"/>
          <w:sz w:val="28"/>
          <w:szCs w:val="28"/>
          <w:lang w:eastAsia="uk-UA"/>
        </w:rPr>
        <w:t xml:space="preserve"> та </w:t>
      </w:r>
      <w:r w:rsidR="00ED7DE8">
        <w:rPr>
          <w:rFonts w:ascii="Times New Roman" w:eastAsia="Times New Roman" w:hAnsi="Times New Roman" w:cs="Times New Roman"/>
          <w:sz w:val="28"/>
          <w:szCs w:val="28"/>
          <w:lang w:eastAsia="uk-UA"/>
        </w:rPr>
        <w:t xml:space="preserve"> інших доказів, </w:t>
      </w:r>
      <w:r w:rsidRPr="00C12A97">
        <w:rPr>
          <w:rFonts w:ascii="Times New Roman" w:eastAsia="Times New Roman" w:hAnsi="Times New Roman" w:cs="Times New Roman"/>
          <w:sz w:val="28"/>
          <w:szCs w:val="28"/>
          <w:lang w:eastAsia="uk-UA"/>
        </w:rPr>
        <w:t xml:space="preserve">отримання пояснень від осіб та/або підприємств, установ, організацій, центральних та місцевих органів виконавчої влади </w:t>
      </w:r>
      <w:r>
        <w:rPr>
          <w:rFonts w:ascii="Times New Roman" w:eastAsia="Times New Roman" w:hAnsi="Times New Roman" w:cs="Times New Roman"/>
          <w:sz w:val="28"/>
          <w:szCs w:val="28"/>
          <w:lang w:eastAsia="uk-UA"/>
        </w:rPr>
        <w:t>тощо,</w:t>
      </w:r>
      <w:r w:rsidRPr="00C12A97">
        <w:rPr>
          <w:rFonts w:ascii="Times New Roman" w:eastAsia="Times New Roman" w:hAnsi="Times New Roman" w:cs="Times New Roman"/>
          <w:sz w:val="28"/>
          <w:szCs w:val="28"/>
          <w:lang w:eastAsia="uk-UA"/>
        </w:rPr>
        <w:t xml:space="preserve"> та їх посадових осіб, залучених до здійснення діяльності, яка пов'язана із колом питань, для розгляду яких утворено Тимчасову слідчу комісію;</w:t>
      </w: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Pr="00C12A97">
        <w:rPr>
          <w:rFonts w:ascii="Times New Roman" w:eastAsia="Times New Roman" w:hAnsi="Times New Roman" w:cs="Times New Roman"/>
          <w:sz w:val="28"/>
          <w:szCs w:val="28"/>
          <w:lang w:eastAsia="uk-UA"/>
        </w:rPr>
        <w:t>) ініціювання питання про притягнення винних осіб до відповідальності, передбаченої законодавством України.</w:t>
      </w:r>
    </w:p>
    <w:p w:rsidR="00784CB0" w:rsidRPr="00784CB0" w:rsidRDefault="00784CB0"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A44D63"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lastRenderedPageBreak/>
        <w:t xml:space="preserve">3. Обрати </w:t>
      </w:r>
      <w:r w:rsidR="00A44D63">
        <w:rPr>
          <w:rFonts w:ascii="Times New Roman" w:eastAsia="Times New Roman" w:hAnsi="Times New Roman" w:cs="Times New Roman"/>
          <w:sz w:val="28"/>
          <w:szCs w:val="28"/>
          <w:lang w:eastAsia="uk-UA"/>
        </w:rPr>
        <w:t>Г</w:t>
      </w:r>
      <w:r w:rsidRPr="00C12A97">
        <w:rPr>
          <w:rFonts w:ascii="Times New Roman" w:eastAsia="Times New Roman" w:hAnsi="Times New Roman" w:cs="Times New Roman"/>
          <w:sz w:val="28"/>
          <w:szCs w:val="28"/>
          <w:lang w:eastAsia="uk-UA"/>
        </w:rPr>
        <w:t xml:space="preserve">оловою Тимчасової слідчої комісії народного депутата України </w:t>
      </w:r>
      <w:r w:rsidRPr="00DB0F83">
        <w:rPr>
          <w:rFonts w:ascii="Times New Roman" w:eastAsia="Times New Roman" w:hAnsi="Times New Roman" w:cs="Times New Roman"/>
          <w:b/>
          <w:sz w:val="28"/>
          <w:szCs w:val="28"/>
          <w:lang w:eastAsia="uk-UA"/>
        </w:rPr>
        <w:t>Скороход Анну Костянтинівну</w:t>
      </w:r>
      <w:r w:rsidRPr="00C12A97">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депутатська група «Партія «За майбутнє»</w:t>
      </w:r>
      <w:r w:rsidRPr="00C12A97">
        <w:rPr>
          <w:rFonts w:ascii="Times New Roman" w:eastAsia="Times New Roman" w:hAnsi="Times New Roman" w:cs="Times New Roman"/>
          <w:sz w:val="28"/>
          <w:szCs w:val="28"/>
          <w:lang w:eastAsia="uk-UA"/>
        </w:rPr>
        <w:t>), заступник</w:t>
      </w:r>
      <w:r w:rsidR="00794259">
        <w:rPr>
          <w:rFonts w:ascii="Times New Roman" w:eastAsia="Times New Roman" w:hAnsi="Times New Roman" w:cs="Times New Roman"/>
          <w:sz w:val="28"/>
          <w:szCs w:val="28"/>
          <w:lang w:eastAsia="uk-UA"/>
        </w:rPr>
        <w:t>ом</w:t>
      </w:r>
      <w:r w:rsidRPr="00C12A97">
        <w:rPr>
          <w:rFonts w:ascii="Times New Roman" w:eastAsia="Times New Roman" w:hAnsi="Times New Roman" w:cs="Times New Roman"/>
          <w:sz w:val="28"/>
          <w:szCs w:val="28"/>
          <w:lang w:eastAsia="uk-UA"/>
        </w:rPr>
        <w:t xml:space="preserve"> голови Тимчасової слідчої комісії </w:t>
      </w:r>
      <w:r w:rsidR="00A44D63">
        <w:rPr>
          <w:rFonts w:ascii="Times New Roman" w:eastAsia="Times New Roman" w:hAnsi="Times New Roman" w:cs="Times New Roman"/>
          <w:sz w:val="28"/>
          <w:szCs w:val="28"/>
          <w:lang w:eastAsia="uk-UA"/>
        </w:rPr>
        <w:t>- народного</w:t>
      </w:r>
      <w:r w:rsidRPr="00C12A97">
        <w:rPr>
          <w:rFonts w:ascii="Times New Roman" w:eastAsia="Times New Roman" w:hAnsi="Times New Roman" w:cs="Times New Roman"/>
          <w:sz w:val="28"/>
          <w:szCs w:val="28"/>
          <w:lang w:eastAsia="uk-UA"/>
        </w:rPr>
        <w:t xml:space="preserve"> депутат</w:t>
      </w:r>
      <w:r w:rsidR="00A44D63">
        <w:rPr>
          <w:rFonts w:ascii="Times New Roman" w:eastAsia="Times New Roman" w:hAnsi="Times New Roman" w:cs="Times New Roman"/>
          <w:sz w:val="28"/>
          <w:szCs w:val="28"/>
          <w:lang w:eastAsia="uk-UA"/>
        </w:rPr>
        <w:t>а</w:t>
      </w:r>
      <w:r w:rsidRPr="00C12A97">
        <w:rPr>
          <w:rFonts w:ascii="Times New Roman" w:eastAsia="Times New Roman" w:hAnsi="Times New Roman" w:cs="Times New Roman"/>
          <w:sz w:val="28"/>
          <w:szCs w:val="28"/>
          <w:lang w:eastAsia="uk-UA"/>
        </w:rPr>
        <w:t xml:space="preserve"> України </w:t>
      </w:r>
      <w:proofErr w:type="spellStart"/>
      <w:r w:rsidR="00A44D63">
        <w:rPr>
          <w:rFonts w:ascii="Times New Roman" w:eastAsia="Times New Roman" w:hAnsi="Times New Roman" w:cs="Times New Roman"/>
          <w:b/>
          <w:sz w:val="28"/>
          <w:szCs w:val="28"/>
          <w:lang w:eastAsia="uk-UA"/>
        </w:rPr>
        <w:t>Устінову</w:t>
      </w:r>
      <w:proofErr w:type="spellEnd"/>
      <w:r w:rsidR="00A44D63">
        <w:rPr>
          <w:rFonts w:ascii="Times New Roman" w:eastAsia="Times New Roman" w:hAnsi="Times New Roman" w:cs="Times New Roman"/>
          <w:b/>
          <w:sz w:val="28"/>
          <w:szCs w:val="28"/>
          <w:lang w:eastAsia="uk-UA"/>
        </w:rPr>
        <w:t xml:space="preserve"> Олександру Юріївну</w:t>
      </w:r>
      <w:r w:rsidR="00A44D63">
        <w:rPr>
          <w:rFonts w:ascii="Times New Roman" w:eastAsia="Times New Roman" w:hAnsi="Times New Roman" w:cs="Times New Roman"/>
          <w:sz w:val="28"/>
          <w:szCs w:val="28"/>
          <w:lang w:eastAsia="uk-UA"/>
        </w:rPr>
        <w:t xml:space="preserve">, </w:t>
      </w:r>
      <w:r w:rsidR="00A44D63" w:rsidRPr="00CE0DB4">
        <w:rPr>
          <w:rFonts w:ascii="Times New Roman" w:eastAsia="Times New Roman" w:hAnsi="Times New Roman" w:cs="Times New Roman"/>
          <w:sz w:val="28"/>
          <w:szCs w:val="28"/>
          <w:lang w:eastAsia="uk-UA"/>
        </w:rPr>
        <w:t xml:space="preserve">депутатська </w:t>
      </w:r>
      <w:r w:rsidR="00A44D63" w:rsidRPr="00CE0DB4">
        <w:rPr>
          <w:rFonts w:ascii="Times New Roman" w:hAnsi="Times New Roman" w:cs="Times New Roman"/>
          <w:bCs/>
          <w:color w:val="000000"/>
          <w:sz w:val="28"/>
          <w:szCs w:val="28"/>
        </w:rPr>
        <w:t>фра</w:t>
      </w:r>
      <w:r w:rsidR="00A44D63">
        <w:rPr>
          <w:rFonts w:ascii="Times New Roman" w:hAnsi="Times New Roman" w:cs="Times New Roman"/>
          <w:bCs/>
          <w:color w:val="000000"/>
          <w:sz w:val="28"/>
          <w:szCs w:val="28"/>
        </w:rPr>
        <w:t>кція Політичної Партії  «Голос»</w:t>
      </w:r>
      <w:r w:rsidR="00A44D63">
        <w:rPr>
          <w:rFonts w:ascii="Times New Roman" w:eastAsia="Times New Roman" w:hAnsi="Times New Roman" w:cs="Times New Roman"/>
          <w:sz w:val="28"/>
          <w:szCs w:val="28"/>
          <w:lang w:eastAsia="uk-UA"/>
        </w:rPr>
        <w:t>.</w:t>
      </w:r>
    </w:p>
    <w:p w:rsidR="00F54B23"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 xml:space="preserve">4. Затвердити склад Тимчасової слідчої комісії у кількості </w:t>
      </w:r>
      <w:r w:rsidR="00794259">
        <w:rPr>
          <w:rFonts w:ascii="Times New Roman" w:eastAsia="Times New Roman" w:hAnsi="Times New Roman" w:cs="Times New Roman"/>
          <w:sz w:val="28"/>
          <w:szCs w:val="28"/>
          <w:lang w:eastAsia="uk-UA"/>
        </w:rPr>
        <w:t>6</w:t>
      </w:r>
      <w:r w:rsidRPr="00C12A97">
        <w:rPr>
          <w:rFonts w:ascii="Times New Roman" w:eastAsia="Times New Roman" w:hAnsi="Times New Roman" w:cs="Times New Roman"/>
          <w:sz w:val="28"/>
          <w:szCs w:val="28"/>
          <w:lang w:eastAsia="uk-UA"/>
        </w:rPr>
        <w:t xml:space="preserve"> народних депутатів України. Обрати до складу Тимчасової слідчої комісії таких народних депутатів України:</w:t>
      </w:r>
    </w:p>
    <w:p w:rsidR="00F54B23" w:rsidRDefault="00784CB0" w:rsidP="00A44D63">
      <w:pPr>
        <w:shd w:val="clear" w:color="auto" w:fill="FFFFFF"/>
        <w:tabs>
          <w:tab w:val="left" w:pos="851"/>
        </w:tabs>
        <w:spacing w:after="0" w:line="24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 </w:t>
      </w:r>
      <w:r w:rsidR="00F54B23" w:rsidRPr="00794259">
        <w:rPr>
          <w:rFonts w:ascii="Times New Roman" w:eastAsia="Times New Roman" w:hAnsi="Times New Roman" w:cs="Times New Roman"/>
          <w:b/>
          <w:sz w:val="28"/>
          <w:szCs w:val="28"/>
          <w:lang w:eastAsia="uk-UA"/>
        </w:rPr>
        <w:t>Скороход Анну Костянтинівну</w:t>
      </w:r>
      <w:r w:rsidR="00F54B23">
        <w:rPr>
          <w:rFonts w:ascii="Times New Roman" w:eastAsia="Times New Roman" w:hAnsi="Times New Roman" w:cs="Times New Roman"/>
          <w:sz w:val="28"/>
          <w:szCs w:val="28"/>
          <w:lang w:eastAsia="uk-UA"/>
        </w:rPr>
        <w:t xml:space="preserve"> (Голова), депутатська група «Партія «За майбутнє»;</w:t>
      </w:r>
    </w:p>
    <w:p w:rsidR="00A44D63" w:rsidRDefault="00A44D63" w:rsidP="00A44D63">
      <w:pPr>
        <w:tabs>
          <w:tab w:val="left" w:pos="851"/>
        </w:tabs>
        <w:autoSpaceDE w:val="0"/>
        <w:autoSpaceDN w:val="0"/>
        <w:adjustRightInd w:val="0"/>
        <w:spacing w:after="0" w:line="240" w:lineRule="auto"/>
        <w:ind w:firstLine="851"/>
        <w:jc w:val="both"/>
        <w:rPr>
          <w:rFonts w:ascii="Times New Roman" w:hAnsi="Times New Roman" w:cs="Times New Roman"/>
          <w:bCs/>
          <w:color w:val="000000"/>
          <w:sz w:val="28"/>
          <w:szCs w:val="28"/>
        </w:rPr>
      </w:pPr>
      <w:r>
        <w:rPr>
          <w:rFonts w:ascii="Times New Roman" w:eastAsia="Times New Roman" w:hAnsi="Times New Roman" w:cs="Times New Roman"/>
          <w:sz w:val="28"/>
          <w:szCs w:val="28"/>
          <w:lang w:eastAsia="uk-UA"/>
        </w:rPr>
        <w:t xml:space="preserve"> 2)    </w:t>
      </w:r>
      <w:proofErr w:type="spellStart"/>
      <w:r>
        <w:rPr>
          <w:rFonts w:ascii="Times New Roman" w:eastAsia="Times New Roman" w:hAnsi="Times New Roman" w:cs="Times New Roman"/>
          <w:b/>
          <w:sz w:val="28"/>
          <w:szCs w:val="28"/>
          <w:lang w:eastAsia="uk-UA"/>
        </w:rPr>
        <w:t>Устінову</w:t>
      </w:r>
      <w:proofErr w:type="spellEnd"/>
      <w:r>
        <w:rPr>
          <w:rFonts w:ascii="Times New Roman" w:eastAsia="Times New Roman" w:hAnsi="Times New Roman" w:cs="Times New Roman"/>
          <w:b/>
          <w:sz w:val="28"/>
          <w:szCs w:val="28"/>
          <w:lang w:eastAsia="uk-UA"/>
        </w:rPr>
        <w:t xml:space="preserve"> Олександру </w:t>
      </w:r>
      <w:proofErr w:type="spellStart"/>
      <w:r>
        <w:rPr>
          <w:rFonts w:ascii="Times New Roman" w:eastAsia="Times New Roman" w:hAnsi="Times New Roman" w:cs="Times New Roman"/>
          <w:b/>
          <w:sz w:val="28"/>
          <w:szCs w:val="28"/>
          <w:lang w:eastAsia="uk-UA"/>
        </w:rPr>
        <w:t>Юріївн</w:t>
      </w:r>
      <w:proofErr w:type="spellEnd"/>
      <w:r>
        <w:rPr>
          <w:rFonts w:ascii="Times New Roman" w:eastAsia="Times New Roman" w:hAnsi="Times New Roman" w:cs="Times New Roman"/>
          <w:b/>
          <w:sz w:val="28"/>
          <w:szCs w:val="28"/>
          <w:lang w:eastAsia="uk-UA"/>
        </w:rPr>
        <w:t xml:space="preserve"> </w:t>
      </w:r>
      <w:r w:rsidRPr="00A44D63">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заступник Голови</w:t>
      </w:r>
      <w:r w:rsidRPr="00A44D63">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Pr="00CE0DB4">
        <w:rPr>
          <w:rFonts w:ascii="Times New Roman" w:eastAsia="Times New Roman" w:hAnsi="Times New Roman" w:cs="Times New Roman"/>
          <w:sz w:val="28"/>
          <w:szCs w:val="28"/>
          <w:lang w:eastAsia="uk-UA"/>
        </w:rPr>
        <w:t xml:space="preserve">депутатська </w:t>
      </w:r>
      <w:r w:rsidRPr="00CE0DB4">
        <w:rPr>
          <w:rFonts w:ascii="Times New Roman" w:hAnsi="Times New Roman" w:cs="Times New Roman"/>
          <w:bCs/>
          <w:color w:val="000000"/>
          <w:sz w:val="28"/>
          <w:szCs w:val="28"/>
        </w:rPr>
        <w:t>фра</w:t>
      </w:r>
      <w:r>
        <w:rPr>
          <w:rFonts w:ascii="Times New Roman" w:hAnsi="Times New Roman" w:cs="Times New Roman"/>
          <w:bCs/>
          <w:color w:val="000000"/>
          <w:sz w:val="28"/>
          <w:szCs w:val="28"/>
        </w:rPr>
        <w:t>кція Політичної Партії  «Голос»;</w:t>
      </w:r>
    </w:p>
    <w:p w:rsidR="00C53C10" w:rsidRDefault="00A44D63" w:rsidP="00A44D63">
      <w:pPr>
        <w:shd w:val="clear" w:color="auto" w:fill="FFFFFF"/>
        <w:tabs>
          <w:tab w:val="left" w:pos="851"/>
        </w:tabs>
        <w:spacing w:after="0" w:line="24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3</w:t>
      </w:r>
      <w:r w:rsidR="00C53C10">
        <w:rPr>
          <w:rFonts w:ascii="Times New Roman" w:eastAsia="Times New Roman" w:hAnsi="Times New Roman" w:cs="Times New Roman"/>
          <w:sz w:val="28"/>
          <w:szCs w:val="28"/>
          <w:lang w:eastAsia="uk-UA"/>
        </w:rPr>
        <w:t xml:space="preserve">) </w:t>
      </w:r>
      <w:proofErr w:type="spellStart"/>
      <w:r w:rsidR="00C53C10" w:rsidRPr="00794259">
        <w:rPr>
          <w:rFonts w:ascii="Times New Roman" w:eastAsia="Times New Roman" w:hAnsi="Times New Roman" w:cs="Times New Roman"/>
          <w:b/>
          <w:sz w:val="28"/>
          <w:szCs w:val="28"/>
          <w:lang w:eastAsia="uk-UA"/>
        </w:rPr>
        <w:t>Бурміча</w:t>
      </w:r>
      <w:proofErr w:type="spellEnd"/>
      <w:r w:rsidR="00C53C10" w:rsidRPr="00794259">
        <w:rPr>
          <w:rFonts w:ascii="Times New Roman" w:eastAsia="Times New Roman" w:hAnsi="Times New Roman" w:cs="Times New Roman"/>
          <w:b/>
          <w:sz w:val="28"/>
          <w:szCs w:val="28"/>
          <w:lang w:eastAsia="uk-UA"/>
        </w:rPr>
        <w:t xml:space="preserve"> Анатолія Петровича</w:t>
      </w:r>
      <w:r w:rsidR="00794259">
        <w:rPr>
          <w:rFonts w:ascii="Times New Roman" w:eastAsia="Times New Roman" w:hAnsi="Times New Roman" w:cs="Times New Roman"/>
          <w:sz w:val="28"/>
          <w:szCs w:val="28"/>
          <w:lang w:eastAsia="uk-UA"/>
        </w:rPr>
        <w:t xml:space="preserve">, </w:t>
      </w:r>
      <w:r w:rsidR="00C53C10" w:rsidRPr="00C53C10">
        <w:rPr>
          <w:rFonts w:ascii="Times New Roman" w:hAnsi="Times New Roman" w:cs="Times New Roman"/>
          <w:bCs/>
          <w:color w:val="000000"/>
          <w:sz w:val="28"/>
          <w:szCs w:val="28"/>
        </w:rPr>
        <w:t xml:space="preserve">депутатська фракція </w:t>
      </w:r>
      <w:r w:rsidR="00C53C10">
        <w:rPr>
          <w:rFonts w:ascii="Times New Roman" w:hAnsi="Times New Roman" w:cs="Times New Roman"/>
          <w:bCs/>
          <w:color w:val="000000"/>
          <w:sz w:val="28"/>
          <w:szCs w:val="28"/>
        </w:rPr>
        <w:t>П</w:t>
      </w:r>
      <w:r w:rsidR="00C53C10" w:rsidRPr="00C53C10">
        <w:rPr>
          <w:rFonts w:ascii="Times New Roman" w:hAnsi="Times New Roman" w:cs="Times New Roman"/>
          <w:bCs/>
          <w:color w:val="000000"/>
          <w:sz w:val="28"/>
          <w:szCs w:val="28"/>
        </w:rPr>
        <w:t>олітичної партії</w:t>
      </w:r>
      <w:r w:rsidR="00C53C10">
        <w:rPr>
          <w:rFonts w:ascii="Times New Roman" w:hAnsi="Times New Roman" w:cs="Times New Roman"/>
          <w:bCs/>
          <w:color w:val="000000"/>
          <w:sz w:val="28"/>
          <w:szCs w:val="28"/>
        </w:rPr>
        <w:t xml:space="preserve"> «О</w:t>
      </w:r>
      <w:r w:rsidR="00794259">
        <w:rPr>
          <w:rFonts w:ascii="Times New Roman" w:hAnsi="Times New Roman" w:cs="Times New Roman"/>
          <w:bCs/>
          <w:color w:val="000000"/>
          <w:sz w:val="28"/>
          <w:szCs w:val="28"/>
        </w:rPr>
        <w:t>ПОЗИЦІЙНА ПЛАТФОРМА – ЗА ЖИТТЯ»;</w:t>
      </w:r>
    </w:p>
    <w:p w:rsidR="00C53C10" w:rsidRPr="00C53C10" w:rsidRDefault="00A44D63" w:rsidP="00A44D63">
      <w:pPr>
        <w:tabs>
          <w:tab w:val="left" w:pos="851"/>
        </w:tabs>
        <w:autoSpaceDE w:val="0"/>
        <w:autoSpaceDN w:val="0"/>
        <w:adjustRightInd w:val="0"/>
        <w:spacing w:after="0" w:line="240" w:lineRule="auto"/>
        <w:ind w:firstLine="851"/>
        <w:jc w:val="both"/>
        <w:rPr>
          <w:rFonts w:ascii="Times New Roman" w:hAnsi="Times New Roman" w:cs="Times New Roman"/>
          <w:bCs/>
          <w:color w:val="000000"/>
          <w:sz w:val="28"/>
          <w:szCs w:val="28"/>
        </w:rPr>
      </w:pPr>
      <w:r>
        <w:rPr>
          <w:rFonts w:ascii="Times New Roman" w:eastAsia="Times New Roman" w:hAnsi="Times New Roman" w:cs="Times New Roman"/>
          <w:sz w:val="28"/>
          <w:szCs w:val="28"/>
          <w:lang w:eastAsia="uk-UA"/>
        </w:rPr>
        <w:t>4</w:t>
      </w:r>
      <w:r w:rsidR="00784CB0">
        <w:rPr>
          <w:rFonts w:ascii="Times New Roman" w:eastAsia="Times New Roman" w:hAnsi="Times New Roman" w:cs="Times New Roman"/>
          <w:sz w:val="28"/>
          <w:szCs w:val="28"/>
          <w:lang w:eastAsia="uk-UA"/>
        </w:rPr>
        <w:t>)</w:t>
      </w:r>
      <w:r w:rsidR="00C53C10">
        <w:rPr>
          <w:rFonts w:ascii="Times New Roman" w:eastAsia="Times New Roman" w:hAnsi="Times New Roman" w:cs="Times New Roman"/>
          <w:sz w:val="28"/>
          <w:szCs w:val="28"/>
          <w:lang w:eastAsia="uk-UA"/>
        </w:rPr>
        <w:t xml:space="preserve"> </w:t>
      </w:r>
      <w:proofErr w:type="spellStart"/>
      <w:r w:rsidR="00C53C10" w:rsidRPr="00794259">
        <w:rPr>
          <w:rFonts w:ascii="Times New Roman" w:eastAsia="Times New Roman" w:hAnsi="Times New Roman" w:cs="Times New Roman"/>
          <w:b/>
          <w:sz w:val="28"/>
          <w:szCs w:val="28"/>
          <w:lang w:eastAsia="uk-UA"/>
        </w:rPr>
        <w:t>Данілова</w:t>
      </w:r>
      <w:proofErr w:type="spellEnd"/>
      <w:r w:rsidR="00C53C10" w:rsidRPr="00794259">
        <w:rPr>
          <w:rFonts w:ascii="Times New Roman" w:eastAsia="Times New Roman" w:hAnsi="Times New Roman" w:cs="Times New Roman"/>
          <w:b/>
          <w:sz w:val="28"/>
          <w:szCs w:val="28"/>
          <w:lang w:eastAsia="uk-UA"/>
        </w:rPr>
        <w:t xml:space="preserve"> Віталія Богдановича</w:t>
      </w:r>
      <w:r w:rsidR="00794259">
        <w:rPr>
          <w:rFonts w:ascii="Times New Roman" w:eastAsia="Times New Roman" w:hAnsi="Times New Roman" w:cs="Times New Roman"/>
          <w:sz w:val="28"/>
          <w:szCs w:val="28"/>
          <w:lang w:eastAsia="uk-UA"/>
        </w:rPr>
        <w:t xml:space="preserve">, </w:t>
      </w:r>
      <w:r w:rsidR="00C53C10" w:rsidRPr="00C53C10">
        <w:rPr>
          <w:rFonts w:ascii="Times New Roman" w:hAnsi="Times New Roman" w:cs="Times New Roman"/>
          <w:bCs/>
          <w:color w:val="000000"/>
          <w:sz w:val="28"/>
          <w:szCs w:val="28"/>
        </w:rPr>
        <w:t>депутатська фракція політичної партії «Всеукра</w:t>
      </w:r>
      <w:r w:rsidR="00794259">
        <w:rPr>
          <w:rFonts w:ascii="Times New Roman" w:hAnsi="Times New Roman" w:cs="Times New Roman"/>
          <w:bCs/>
          <w:color w:val="000000"/>
          <w:sz w:val="28"/>
          <w:szCs w:val="28"/>
        </w:rPr>
        <w:t>їнське об’єднання «Батьківщина»;</w:t>
      </w:r>
    </w:p>
    <w:p w:rsidR="00784CB0" w:rsidRPr="00CE0DB4" w:rsidRDefault="00A44D63" w:rsidP="00A44D63">
      <w:pPr>
        <w:shd w:val="clear" w:color="auto" w:fill="FFFFFF"/>
        <w:tabs>
          <w:tab w:val="left" w:pos="851"/>
        </w:tabs>
        <w:spacing w:after="0" w:line="24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00784CB0">
        <w:rPr>
          <w:rFonts w:ascii="Times New Roman" w:eastAsia="Times New Roman" w:hAnsi="Times New Roman" w:cs="Times New Roman"/>
          <w:sz w:val="28"/>
          <w:szCs w:val="28"/>
          <w:lang w:eastAsia="uk-UA"/>
        </w:rPr>
        <w:t>)</w:t>
      </w:r>
      <w:r w:rsidR="00794259">
        <w:rPr>
          <w:rFonts w:ascii="Times New Roman" w:eastAsia="Times New Roman" w:hAnsi="Times New Roman" w:cs="Times New Roman"/>
          <w:sz w:val="28"/>
          <w:szCs w:val="28"/>
          <w:lang w:eastAsia="uk-UA"/>
        </w:rPr>
        <w:t xml:space="preserve"> </w:t>
      </w:r>
      <w:proofErr w:type="spellStart"/>
      <w:r w:rsidR="00794259">
        <w:rPr>
          <w:rFonts w:ascii="Times New Roman" w:eastAsia="Times New Roman" w:hAnsi="Times New Roman" w:cs="Times New Roman"/>
          <w:b/>
          <w:sz w:val="28"/>
          <w:szCs w:val="28"/>
          <w:lang w:eastAsia="uk-UA"/>
        </w:rPr>
        <w:t>Величковича</w:t>
      </w:r>
      <w:proofErr w:type="spellEnd"/>
      <w:r w:rsidR="00794259">
        <w:rPr>
          <w:rFonts w:ascii="Times New Roman" w:eastAsia="Times New Roman" w:hAnsi="Times New Roman" w:cs="Times New Roman"/>
          <w:b/>
          <w:sz w:val="28"/>
          <w:szCs w:val="28"/>
          <w:lang w:eastAsia="uk-UA"/>
        </w:rPr>
        <w:t xml:space="preserve"> Миколи Романовича</w:t>
      </w:r>
      <w:r w:rsidR="00794259" w:rsidRPr="00794259">
        <w:rPr>
          <w:rFonts w:ascii="Times New Roman" w:eastAsia="Times New Roman" w:hAnsi="Times New Roman" w:cs="Times New Roman"/>
          <w:sz w:val="28"/>
          <w:szCs w:val="28"/>
          <w:lang w:eastAsia="uk-UA"/>
        </w:rPr>
        <w:t>,</w:t>
      </w:r>
      <w:r w:rsidR="00794259">
        <w:rPr>
          <w:rFonts w:ascii="Times New Roman" w:eastAsia="Times New Roman" w:hAnsi="Times New Roman" w:cs="Times New Roman"/>
          <w:b/>
          <w:sz w:val="28"/>
          <w:szCs w:val="28"/>
          <w:lang w:eastAsia="uk-UA"/>
        </w:rPr>
        <w:t xml:space="preserve"> </w:t>
      </w:r>
      <w:r w:rsidR="00CE0DB4">
        <w:rPr>
          <w:rFonts w:ascii="Times New Roman" w:eastAsia="Times New Roman" w:hAnsi="Times New Roman" w:cs="Times New Roman"/>
          <w:sz w:val="28"/>
          <w:szCs w:val="28"/>
          <w:lang w:eastAsia="uk-UA"/>
        </w:rPr>
        <w:t xml:space="preserve">депутатська </w:t>
      </w:r>
      <w:r w:rsidR="00CE0DB4" w:rsidRPr="00CE0DB4">
        <w:rPr>
          <w:rFonts w:ascii="Times New Roman" w:hAnsi="Times New Roman" w:cs="Times New Roman"/>
          <w:bCs/>
          <w:color w:val="000000"/>
          <w:sz w:val="28"/>
          <w:szCs w:val="28"/>
        </w:rPr>
        <w:t xml:space="preserve">фракція </w:t>
      </w:r>
      <w:r w:rsidR="00CE0DB4">
        <w:rPr>
          <w:rFonts w:ascii="Times New Roman" w:hAnsi="Times New Roman" w:cs="Times New Roman"/>
          <w:bCs/>
          <w:color w:val="000000"/>
          <w:sz w:val="28"/>
          <w:szCs w:val="28"/>
        </w:rPr>
        <w:t>ПОЛІТИЧНОЇ ПАРТІЇ</w:t>
      </w:r>
      <w:r w:rsidR="00CE0DB4" w:rsidRPr="00CE0DB4">
        <w:rPr>
          <w:rFonts w:ascii="Times New Roman" w:hAnsi="Times New Roman" w:cs="Times New Roman"/>
          <w:bCs/>
          <w:color w:val="000000"/>
          <w:sz w:val="28"/>
          <w:szCs w:val="28"/>
        </w:rPr>
        <w:t xml:space="preserve">  «</w:t>
      </w:r>
      <w:r w:rsidR="00CE0DB4">
        <w:rPr>
          <w:rFonts w:ascii="Times New Roman" w:hAnsi="Times New Roman" w:cs="Times New Roman"/>
          <w:bCs/>
          <w:color w:val="000000"/>
          <w:sz w:val="28"/>
          <w:szCs w:val="28"/>
        </w:rPr>
        <w:t>ЄВРОПЕЙСЬКА СОЛІДАРНІСТЬ</w:t>
      </w:r>
      <w:r w:rsidR="00CE0DB4" w:rsidRPr="00CE0DB4">
        <w:rPr>
          <w:rFonts w:ascii="Times New Roman" w:hAnsi="Times New Roman" w:cs="Times New Roman"/>
          <w:bCs/>
          <w:color w:val="000000"/>
          <w:sz w:val="28"/>
          <w:szCs w:val="28"/>
        </w:rPr>
        <w:t>»</w:t>
      </w:r>
      <w:r w:rsidR="00794259">
        <w:rPr>
          <w:rFonts w:ascii="Times New Roman" w:hAnsi="Times New Roman" w:cs="Times New Roman"/>
          <w:bCs/>
          <w:color w:val="000000"/>
          <w:sz w:val="28"/>
          <w:szCs w:val="28"/>
        </w:rPr>
        <w:t>;</w:t>
      </w:r>
    </w:p>
    <w:p w:rsidR="00CE0DB4" w:rsidRDefault="00794259" w:rsidP="00A44D63">
      <w:pPr>
        <w:tabs>
          <w:tab w:val="left" w:pos="851"/>
        </w:tabs>
        <w:autoSpaceDE w:val="0"/>
        <w:autoSpaceDN w:val="0"/>
        <w:adjustRightInd w:val="0"/>
        <w:spacing w:after="0" w:line="240" w:lineRule="auto"/>
        <w:ind w:firstLine="851"/>
        <w:jc w:val="both"/>
        <w:rPr>
          <w:rFonts w:ascii="Times New Roman" w:eastAsia="Times New Roman" w:hAnsi="Times New Roman" w:cs="Times New Roman"/>
          <w:sz w:val="28"/>
          <w:szCs w:val="28"/>
          <w:lang w:eastAsia="uk-UA"/>
        </w:rPr>
      </w:pPr>
      <w:r>
        <w:rPr>
          <w:rFonts w:ascii="Times New Roman" w:hAnsi="Times New Roman" w:cs="Times New Roman"/>
          <w:bCs/>
          <w:color w:val="000000"/>
          <w:sz w:val="28"/>
          <w:szCs w:val="28"/>
        </w:rPr>
        <w:t>6</w:t>
      </w:r>
      <w:r w:rsidR="00CE0DB4">
        <w:rPr>
          <w:rFonts w:ascii="Times New Roman" w:hAnsi="Times New Roman" w:cs="Times New Roman"/>
          <w:bCs/>
          <w:color w:val="000000"/>
          <w:sz w:val="28"/>
          <w:szCs w:val="28"/>
        </w:rPr>
        <w:t xml:space="preserve">)   </w:t>
      </w:r>
      <w:r w:rsidRPr="00794259">
        <w:rPr>
          <w:rFonts w:ascii="Times New Roman" w:hAnsi="Times New Roman" w:cs="Times New Roman"/>
          <w:b/>
          <w:bCs/>
          <w:color w:val="000000"/>
          <w:sz w:val="28"/>
          <w:szCs w:val="28"/>
        </w:rPr>
        <w:t>Шахова Сергія Володимировича</w:t>
      </w:r>
      <w:r>
        <w:rPr>
          <w:rFonts w:ascii="Times New Roman" w:hAnsi="Times New Roman" w:cs="Times New Roman"/>
          <w:bCs/>
          <w:color w:val="000000"/>
          <w:sz w:val="28"/>
          <w:szCs w:val="28"/>
        </w:rPr>
        <w:t xml:space="preserve">, </w:t>
      </w:r>
      <w:r w:rsidR="00CE0DB4">
        <w:rPr>
          <w:rFonts w:ascii="Times New Roman" w:eastAsia="Times New Roman" w:hAnsi="Times New Roman" w:cs="Times New Roman"/>
          <w:sz w:val="28"/>
          <w:szCs w:val="28"/>
          <w:lang w:eastAsia="uk-UA"/>
        </w:rPr>
        <w:t>депутатська група «ДОВІРА»</w:t>
      </w:r>
      <w:r>
        <w:rPr>
          <w:rFonts w:ascii="Times New Roman" w:eastAsia="Times New Roman" w:hAnsi="Times New Roman" w:cs="Times New Roman"/>
          <w:sz w:val="28"/>
          <w:szCs w:val="28"/>
          <w:lang w:eastAsia="uk-UA"/>
        </w:rPr>
        <w:t>.</w:t>
      </w:r>
    </w:p>
    <w:p w:rsidR="00ED7DE8" w:rsidRDefault="00ED7DE8" w:rsidP="00A44D63">
      <w:pPr>
        <w:shd w:val="clear" w:color="auto" w:fill="FFFFFF"/>
        <w:tabs>
          <w:tab w:val="left" w:pos="851"/>
        </w:tabs>
        <w:spacing w:after="0" w:line="240" w:lineRule="auto"/>
        <w:ind w:firstLine="851"/>
        <w:jc w:val="both"/>
        <w:rPr>
          <w:rFonts w:ascii="Times New Roman" w:eastAsia="Times New Roman" w:hAnsi="Times New Roman" w:cs="Times New Roman"/>
          <w:sz w:val="28"/>
          <w:szCs w:val="28"/>
          <w:lang w:eastAsia="uk-UA"/>
        </w:rPr>
      </w:pPr>
    </w:p>
    <w:p w:rsidR="00F54B23" w:rsidRPr="00784CB0" w:rsidRDefault="00F54B23"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5.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rsidR="00784CB0" w:rsidRPr="00784CB0" w:rsidRDefault="00784CB0"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F54B23"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6. Визначити термін діяльності Тимчасової слідчої комісії - один рік з дня її утворення.</w:t>
      </w:r>
    </w:p>
    <w:p w:rsidR="00784CB0" w:rsidRPr="00784CB0" w:rsidRDefault="00784CB0"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7. Кабінету Міністрів України, Генеральній прокуратурі України, Службі безпеки України, Міністерству внутрішніх справ України, Міністерству юстиції України та іншим місцевим та центральним органам виконавчої влади та органам місцевого самоврядування сприяти діяльності Тимчасової слідчої комісії та забезпечити додержання </w:t>
      </w:r>
      <w:hyperlink r:id="rId9" w:tgtFrame="_blank" w:history="1">
        <w:r w:rsidRPr="00C12A97">
          <w:rPr>
            <w:rFonts w:ascii="Times New Roman" w:eastAsia="Times New Roman" w:hAnsi="Times New Roman" w:cs="Times New Roman"/>
            <w:sz w:val="28"/>
            <w:szCs w:val="28"/>
            <w:lang w:eastAsia="uk-UA"/>
          </w:rPr>
          <w:t xml:space="preserve">законів України </w:t>
        </w:r>
        <w:r>
          <w:rPr>
            <w:rFonts w:ascii="Times New Roman" w:eastAsia="Times New Roman" w:hAnsi="Times New Roman" w:cs="Times New Roman"/>
            <w:sz w:val="28"/>
            <w:szCs w:val="28"/>
            <w:lang w:eastAsia="uk-UA"/>
          </w:rPr>
          <w:t>«</w:t>
        </w:r>
        <w:r w:rsidRPr="00C12A97">
          <w:rPr>
            <w:rFonts w:ascii="Times New Roman" w:eastAsia="Times New Roman" w:hAnsi="Times New Roman" w:cs="Times New Roman"/>
            <w:sz w:val="28"/>
            <w:szCs w:val="28"/>
            <w:lang w:eastAsia="uk-UA"/>
          </w:rPr>
          <w:t>Про статус народного депутата України</w:t>
        </w:r>
        <w:r>
          <w:rPr>
            <w:rFonts w:ascii="Times New Roman" w:eastAsia="Times New Roman" w:hAnsi="Times New Roman" w:cs="Times New Roman"/>
            <w:sz w:val="28"/>
            <w:szCs w:val="28"/>
            <w:lang w:eastAsia="uk-UA"/>
          </w:rPr>
          <w:t>»</w:t>
        </w:r>
      </w:hyperlink>
      <w:r w:rsidRPr="00C12A97">
        <w:rPr>
          <w:rFonts w:ascii="Times New Roman" w:eastAsia="Times New Roman" w:hAnsi="Times New Roman" w:cs="Times New Roman"/>
          <w:sz w:val="28"/>
          <w:szCs w:val="28"/>
          <w:lang w:eastAsia="uk-UA"/>
        </w:rPr>
        <w:t> та </w:t>
      </w:r>
      <w:hyperlink r:id="rId10" w:tgtFrame="_blank" w:history="1">
        <w:r>
          <w:rPr>
            <w:rFonts w:ascii="Times New Roman" w:eastAsia="Times New Roman" w:hAnsi="Times New Roman" w:cs="Times New Roman"/>
            <w:sz w:val="28"/>
            <w:szCs w:val="28"/>
            <w:lang w:eastAsia="uk-UA"/>
          </w:rPr>
          <w:t>«</w:t>
        </w:r>
        <w:r w:rsidRPr="00C12A97">
          <w:rPr>
            <w:rFonts w:ascii="Times New Roman" w:eastAsia="Times New Roman" w:hAnsi="Times New Roman" w:cs="Times New Roman"/>
            <w:sz w:val="28"/>
            <w:szCs w:val="28"/>
            <w:lang w:eastAsia="uk-UA"/>
          </w:rPr>
          <w:t>Про державну таємницю</w:t>
        </w:r>
        <w:r>
          <w:rPr>
            <w:rFonts w:ascii="Times New Roman" w:eastAsia="Times New Roman" w:hAnsi="Times New Roman" w:cs="Times New Roman"/>
            <w:sz w:val="28"/>
            <w:szCs w:val="28"/>
            <w:lang w:eastAsia="uk-UA"/>
          </w:rPr>
          <w:t>»</w:t>
        </w:r>
      </w:hyperlink>
      <w:r w:rsidRPr="00C12A97">
        <w:rPr>
          <w:rFonts w:ascii="Times New Roman" w:eastAsia="Times New Roman" w:hAnsi="Times New Roman" w:cs="Times New Roman"/>
          <w:sz w:val="28"/>
          <w:szCs w:val="28"/>
          <w:lang w:eastAsia="uk-UA"/>
        </w:rPr>
        <w:t>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rsidR="00784CB0" w:rsidRPr="00784CB0" w:rsidRDefault="00784CB0"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8. Звіт Тимчасової слідчої комісії про виконану роботу заслухати на пленарному засіданні Верховної Ради України не пізніше шести місяців з дня її утворення. Установити термін заслуховування кожного наступного звіту не пізніше шести місяців з дня, коли був заслуханий попередній звіт.</w:t>
      </w:r>
    </w:p>
    <w:p w:rsidR="00784CB0" w:rsidRPr="00784CB0" w:rsidRDefault="00784CB0" w:rsidP="00F54B23">
      <w:pPr>
        <w:shd w:val="clear" w:color="auto" w:fill="FFFFFF"/>
        <w:spacing w:after="0" w:line="240" w:lineRule="auto"/>
        <w:ind w:firstLine="851"/>
        <w:jc w:val="both"/>
        <w:rPr>
          <w:rFonts w:ascii="Times New Roman" w:eastAsia="Times New Roman" w:hAnsi="Times New Roman" w:cs="Times New Roman"/>
          <w:sz w:val="18"/>
          <w:szCs w:val="18"/>
          <w:lang w:eastAsia="uk-UA"/>
        </w:rPr>
      </w:pP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9. Ця Постанова набирає чинності з дня її прийняття.</w:t>
      </w:r>
    </w:p>
    <w:p w:rsidR="00F54B23" w:rsidRPr="00C12A97" w:rsidRDefault="00F54B23" w:rsidP="00F54B23">
      <w:pPr>
        <w:shd w:val="clear" w:color="auto" w:fill="FFFFFF"/>
        <w:spacing w:after="0" w:line="240" w:lineRule="auto"/>
        <w:ind w:firstLine="851"/>
        <w:jc w:val="both"/>
        <w:rPr>
          <w:rFonts w:ascii="Times New Roman" w:eastAsia="Times New Roman" w:hAnsi="Times New Roman" w:cs="Times New Roman"/>
          <w:sz w:val="28"/>
          <w:szCs w:val="28"/>
          <w:lang w:eastAsia="uk-UA"/>
        </w:rPr>
      </w:pPr>
      <w:r w:rsidRPr="00C12A97">
        <w:rPr>
          <w:rFonts w:ascii="Times New Roman" w:eastAsia="Times New Roman" w:hAnsi="Times New Roman" w:cs="Times New Roman"/>
          <w:sz w:val="28"/>
          <w:szCs w:val="28"/>
          <w:lang w:eastAsia="uk-UA"/>
        </w:rPr>
        <w:t> </w:t>
      </w:r>
    </w:p>
    <w:p w:rsidR="00F54B23" w:rsidRPr="006C647B" w:rsidRDefault="00F54B23" w:rsidP="006C647B">
      <w:pPr>
        <w:spacing w:line="240" w:lineRule="auto"/>
        <w:ind w:firstLine="851"/>
        <w:jc w:val="center"/>
        <w:rPr>
          <w:rFonts w:ascii="Times New Roman" w:hAnsi="Times New Roman" w:cs="Times New Roman"/>
          <w:sz w:val="28"/>
          <w:szCs w:val="28"/>
        </w:rPr>
      </w:pPr>
    </w:p>
    <w:p w:rsidR="006C647B" w:rsidRPr="006C647B" w:rsidRDefault="006C647B" w:rsidP="006C647B">
      <w:pPr>
        <w:contextualSpacing/>
        <w:jc w:val="center"/>
        <w:rPr>
          <w:rFonts w:ascii="Times New Roman" w:hAnsi="Times New Roman" w:cs="Times New Roman"/>
          <w:b/>
          <w:sz w:val="28"/>
          <w:szCs w:val="28"/>
          <w:lang w:val="ru-RU" w:eastAsia="uk-UA"/>
        </w:rPr>
      </w:pPr>
      <w:r w:rsidRPr="006C647B">
        <w:rPr>
          <w:rFonts w:ascii="Times New Roman" w:hAnsi="Times New Roman" w:cs="Times New Roman"/>
          <w:b/>
          <w:sz w:val="28"/>
          <w:szCs w:val="28"/>
          <w:lang w:eastAsia="uk-UA"/>
        </w:rPr>
        <w:t>Голова</w:t>
      </w:r>
      <w:r w:rsidRPr="006C647B">
        <w:rPr>
          <w:rFonts w:ascii="Times New Roman" w:hAnsi="Times New Roman" w:cs="Times New Roman"/>
          <w:b/>
          <w:sz w:val="28"/>
          <w:szCs w:val="28"/>
          <w:lang w:val="ru-RU" w:eastAsia="uk-UA"/>
        </w:rPr>
        <w:t xml:space="preserve"> </w:t>
      </w:r>
      <w:r w:rsidRPr="006C647B">
        <w:rPr>
          <w:rFonts w:ascii="Times New Roman" w:hAnsi="Times New Roman" w:cs="Times New Roman"/>
          <w:b/>
          <w:sz w:val="28"/>
          <w:szCs w:val="28"/>
          <w:lang w:eastAsia="uk-UA"/>
        </w:rPr>
        <w:t>Верховної Ради</w:t>
      </w:r>
    </w:p>
    <w:p w:rsidR="006C647B" w:rsidRPr="006C647B" w:rsidRDefault="006C647B" w:rsidP="006C647B">
      <w:pPr>
        <w:contextualSpacing/>
        <w:jc w:val="center"/>
        <w:rPr>
          <w:rFonts w:ascii="Times New Roman" w:hAnsi="Times New Roman" w:cs="Times New Roman"/>
          <w:b/>
          <w:sz w:val="28"/>
          <w:szCs w:val="28"/>
          <w:lang w:val="ru-RU" w:eastAsia="uk-UA"/>
        </w:rPr>
      </w:pPr>
      <w:r w:rsidRPr="006C647B">
        <w:rPr>
          <w:rFonts w:ascii="Times New Roman" w:hAnsi="Times New Roman" w:cs="Times New Roman"/>
          <w:b/>
          <w:sz w:val="28"/>
          <w:szCs w:val="28"/>
          <w:lang w:eastAsia="uk-UA"/>
        </w:rPr>
        <w:t>України</w:t>
      </w:r>
    </w:p>
    <w:p w:rsidR="005E2D92" w:rsidRDefault="00D05787"/>
    <w:sectPr w:rsidR="005E2D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B23"/>
    <w:rsid w:val="00241381"/>
    <w:rsid w:val="0065308C"/>
    <w:rsid w:val="006916CB"/>
    <w:rsid w:val="006C647B"/>
    <w:rsid w:val="0078185B"/>
    <w:rsid w:val="00784CB0"/>
    <w:rsid w:val="00794259"/>
    <w:rsid w:val="008B75AE"/>
    <w:rsid w:val="00A44D63"/>
    <w:rsid w:val="00BF7279"/>
    <w:rsid w:val="00C53C10"/>
    <w:rsid w:val="00C66639"/>
    <w:rsid w:val="00CE0DB4"/>
    <w:rsid w:val="00D05787"/>
    <w:rsid w:val="00D102D9"/>
    <w:rsid w:val="00DB0F83"/>
    <w:rsid w:val="00ED7DE8"/>
    <w:rsid w:val="00F54B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C733E-5E9B-4115-A6B7-C7D9D4F30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B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uiPriority w:val="99"/>
    <w:rsid w:val="00784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t124651?ed=2020_01_16" TargetMode="External"/><Relationship Id="rId3" Type="http://schemas.openxmlformats.org/officeDocument/2006/relationships/customXml" Target="../customXml/item3.xml"/><Relationship Id="rId7" Type="http://schemas.openxmlformats.org/officeDocument/2006/relationships/hyperlink" Target="https://ips.ligazakon.net/document/view/z960254k?ed=2019_09_03"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ps.ligazakon.net/document/view/t385500?ed=2018_07_12" TargetMode="External"/><Relationship Id="rId4" Type="http://schemas.openxmlformats.org/officeDocument/2006/relationships/styles" Target="styles.xml"/><Relationship Id="rId9" Type="http://schemas.openxmlformats.org/officeDocument/2006/relationships/hyperlink" Target="https://ips.ligazakon.net/document/view/t279000?ed=2019_12_19"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1C9ABD-644F-45C8-8256-026E189A6196}">
  <ds:schemaRefs>
    <ds:schemaRef ds:uri="http://schemas.microsoft.com/sharepoint/v3/contenttype/forms"/>
  </ds:schemaRefs>
</ds:datastoreItem>
</file>

<file path=customXml/itemProps2.xml><?xml version="1.0" encoding="utf-8"?>
<ds:datastoreItem xmlns:ds="http://schemas.openxmlformats.org/officeDocument/2006/customXml" ds:itemID="{81C4F29A-62E9-4241-BA39-F6BB48012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C920A5-A02C-4562-88F7-A1807191E7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3044</Words>
  <Characters>1736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2021-11-09T15:40:00Z</dcterms:created>
  <dcterms:modified xsi:type="dcterms:W3CDTF">2021-11-09T15:40:00Z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