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062509" w:rsidRPr="00873A6E" w:rsidTr="00F1339E">
        <w:trPr>
          <w:jc w:val="right"/>
        </w:trPr>
        <w:tc>
          <w:tcPr>
            <w:tcW w:w="2300" w:type="pct"/>
            <w:hideMark/>
          </w:tcPr>
          <w:p w:rsidR="00F1339E" w:rsidRPr="00873A6E" w:rsidRDefault="00F1339E" w:rsidP="00873A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0" w:name="_GoBack"/>
            <w:bookmarkEnd w:id="0"/>
          </w:p>
        </w:tc>
      </w:tr>
    </w:tbl>
    <w:p w:rsidR="0010792F" w:rsidRPr="00D03EED" w:rsidRDefault="00F1339E" w:rsidP="006A6E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</w:pPr>
      <w:bookmarkStart w:id="1" w:name="n217"/>
      <w:bookmarkEnd w:id="1"/>
      <w:r w:rsidRPr="00D03EED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uk-UA"/>
        </w:rPr>
        <w:t>ПОЯСНЮВАЛЬНА ЗАПИСКА</w:t>
      </w:r>
    </w:p>
    <w:p w:rsidR="00325250" w:rsidRPr="0059118D" w:rsidRDefault="0059118D" w:rsidP="0059118D">
      <w:pPr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uk-UA"/>
        </w:rPr>
      </w:pPr>
      <w:r w:rsidRPr="0059118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ar-SA"/>
        </w:rPr>
        <w:t xml:space="preserve">до проекту </w:t>
      </w:r>
      <w:r w:rsidR="009E0208" w:rsidRPr="0059118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ar-SA"/>
        </w:rPr>
        <w:t xml:space="preserve">Закону </w:t>
      </w:r>
      <w:r w:rsidR="00777EC4" w:rsidRPr="0059118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ar-SA"/>
        </w:rPr>
        <w:t>України «</w:t>
      </w:r>
      <w:r w:rsidRPr="0059118D">
        <w:rPr>
          <w:rFonts w:ascii="Times New Roman" w:hAnsi="Times New Roman"/>
          <w:b/>
          <w:sz w:val="28"/>
        </w:rPr>
        <w:t>Про внесення змін до Податкового кодексу України (щодо рентної плати за користування радіочастотним спектром)</w:t>
      </w:r>
      <w:r w:rsidR="00777EC4" w:rsidRPr="0059118D">
        <w:rPr>
          <w:rFonts w:ascii="Times New Roman" w:hAnsi="Times New Roman"/>
          <w:b/>
          <w:sz w:val="28"/>
          <w:szCs w:val="28"/>
        </w:rPr>
        <w:t>»</w:t>
      </w:r>
      <w:r w:rsidR="00777EC4" w:rsidRPr="0059118D">
        <w:rPr>
          <w:rFonts w:ascii="Times New Roman" w:hAnsi="Times New Roman"/>
          <w:b/>
          <w:sz w:val="28"/>
          <w:szCs w:val="28"/>
        </w:rPr>
        <w:br/>
      </w:r>
    </w:p>
    <w:p w:rsidR="005203E5" w:rsidRPr="00A37F0A" w:rsidRDefault="005203E5" w:rsidP="005203E5">
      <w:pPr>
        <w:pStyle w:val="a8"/>
        <w:numPr>
          <w:ilvl w:val="0"/>
          <w:numId w:val="1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2" w:name="n218"/>
      <w:bookmarkEnd w:id="2"/>
      <w:r w:rsidRPr="00A37F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Мета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законопроекту</w:t>
      </w:r>
    </w:p>
    <w:p w:rsidR="005203E5" w:rsidRDefault="005203E5" w:rsidP="005203E5">
      <w:pPr>
        <w:pStyle w:val="ab"/>
        <w:spacing w:before="0" w:beforeAutospacing="0" w:after="12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7A716E">
        <w:rPr>
          <w:rFonts w:eastAsia="Times New Roman"/>
          <w:color w:val="000000"/>
          <w:sz w:val="28"/>
          <w:szCs w:val="28"/>
        </w:rPr>
        <w:t xml:space="preserve">Головною метою законопроекту є </w:t>
      </w:r>
      <w:r w:rsidRPr="00777EC4">
        <w:rPr>
          <w:rFonts w:eastAsia="Times New Roman"/>
          <w:sz w:val="28"/>
          <w:szCs w:val="28"/>
        </w:rPr>
        <w:t>забезпечення збалансованості бюджетних надходжень від рентної плати за користування радіочастотним ресурсом</w:t>
      </w:r>
      <w:r>
        <w:rPr>
          <w:rFonts w:eastAsia="Times New Roman"/>
          <w:sz w:val="28"/>
          <w:szCs w:val="28"/>
        </w:rPr>
        <w:t xml:space="preserve"> України</w:t>
      </w:r>
      <w:r w:rsidRPr="00777EC4">
        <w:rPr>
          <w:color w:val="333333"/>
          <w:sz w:val="28"/>
          <w:szCs w:val="28"/>
          <w:shd w:val="clear" w:color="auto" w:fill="FFFFFF"/>
        </w:rPr>
        <w:t>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A37F0A" w:rsidRPr="00A37F0A" w:rsidRDefault="00A37F0A" w:rsidP="007211EF">
      <w:pPr>
        <w:pStyle w:val="a8"/>
        <w:numPr>
          <w:ilvl w:val="0"/>
          <w:numId w:val="15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A37F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Обґрунтування необхідності прийняття </w:t>
      </w:r>
      <w:r w:rsid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законопроекту</w:t>
      </w:r>
    </w:p>
    <w:p w:rsidR="0035786C" w:rsidRPr="0059118D" w:rsidRDefault="00561920" w:rsidP="0035786C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561920">
        <w:rPr>
          <w:rFonts w:ascii="Times New Roman" w:eastAsia="Calibri" w:hAnsi="Times New Roman" w:cs="Times New Roman"/>
          <w:sz w:val="28"/>
          <w:szCs w:val="28"/>
          <w:lang w:eastAsia="uk-UA"/>
        </w:rPr>
        <w:t>Національно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ю</w:t>
      </w:r>
      <w:r w:rsidRPr="00561920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економічно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ю</w:t>
      </w:r>
      <w:r w:rsidRPr="00561920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стратегі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єю</w:t>
      </w:r>
      <w:r w:rsidRPr="00561920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на період до 2030 року,</w:t>
      </w:r>
      <w:r w:rsidRPr="00A37F0A">
        <w:rPr>
          <w:rFonts w:ascii="Times New Roman" w:hAnsi="Times New Roman"/>
          <w:sz w:val="28"/>
          <w:szCs w:val="28"/>
        </w:rPr>
        <w:t xml:space="preserve"> затверджено</w:t>
      </w:r>
      <w:r>
        <w:rPr>
          <w:rFonts w:ascii="Times New Roman" w:hAnsi="Times New Roman"/>
          <w:sz w:val="28"/>
          <w:szCs w:val="28"/>
        </w:rPr>
        <w:t>ю</w:t>
      </w:r>
      <w:r w:rsidRPr="00A37F0A">
        <w:rPr>
          <w:rFonts w:ascii="Times New Roman" w:hAnsi="Times New Roman"/>
          <w:sz w:val="28"/>
          <w:szCs w:val="28"/>
        </w:rPr>
        <w:t xml:space="preserve"> постановою Кабінету Міністрів України від 3 березня 2021 р</w:t>
      </w:r>
      <w:r w:rsidR="0035786C">
        <w:rPr>
          <w:rFonts w:ascii="Times New Roman" w:hAnsi="Times New Roman"/>
          <w:sz w:val="28"/>
          <w:szCs w:val="28"/>
        </w:rPr>
        <w:t xml:space="preserve">. № 179 (далі – Стратегія 2030), однією з </w:t>
      </w:r>
      <w:r w:rsidR="0035786C" w:rsidRPr="00F837C1">
        <w:rPr>
          <w:rFonts w:ascii="Times New Roman" w:hAnsi="Times New Roman"/>
          <w:sz w:val="28"/>
          <w:szCs w:val="26"/>
        </w:rPr>
        <w:t>стратегічн</w:t>
      </w:r>
      <w:r w:rsidR="0035786C">
        <w:rPr>
          <w:rFonts w:ascii="Times New Roman" w:hAnsi="Times New Roman"/>
          <w:sz w:val="28"/>
          <w:szCs w:val="26"/>
        </w:rPr>
        <w:t>их</w:t>
      </w:r>
      <w:r w:rsidR="0035786C" w:rsidRPr="00F837C1">
        <w:rPr>
          <w:rFonts w:ascii="Times New Roman" w:hAnsi="Times New Roman"/>
          <w:sz w:val="28"/>
          <w:szCs w:val="26"/>
        </w:rPr>
        <w:t xml:space="preserve"> ціл</w:t>
      </w:r>
      <w:r w:rsidR="0035786C">
        <w:rPr>
          <w:rFonts w:ascii="Times New Roman" w:hAnsi="Times New Roman"/>
          <w:sz w:val="28"/>
          <w:szCs w:val="26"/>
        </w:rPr>
        <w:t xml:space="preserve">ей </w:t>
      </w:r>
      <w:r w:rsidR="0059118D" w:rsidRPr="00174BD0">
        <w:rPr>
          <w:rFonts w:ascii="Times New Roman" w:hAnsi="Times New Roman"/>
          <w:sz w:val="28"/>
        </w:rPr>
        <w:t xml:space="preserve">економічного розвитку </w:t>
      </w:r>
      <w:r w:rsidR="0059118D">
        <w:rPr>
          <w:rFonts w:ascii="Times New Roman" w:hAnsi="Times New Roman"/>
          <w:sz w:val="28"/>
        </w:rPr>
        <w:t xml:space="preserve">України </w:t>
      </w:r>
      <w:r w:rsidR="0035786C">
        <w:rPr>
          <w:rFonts w:ascii="Times New Roman" w:hAnsi="Times New Roman"/>
          <w:sz w:val="28"/>
          <w:szCs w:val="26"/>
        </w:rPr>
        <w:t>визначен</w:t>
      </w:r>
      <w:r w:rsidR="0059118D">
        <w:rPr>
          <w:rFonts w:ascii="Times New Roman" w:hAnsi="Times New Roman"/>
          <w:sz w:val="28"/>
          <w:szCs w:val="26"/>
        </w:rPr>
        <w:t>о</w:t>
      </w:r>
      <w:r w:rsidR="0035786C" w:rsidRPr="00F837C1">
        <w:rPr>
          <w:rFonts w:ascii="Times New Roman" w:hAnsi="Times New Roman"/>
          <w:sz w:val="28"/>
          <w:szCs w:val="26"/>
        </w:rPr>
        <w:t xml:space="preserve"> </w:t>
      </w:r>
      <w:r w:rsidR="0059118D">
        <w:rPr>
          <w:rFonts w:ascii="Times New Roman" w:hAnsi="Times New Roman"/>
          <w:sz w:val="28"/>
          <w:szCs w:val="26"/>
        </w:rPr>
        <w:t>«З</w:t>
      </w:r>
      <w:r w:rsidR="0035786C" w:rsidRPr="00F837C1">
        <w:rPr>
          <w:rFonts w:ascii="Times New Roman" w:hAnsi="Times New Roman"/>
          <w:sz w:val="28"/>
          <w:szCs w:val="26"/>
        </w:rPr>
        <w:t>абезпечення розвитку конку</w:t>
      </w:r>
      <w:r w:rsidR="0059118D">
        <w:rPr>
          <w:rFonts w:ascii="Times New Roman" w:hAnsi="Times New Roman"/>
          <w:sz w:val="28"/>
          <w:szCs w:val="26"/>
        </w:rPr>
        <w:t>рентного ринку телекомунікацій»</w:t>
      </w:r>
      <w:r w:rsidR="0035786C">
        <w:rPr>
          <w:rFonts w:ascii="Times New Roman" w:hAnsi="Times New Roman"/>
          <w:sz w:val="28"/>
          <w:szCs w:val="26"/>
        </w:rPr>
        <w:t xml:space="preserve">, а </w:t>
      </w:r>
      <w:r w:rsidR="0035786C" w:rsidRPr="00F837C1">
        <w:rPr>
          <w:rFonts w:ascii="Times New Roman" w:hAnsi="Times New Roman"/>
          <w:sz w:val="28"/>
          <w:szCs w:val="26"/>
        </w:rPr>
        <w:t>од</w:t>
      </w:r>
      <w:r w:rsidR="0035786C">
        <w:rPr>
          <w:rFonts w:ascii="Times New Roman" w:hAnsi="Times New Roman"/>
          <w:sz w:val="28"/>
          <w:szCs w:val="26"/>
        </w:rPr>
        <w:t xml:space="preserve">ним </w:t>
      </w:r>
      <w:r w:rsidR="0035786C" w:rsidRPr="00F837C1">
        <w:rPr>
          <w:rFonts w:ascii="Times New Roman" w:hAnsi="Times New Roman"/>
          <w:sz w:val="28"/>
          <w:szCs w:val="26"/>
        </w:rPr>
        <w:t xml:space="preserve">з основних шляхів </w:t>
      </w:r>
      <w:r w:rsidR="0035786C">
        <w:rPr>
          <w:rFonts w:ascii="Times New Roman" w:hAnsi="Times New Roman"/>
          <w:sz w:val="28"/>
          <w:szCs w:val="26"/>
        </w:rPr>
        <w:t xml:space="preserve">її </w:t>
      </w:r>
      <w:r w:rsidR="0035786C" w:rsidRPr="00F837C1">
        <w:rPr>
          <w:rFonts w:ascii="Times New Roman" w:hAnsi="Times New Roman"/>
          <w:sz w:val="28"/>
          <w:szCs w:val="26"/>
        </w:rPr>
        <w:t>досягнення</w:t>
      </w:r>
      <w:r w:rsidR="0035786C">
        <w:rPr>
          <w:rFonts w:ascii="Times New Roman" w:hAnsi="Times New Roman"/>
          <w:sz w:val="28"/>
          <w:szCs w:val="26"/>
        </w:rPr>
        <w:t xml:space="preserve"> </w:t>
      </w:r>
      <w:r w:rsidR="0035786C" w:rsidRPr="0059118D">
        <w:rPr>
          <w:rFonts w:ascii="Times New Roman" w:hAnsi="Times New Roman"/>
          <w:sz w:val="28"/>
          <w:szCs w:val="26"/>
        </w:rPr>
        <w:t>- оптимізацію тарифів та ренти за радіочастотний ресурс.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F837C1">
        <w:rPr>
          <w:rFonts w:ascii="Times New Roman" w:hAnsi="Times New Roman"/>
          <w:sz w:val="28"/>
          <w:szCs w:val="26"/>
        </w:rPr>
        <w:t xml:space="preserve">Ставки рентної плати за користування радіочастотним ресурсом України встановлені Податковим кодексом України </w:t>
      </w:r>
      <w:r w:rsidR="007211EF">
        <w:rPr>
          <w:rFonts w:ascii="Times New Roman" w:hAnsi="Times New Roman"/>
          <w:sz w:val="28"/>
          <w:szCs w:val="26"/>
        </w:rPr>
        <w:t xml:space="preserve">(далі – Кодекс) </w:t>
      </w:r>
      <w:r w:rsidRPr="00F837C1">
        <w:rPr>
          <w:rFonts w:ascii="Times New Roman" w:hAnsi="Times New Roman"/>
          <w:sz w:val="28"/>
          <w:szCs w:val="26"/>
        </w:rPr>
        <w:t>в абсолютних в</w:t>
      </w:r>
      <w:r>
        <w:rPr>
          <w:rFonts w:ascii="Times New Roman" w:hAnsi="Times New Roman"/>
          <w:sz w:val="28"/>
          <w:szCs w:val="26"/>
        </w:rPr>
        <w:t xml:space="preserve">еличинах, що є здобутком скасованого з 01.01.2015 року збору </w:t>
      </w:r>
      <w:r w:rsidRPr="00F837C1">
        <w:rPr>
          <w:rFonts w:ascii="Times New Roman" w:hAnsi="Times New Roman"/>
          <w:sz w:val="28"/>
          <w:szCs w:val="26"/>
        </w:rPr>
        <w:t>за користування радіочастотним ресурсом України</w:t>
      </w:r>
      <w:r>
        <w:rPr>
          <w:rFonts w:ascii="Times New Roman" w:hAnsi="Times New Roman"/>
          <w:sz w:val="28"/>
          <w:szCs w:val="26"/>
        </w:rPr>
        <w:t xml:space="preserve">. При цьому ставки рентної плати </w:t>
      </w:r>
      <w:r w:rsidRPr="00F837C1">
        <w:rPr>
          <w:rFonts w:ascii="Times New Roman" w:hAnsi="Times New Roman"/>
          <w:sz w:val="28"/>
          <w:szCs w:val="26"/>
        </w:rPr>
        <w:t xml:space="preserve">не переглядалися </w:t>
      </w:r>
      <w:r w:rsidRPr="000851F9">
        <w:rPr>
          <w:rFonts w:ascii="Times New Roman" w:hAnsi="Times New Roman"/>
          <w:sz w:val="28"/>
          <w:szCs w:val="26"/>
        </w:rPr>
        <w:t>з 2019 року</w:t>
      </w:r>
      <w:r>
        <w:rPr>
          <w:rFonts w:ascii="Times New Roman" w:hAnsi="Times New Roman"/>
          <w:sz w:val="28"/>
          <w:szCs w:val="26"/>
        </w:rPr>
        <w:t xml:space="preserve"> як результат виконання Плану заходів щодо створення умов розвитку мобільного широкосмугового доступу, затвердженого розпорядженням КМУ від 4 грудня 2019 року № 1272-р.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Відсутність індексації фіксованих ставок рентної плати </w:t>
      </w:r>
      <w:r w:rsidRPr="00F837C1">
        <w:rPr>
          <w:rFonts w:ascii="Times New Roman" w:hAnsi="Times New Roman"/>
          <w:sz w:val="28"/>
          <w:szCs w:val="26"/>
        </w:rPr>
        <w:t>за користування радіочастотним ресурсом України</w:t>
      </w:r>
      <w:r>
        <w:rPr>
          <w:rFonts w:ascii="Times New Roman" w:hAnsi="Times New Roman"/>
          <w:sz w:val="28"/>
          <w:szCs w:val="26"/>
        </w:rPr>
        <w:t xml:space="preserve">, як того вимагає пункт 29.2 статті 29 Кодексу, протягом тривалого проміжку часу, </w:t>
      </w:r>
      <w:r w:rsidR="00E2019D">
        <w:rPr>
          <w:rFonts w:ascii="Times New Roman" w:hAnsi="Times New Roman"/>
          <w:sz w:val="28"/>
          <w:szCs w:val="26"/>
        </w:rPr>
        <w:t xml:space="preserve">а також інфляційні процеси в економіці країни, </w:t>
      </w:r>
      <w:r>
        <w:rPr>
          <w:rFonts w:ascii="Times New Roman" w:hAnsi="Times New Roman"/>
          <w:sz w:val="28"/>
          <w:szCs w:val="26"/>
        </w:rPr>
        <w:t>по суті створило преференції для окремої галузі економіки у вигляді знижених ставок податку, чим не лише порушено такі основні принципи податкового законодавства як рівність усіх платників перед законом та соціальна справедливість, а і спричинило втрати Державного бюджету України у вигляді недонадходжень від цього виду податку.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6"/>
        </w:rPr>
        <w:t xml:space="preserve">Враховуючи зазначене вище, та усвідомлюючи нагальність і необхідність перегляду ставок податків, встановлених в абсолютних величинах, зокрема в частині ставок рентної плати </w:t>
      </w:r>
      <w:r w:rsidRPr="00F837C1">
        <w:rPr>
          <w:rFonts w:ascii="Times New Roman" w:eastAsia="Times New Roman" w:hAnsi="Times New Roman" w:cs="Times New Roman"/>
          <w:sz w:val="28"/>
          <w:szCs w:val="26"/>
          <w:lang w:eastAsia="ru-RU"/>
        </w:rPr>
        <w:t>за користування радіочастотним ресурсом України</w:t>
      </w:r>
      <w:r>
        <w:rPr>
          <w:rFonts w:ascii="Times New Roman" w:hAnsi="Times New Roman"/>
          <w:sz w:val="28"/>
          <w:szCs w:val="26"/>
        </w:rPr>
        <w:t>, а також з метою забезпечення виконання одн</w:t>
      </w:r>
      <w:r w:rsidR="0035786C">
        <w:rPr>
          <w:rFonts w:ascii="Times New Roman" w:hAnsi="Times New Roman"/>
          <w:sz w:val="28"/>
          <w:szCs w:val="26"/>
        </w:rPr>
        <w:t xml:space="preserve">ієї </w:t>
      </w:r>
      <w:r w:rsidR="0035786C">
        <w:rPr>
          <w:rFonts w:ascii="Times New Roman" w:hAnsi="Times New Roman"/>
          <w:sz w:val="28"/>
          <w:szCs w:val="28"/>
        </w:rPr>
        <w:t xml:space="preserve">з </w:t>
      </w:r>
      <w:r w:rsidR="0035786C" w:rsidRPr="00F837C1">
        <w:rPr>
          <w:rFonts w:ascii="Times New Roman" w:hAnsi="Times New Roman"/>
          <w:sz w:val="28"/>
          <w:szCs w:val="26"/>
        </w:rPr>
        <w:t>стратегічн</w:t>
      </w:r>
      <w:r w:rsidR="0035786C">
        <w:rPr>
          <w:rFonts w:ascii="Times New Roman" w:hAnsi="Times New Roman"/>
          <w:sz w:val="28"/>
          <w:szCs w:val="26"/>
        </w:rPr>
        <w:t>их</w:t>
      </w:r>
      <w:r w:rsidR="0035786C" w:rsidRPr="00F837C1">
        <w:rPr>
          <w:rFonts w:ascii="Times New Roman" w:hAnsi="Times New Roman"/>
          <w:sz w:val="28"/>
          <w:szCs w:val="26"/>
        </w:rPr>
        <w:t xml:space="preserve"> ціл</w:t>
      </w:r>
      <w:r w:rsidR="0035786C">
        <w:rPr>
          <w:rFonts w:ascii="Times New Roman" w:hAnsi="Times New Roman"/>
          <w:sz w:val="28"/>
          <w:szCs w:val="26"/>
        </w:rPr>
        <w:t xml:space="preserve">ей </w:t>
      </w:r>
      <w:r w:rsidRPr="00F837C1">
        <w:rPr>
          <w:rFonts w:ascii="Times New Roman" w:hAnsi="Times New Roman"/>
          <w:sz w:val="28"/>
          <w:szCs w:val="26"/>
        </w:rPr>
        <w:t>Стратегі</w:t>
      </w:r>
      <w:r>
        <w:rPr>
          <w:rFonts w:ascii="Times New Roman" w:hAnsi="Times New Roman"/>
          <w:sz w:val="28"/>
          <w:szCs w:val="26"/>
        </w:rPr>
        <w:t xml:space="preserve">ї </w:t>
      </w:r>
      <w:r w:rsidRPr="00F837C1">
        <w:rPr>
          <w:rFonts w:ascii="Times New Roman" w:hAnsi="Times New Roman"/>
          <w:sz w:val="28"/>
          <w:szCs w:val="26"/>
        </w:rPr>
        <w:t>2030</w:t>
      </w:r>
      <w:r>
        <w:rPr>
          <w:rFonts w:ascii="Times New Roman" w:hAnsi="Times New Roman"/>
          <w:sz w:val="28"/>
        </w:rPr>
        <w:t>,</w:t>
      </w:r>
      <w:r w:rsidRPr="009A2F5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розроблено цей законопроект, реалізація положень якого дасть можливість </w:t>
      </w:r>
      <w:r>
        <w:rPr>
          <w:rFonts w:ascii="Times New Roman" w:hAnsi="Times New Roman"/>
          <w:sz w:val="28"/>
          <w:szCs w:val="26"/>
        </w:rPr>
        <w:t xml:space="preserve">забезпечити стабільність податкового законодавства, </w:t>
      </w:r>
      <w:r w:rsidRPr="00067547">
        <w:rPr>
          <w:rFonts w:ascii="Times New Roman" w:hAnsi="Times New Roman"/>
          <w:sz w:val="28"/>
        </w:rPr>
        <w:t>збалансован</w:t>
      </w:r>
      <w:r>
        <w:rPr>
          <w:rFonts w:ascii="Times New Roman" w:hAnsi="Times New Roman"/>
          <w:sz w:val="28"/>
        </w:rPr>
        <w:t>ість</w:t>
      </w:r>
      <w:r w:rsidRPr="0006754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та прогнозованість </w:t>
      </w:r>
      <w:r w:rsidRPr="00067547">
        <w:rPr>
          <w:rFonts w:ascii="Times New Roman" w:hAnsi="Times New Roman"/>
          <w:sz w:val="28"/>
        </w:rPr>
        <w:t xml:space="preserve">бюджетних надходжень від рентної плати за користування радіочастотним ресурсом </w:t>
      </w:r>
      <w:r>
        <w:rPr>
          <w:rFonts w:ascii="Times New Roman" w:hAnsi="Times New Roman"/>
          <w:sz w:val="28"/>
        </w:rPr>
        <w:t xml:space="preserve">України, </w:t>
      </w:r>
      <w:r>
        <w:rPr>
          <w:rFonts w:ascii="Times New Roman" w:hAnsi="Times New Roman"/>
          <w:sz w:val="28"/>
          <w:szCs w:val="26"/>
        </w:rPr>
        <w:t xml:space="preserve">при цьому обмежить </w:t>
      </w:r>
      <w:r>
        <w:rPr>
          <w:rFonts w:ascii="Times New Roman" w:hAnsi="Times New Roman"/>
          <w:sz w:val="28"/>
          <w:szCs w:val="26"/>
        </w:rPr>
        <w:lastRenderedPageBreak/>
        <w:t xml:space="preserve">податкове регулювання </w:t>
      </w:r>
      <w:r w:rsidRPr="009A2F5C">
        <w:rPr>
          <w:rFonts w:ascii="Times New Roman" w:hAnsi="Times New Roman"/>
          <w:sz w:val="28"/>
          <w:szCs w:val="26"/>
        </w:rPr>
        <w:t xml:space="preserve">та </w:t>
      </w:r>
      <w:r w:rsidRPr="009A2F5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створить більш ефективний механізм справляння цього податку.</w:t>
      </w:r>
    </w:p>
    <w:p w:rsidR="0035786C" w:rsidRDefault="0035786C" w:rsidP="0035786C">
      <w:pPr>
        <w:pStyle w:val="ab"/>
        <w:spacing w:before="0" w:beforeAutospacing="0" w:after="120" w:afterAutospacing="0"/>
        <w:ind w:firstLine="567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Крім того, прийняття </w:t>
      </w:r>
      <w:r w:rsidRPr="00561920">
        <w:rPr>
          <w:rFonts w:eastAsia="Times New Roman"/>
          <w:color w:val="000000"/>
          <w:sz w:val="28"/>
          <w:szCs w:val="28"/>
        </w:rPr>
        <w:t xml:space="preserve">Закону України </w:t>
      </w:r>
      <w:r>
        <w:rPr>
          <w:rFonts w:eastAsia="Times New Roman"/>
          <w:color w:val="000000"/>
          <w:sz w:val="28"/>
          <w:szCs w:val="28"/>
        </w:rPr>
        <w:t xml:space="preserve">від </w:t>
      </w:r>
      <w:r w:rsidRPr="00561920">
        <w:rPr>
          <w:rFonts w:eastAsia="Times New Roman"/>
          <w:color w:val="000000"/>
          <w:sz w:val="28"/>
          <w:szCs w:val="28"/>
        </w:rPr>
        <w:t>16 грудня 2020 року</w:t>
      </w:r>
      <w:r>
        <w:rPr>
          <w:rFonts w:eastAsia="Times New Roman"/>
          <w:color w:val="000000"/>
          <w:sz w:val="28"/>
          <w:szCs w:val="28"/>
        </w:rPr>
        <w:t xml:space="preserve"> </w:t>
      </w:r>
      <w:r w:rsidRPr="00561920">
        <w:rPr>
          <w:rFonts w:eastAsia="Times New Roman"/>
          <w:color w:val="000000"/>
          <w:sz w:val="28"/>
          <w:szCs w:val="28"/>
        </w:rPr>
        <w:t>№ 1089-IX «Про електронні комунікації»</w:t>
      </w:r>
      <w:r>
        <w:rPr>
          <w:rFonts w:eastAsia="Times New Roman"/>
          <w:color w:val="000000"/>
          <w:sz w:val="28"/>
          <w:szCs w:val="28"/>
        </w:rPr>
        <w:t xml:space="preserve"> (далі – Закон про електронні комунікації), який набирає чинності з 1 січня 2022 року спричинило необхідність у </w:t>
      </w:r>
      <w:r>
        <w:rPr>
          <w:sz w:val="28"/>
          <w:szCs w:val="28"/>
        </w:rPr>
        <w:t>приведенні термінології у сфері телекомунікацій, що застосовується у Податковому кодексі України, у відповідність до норм Закону про електронні комунікації.</w:t>
      </w:r>
    </w:p>
    <w:p w:rsidR="00A37F0A" w:rsidRPr="00E2019D" w:rsidRDefault="00A37F0A" w:rsidP="00E2019D">
      <w:pPr>
        <w:pStyle w:val="a8"/>
        <w:numPr>
          <w:ilvl w:val="0"/>
          <w:numId w:val="1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7F0A">
        <w:rPr>
          <w:rFonts w:ascii="Times New Roman" w:hAnsi="Times New Roman" w:cs="Times New Roman"/>
          <w:sz w:val="28"/>
          <w:szCs w:val="28"/>
        </w:rPr>
        <w:t>Законопроектом вносяться зміни до Податкового кодексу України, якими пропонується: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0A">
        <w:rPr>
          <w:rFonts w:ascii="Times New Roman" w:eastAsia="Times New Roman" w:hAnsi="Times New Roman" w:cs="Times New Roman"/>
          <w:sz w:val="28"/>
          <w:szCs w:val="28"/>
        </w:rPr>
        <w:t xml:space="preserve">- визначити ставки </w:t>
      </w:r>
      <w:r w:rsidRPr="00A37F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рентної плати за користування радіочастотним ресурсом України </w:t>
      </w:r>
      <w:r w:rsidRPr="00A37F0A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A37F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розмірах</w:t>
      </w:r>
      <w:r w:rsidRPr="00A37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7F0A">
        <w:rPr>
          <w:rFonts w:ascii="Times New Roman" w:hAnsi="Times New Roman" w:cs="Times New Roman"/>
          <w:sz w:val="28"/>
          <w:szCs w:val="28"/>
          <w:shd w:val="clear" w:color="auto" w:fill="FFFFFF"/>
        </w:rPr>
        <w:t>мінімальної заробітної плати, встановленої законом на 1 січня податкового (звітного) року;</w:t>
      </w:r>
    </w:p>
    <w:p w:rsidR="0035786C" w:rsidRPr="0035786C" w:rsidRDefault="00A37F0A" w:rsidP="0035786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786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5786C" w:rsidRPr="0035786C">
        <w:rPr>
          <w:rFonts w:ascii="Times New Roman" w:eastAsia="Times New Roman" w:hAnsi="Times New Roman" w:cs="Times New Roman"/>
          <w:sz w:val="28"/>
          <w:szCs w:val="28"/>
        </w:rPr>
        <w:t>узгодити термінологію у сфері телекомунікацій, що застосовується у Податковому кодексі України, із Законом про електронні комунікації.</w:t>
      </w:r>
    </w:p>
    <w:p w:rsidR="00A37F0A" w:rsidRDefault="00A37F0A" w:rsidP="007211EF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7211EF" w:rsidRDefault="007211EF" w:rsidP="00E2019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0878">
        <w:rPr>
          <w:rFonts w:ascii="Times New Roman" w:hAnsi="Times New Roman" w:cs="Times New Roman"/>
          <w:sz w:val="28"/>
          <w:szCs w:val="28"/>
        </w:rPr>
        <w:t>Основним нормативно-правовим актом у даній сфері правового регулювання є Податковий кодекс України.</w:t>
      </w:r>
    </w:p>
    <w:p w:rsidR="00A37F0A" w:rsidRPr="00E2019D" w:rsidRDefault="00A37F0A" w:rsidP="00E2019D">
      <w:pPr>
        <w:pStyle w:val="a8"/>
        <w:numPr>
          <w:ilvl w:val="0"/>
          <w:numId w:val="16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:rsidR="00E2019D" w:rsidRDefault="00A37F0A" w:rsidP="00E2019D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Реалізація положень законопроекту не потребує додаткових фінансових витрат із державного та місцевих бюджетів України.</w:t>
      </w:r>
    </w:p>
    <w:p w:rsidR="00A37F0A" w:rsidRPr="00E2019D" w:rsidRDefault="00E2019D" w:rsidP="00E2019D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</w:t>
      </w:r>
      <w:r w:rsidR="00A37F0A" w:rsidRP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Прогноз очікуваних соціально-економічних, правових та інших наслід</w:t>
      </w:r>
      <w:r w:rsidRP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ків прийняття прое</w:t>
      </w:r>
      <w:r w:rsidR="00A37F0A" w:rsidRPr="00E201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кту</w:t>
      </w:r>
    </w:p>
    <w:p w:rsidR="007B786B" w:rsidRPr="00D03EED" w:rsidRDefault="007211EF" w:rsidP="007211EF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n243"/>
      <w:bookmarkStart w:id="4" w:name="n249"/>
      <w:bookmarkEnd w:id="3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Прийняття законопроекту </w:t>
      </w:r>
      <w:r w:rsidR="007B786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забезпечить</w:t>
      </w:r>
      <w:r w:rsidR="002617D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7B786B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B786B" w:rsidRPr="00D03EED" w:rsidRDefault="007B786B" w:rsidP="007211EF">
      <w:pPr>
        <w:pStyle w:val="a8"/>
        <w:numPr>
          <w:ilvl w:val="0"/>
          <w:numId w:val="3"/>
        </w:numPr>
        <w:shd w:val="clear" w:color="auto" w:fill="FFFFFF"/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приведення розмірів ставок </w:t>
      </w:r>
      <w:r w:rsidR="00F808F5" w:rsidRPr="00777EC4">
        <w:rPr>
          <w:rFonts w:ascii="Times New Roman" w:eastAsia="Times New Roman" w:hAnsi="Times New Roman" w:cs="Times New Roman"/>
          <w:sz w:val="28"/>
          <w:szCs w:val="28"/>
          <w:lang w:eastAsia="uk-UA"/>
        </w:rPr>
        <w:t>рентної плати за користування радіочастотним ресурсом України</w:t>
      </w:r>
      <w:r w:rsidR="00F808F5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у відповідність до інфляційних процесів в економіці;</w:t>
      </w:r>
    </w:p>
    <w:p w:rsidR="007B786B" w:rsidRPr="00D03EED" w:rsidRDefault="000F2872" w:rsidP="007211EF">
      <w:pPr>
        <w:pStyle w:val="a8"/>
        <w:numPr>
          <w:ilvl w:val="0"/>
          <w:numId w:val="3"/>
        </w:numPr>
        <w:shd w:val="clear" w:color="auto" w:fill="FFFFFF"/>
        <w:spacing w:after="120" w:line="240" w:lineRule="auto"/>
        <w:ind w:left="0" w:firstLine="567"/>
        <w:jc w:val="both"/>
        <w:rPr>
          <w:rFonts w:eastAsia="Times New Roman"/>
          <w:sz w:val="28"/>
          <w:szCs w:val="28"/>
        </w:rPr>
      </w:pP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</w:t>
      </w:r>
      <w:r w:rsidR="00BF758D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ення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ефективн</w:t>
      </w:r>
      <w:r w:rsidR="00BF758D"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ості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справляння </w:t>
      </w:r>
      <w:r w:rsidR="00F808F5" w:rsidRPr="00777EC4">
        <w:rPr>
          <w:rFonts w:ascii="Times New Roman" w:eastAsia="Times New Roman" w:hAnsi="Times New Roman" w:cs="Times New Roman"/>
          <w:sz w:val="28"/>
          <w:szCs w:val="28"/>
          <w:lang w:eastAsia="uk-UA"/>
        </w:rPr>
        <w:t>рентної плати за користування радіочастотним ресурсом України</w:t>
      </w:r>
      <w:r w:rsidRPr="00D03EE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E1463F" w:rsidRPr="00D03EED" w:rsidRDefault="00E1463F" w:rsidP="008070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C71AF" w:rsidRPr="00873A6E" w:rsidRDefault="00F55FE5" w:rsidP="00F808F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n229"/>
      <w:bookmarkEnd w:id="5"/>
    </w:p>
    <w:sectPr w:rsidR="001C71AF" w:rsidRPr="00873A6E" w:rsidSect="00B26BF5">
      <w:headerReference w:type="default" r:id="rId11"/>
      <w:pgSz w:w="11906" w:h="16838" w:code="9"/>
      <w:pgMar w:top="851" w:right="851" w:bottom="170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FE5" w:rsidRDefault="00F55FE5" w:rsidP="006D622F">
      <w:pPr>
        <w:spacing w:after="0" w:line="240" w:lineRule="auto"/>
      </w:pPr>
      <w:r>
        <w:separator/>
      </w:r>
    </w:p>
  </w:endnote>
  <w:endnote w:type="continuationSeparator" w:id="0">
    <w:p w:rsidR="00F55FE5" w:rsidRDefault="00F55FE5" w:rsidP="006D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FE5" w:rsidRDefault="00F55FE5" w:rsidP="006D622F">
      <w:pPr>
        <w:spacing w:after="0" w:line="240" w:lineRule="auto"/>
      </w:pPr>
      <w:r>
        <w:separator/>
      </w:r>
    </w:p>
  </w:footnote>
  <w:footnote w:type="continuationSeparator" w:id="0">
    <w:p w:rsidR="00F55FE5" w:rsidRDefault="00F55FE5" w:rsidP="006D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11143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D622F" w:rsidRPr="006D622F" w:rsidRDefault="006D622F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D62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D62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D62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F7CE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D62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D622F" w:rsidRDefault="006D622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6561"/>
    <w:multiLevelType w:val="hybridMultilevel"/>
    <w:tmpl w:val="962A6D2C"/>
    <w:lvl w:ilvl="0" w:tplc="8BCCAFAA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AE2FE1"/>
    <w:multiLevelType w:val="hybridMultilevel"/>
    <w:tmpl w:val="52CA8BC2"/>
    <w:lvl w:ilvl="0" w:tplc="9AAC3B4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41431"/>
    <w:multiLevelType w:val="hybridMultilevel"/>
    <w:tmpl w:val="162E2FD2"/>
    <w:lvl w:ilvl="0" w:tplc="B57CEEFE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E76359"/>
    <w:multiLevelType w:val="hybridMultilevel"/>
    <w:tmpl w:val="AD982696"/>
    <w:lvl w:ilvl="0" w:tplc="CD7231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7116509"/>
    <w:multiLevelType w:val="multilevel"/>
    <w:tmpl w:val="948A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642FA3"/>
    <w:multiLevelType w:val="hybridMultilevel"/>
    <w:tmpl w:val="0832D7C0"/>
    <w:lvl w:ilvl="0" w:tplc="5E10FFA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2A2DCF"/>
    <w:multiLevelType w:val="hybridMultilevel"/>
    <w:tmpl w:val="C610C8E0"/>
    <w:lvl w:ilvl="0" w:tplc="600662E8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DF93143"/>
    <w:multiLevelType w:val="hybridMultilevel"/>
    <w:tmpl w:val="8B1C362E"/>
    <w:lvl w:ilvl="0" w:tplc="907EA8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13261E9"/>
    <w:multiLevelType w:val="multilevel"/>
    <w:tmpl w:val="CA60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8F4113"/>
    <w:multiLevelType w:val="multilevel"/>
    <w:tmpl w:val="69B0F488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44D73B3E"/>
    <w:multiLevelType w:val="multilevel"/>
    <w:tmpl w:val="D74E4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74318E3"/>
    <w:multiLevelType w:val="hybridMultilevel"/>
    <w:tmpl w:val="8B6A0564"/>
    <w:lvl w:ilvl="0" w:tplc="92425C0C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DC94FAE"/>
    <w:multiLevelType w:val="hybridMultilevel"/>
    <w:tmpl w:val="5AA834C0"/>
    <w:lvl w:ilvl="0" w:tplc="4EE2AAC2">
      <w:start w:val="8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7436E37"/>
    <w:multiLevelType w:val="multilevel"/>
    <w:tmpl w:val="EC96B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786C15BF"/>
    <w:multiLevelType w:val="hybridMultilevel"/>
    <w:tmpl w:val="EB6E7452"/>
    <w:lvl w:ilvl="0" w:tplc="AE50D466">
      <w:start w:val="4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15"/>
  </w:num>
  <w:num w:numId="5">
    <w:abstractNumId w:val="11"/>
  </w:num>
  <w:num w:numId="6">
    <w:abstractNumId w:val="9"/>
  </w:num>
  <w:num w:numId="7">
    <w:abstractNumId w:val="5"/>
  </w:num>
  <w:num w:numId="8">
    <w:abstractNumId w:val="13"/>
  </w:num>
  <w:num w:numId="9">
    <w:abstractNumId w:val="3"/>
  </w:num>
  <w:num w:numId="10">
    <w:abstractNumId w:val="8"/>
  </w:num>
  <w:num w:numId="11">
    <w:abstractNumId w:val="14"/>
  </w:num>
  <w:num w:numId="12">
    <w:abstractNumId w:val="6"/>
  </w:num>
  <w:num w:numId="13">
    <w:abstractNumId w:val="12"/>
  </w:num>
  <w:num w:numId="14">
    <w:abstractNumId w:val="1"/>
  </w:num>
  <w:num w:numId="15">
    <w:abstractNumId w:val="0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66"/>
    <w:rsid w:val="00011D18"/>
    <w:rsid w:val="000166BD"/>
    <w:rsid w:val="0002367E"/>
    <w:rsid w:val="00036EF5"/>
    <w:rsid w:val="00037227"/>
    <w:rsid w:val="00045BE1"/>
    <w:rsid w:val="00062509"/>
    <w:rsid w:val="00065C6A"/>
    <w:rsid w:val="00067547"/>
    <w:rsid w:val="00067F09"/>
    <w:rsid w:val="000720DC"/>
    <w:rsid w:val="00074A4C"/>
    <w:rsid w:val="000851F9"/>
    <w:rsid w:val="000A6226"/>
    <w:rsid w:val="000A759B"/>
    <w:rsid w:val="000B3B54"/>
    <w:rsid w:val="000C12FE"/>
    <w:rsid w:val="000C344E"/>
    <w:rsid w:val="000D2C98"/>
    <w:rsid w:val="000D4365"/>
    <w:rsid w:val="000F2872"/>
    <w:rsid w:val="000F4F96"/>
    <w:rsid w:val="0010792F"/>
    <w:rsid w:val="00111877"/>
    <w:rsid w:val="00115532"/>
    <w:rsid w:val="001404E2"/>
    <w:rsid w:val="0014291B"/>
    <w:rsid w:val="001478ED"/>
    <w:rsid w:val="0015523D"/>
    <w:rsid w:val="00157202"/>
    <w:rsid w:val="00161ED9"/>
    <w:rsid w:val="001675FA"/>
    <w:rsid w:val="001730B0"/>
    <w:rsid w:val="00173FEE"/>
    <w:rsid w:val="00180A6E"/>
    <w:rsid w:val="00180C81"/>
    <w:rsid w:val="00184B70"/>
    <w:rsid w:val="00190747"/>
    <w:rsid w:val="001907C0"/>
    <w:rsid w:val="00191622"/>
    <w:rsid w:val="00193DF9"/>
    <w:rsid w:val="00194578"/>
    <w:rsid w:val="001A795E"/>
    <w:rsid w:val="001B6092"/>
    <w:rsid w:val="001F5D53"/>
    <w:rsid w:val="00202BDE"/>
    <w:rsid w:val="002106FD"/>
    <w:rsid w:val="00220E1A"/>
    <w:rsid w:val="002325FF"/>
    <w:rsid w:val="00233C06"/>
    <w:rsid w:val="00235DEA"/>
    <w:rsid w:val="00247153"/>
    <w:rsid w:val="00252CE3"/>
    <w:rsid w:val="002601E2"/>
    <w:rsid w:val="0026159D"/>
    <w:rsid w:val="002617D5"/>
    <w:rsid w:val="002669FF"/>
    <w:rsid w:val="0026751C"/>
    <w:rsid w:val="00270B88"/>
    <w:rsid w:val="00272417"/>
    <w:rsid w:val="002824AB"/>
    <w:rsid w:val="00286C7C"/>
    <w:rsid w:val="002941D5"/>
    <w:rsid w:val="002B4023"/>
    <w:rsid w:val="002B6CFF"/>
    <w:rsid w:val="002B6DAA"/>
    <w:rsid w:val="002D29B4"/>
    <w:rsid w:val="002D7F3B"/>
    <w:rsid w:val="003100D1"/>
    <w:rsid w:val="00324AFA"/>
    <w:rsid w:val="00325250"/>
    <w:rsid w:val="00341B2C"/>
    <w:rsid w:val="00355D14"/>
    <w:rsid w:val="0035786C"/>
    <w:rsid w:val="00360AA5"/>
    <w:rsid w:val="00362660"/>
    <w:rsid w:val="0036510A"/>
    <w:rsid w:val="003803F4"/>
    <w:rsid w:val="003A1516"/>
    <w:rsid w:val="003A386C"/>
    <w:rsid w:val="003A66FA"/>
    <w:rsid w:val="003E2C19"/>
    <w:rsid w:val="003E4014"/>
    <w:rsid w:val="003E649E"/>
    <w:rsid w:val="003F7952"/>
    <w:rsid w:val="004071E0"/>
    <w:rsid w:val="004100B1"/>
    <w:rsid w:val="00412934"/>
    <w:rsid w:val="0045113C"/>
    <w:rsid w:val="004627B5"/>
    <w:rsid w:val="00465E8A"/>
    <w:rsid w:val="004750DA"/>
    <w:rsid w:val="0048572E"/>
    <w:rsid w:val="00491A85"/>
    <w:rsid w:val="00495CB4"/>
    <w:rsid w:val="00496D66"/>
    <w:rsid w:val="004B3DE8"/>
    <w:rsid w:val="004C26D9"/>
    <w:rsid w:val="004C78D3"/>
    <w:rsid w:val="004D32F3"/>
    <w:rsid w:val="004D78A5"/>
    <w:rsid w:val="004E4774"/>
    <w:rsid w:val="004F06F3"/>
    <w:rsid w:val="00502FBA"/>
    <w:rsid w:val="00505CE5"/>
    <w:rsid w:val="005203E5"/>
    <w:rsid w:val="005279F5"/>
    <w:rsid w:val="005330B9"/>
    <w:rsid w:val="00540B66"/>
    <w:rsid w:val="005535BA"/>
    <w:rsid w:val="00555864"/>
    <w:rsid w:val="00561920"/>
    <w:rsid w:val="00564100"/>
    <w:rsid w:val="0056747F"/>
    <w:rsid w:val="00571B6B"/>
    <w:rsid w:val="0058350F"/>
    <w:rsid w:val="00587037"/>
    <w:rsid w:val="0059118D"/>
    <w:rsid w:val="005922E0"/>
    <w:rsid w:val="005A18AA"/>
    <w:rsid w:val="005B7402"/>
    <w:rsid w:val="005C4722"/>
    <w:rsid w:val="005F1A36"/>
    <w:rsid w:val="006037CD"/>
    <w:rsid w:val="00611839"/>
    <w:rsid w:val="006212FB"/>
    <w:rsid w:val="0062536A"/>
    <w:rsid w:val="0062648F"/>
    <w:rsid w:val="00630FE1"/>
    <w:rsid w:val="006353D8"/>
    <w:rsid w:val="00640747"/>
    <w:rsid w:val="006438DE"/>
    <w:rsid w:val="00650A0B"/>
    <w:rsid w:val="00650F84"/>
    <w:rsid w:val="00652DF5"/>
    <w:rsid w:val="006557E9"/>
    <w:rsid w:val="0066200B"/>
    <w:rsid w:val="00670046"/>
    <w:rsid w:val="006A068F"/>
    <w:rsid w:val="006A6E8B"/>
    <w:rsid w:val="006B65F8"/>
    <w:rsid w:val="006B6656"/>
    <w:rsid w:val="006C0C37"/>
    <w:rsid w:val="006C1DBF"/>
    <w:rsid w:val="006C2CFC"/>
    <w:rsid w:val="006D622F"/>
    <w:rsid w:val="006E2BCE"/>
    <w:rsid w:val="007105DF"/>
    <w:rsid w:val="007211EF"/>
    <w:rsid w:val="00731082"/>
    <w:rsid w:val="00737B5C"/>
    <w:rsid w:val="0074149C"/>
    <w:rsid w:val="007447E9"/>
    <w:rsid w:val="0074551D"/>
    <w:rsid w:val="0075418F"/>
    <w:rsid w:val="00771671"/>
    <w:rsid w:val="00777EC4"/>
    <w:rsid w:val="007846B8"/>
    <w:rsid w:val="00785441"/>
    <w:rsid w:val="00792196"/>
    <w:rsid w:val="00792D00"/>
    <w:rsid w:val="007933E7"/>
    <w:rsid w:val="00795CBC"/>
    <w:rsid w:val="007A1371"/>
    <w:rsid w:val="007A18CD"/>
    <w:rsid w:val="007B0ED4"/>
    <w:rsid w:val="007B42CF"/>
    <w:rsid w:val="007B786B"/>
    <w:rsid w:val="007C4562"/>
    <w:rsid w:val="007C74BC"/>
    <w:rsid w:val="0080708B"/>
    <w:rsid w:val="008204F1"/>
    <w:rsid w:val="008224F1"/>
    <w:rsid w:val="008249E3"/>
    <w:rsid w:val="0084119A"/>
    <w:rsid w:val="008551E6"/>
    <w:rsid w:val="00857560"/>
    <w:rsid w:val="00861DBD"/>
    <w:rsid w:val="00861FDF"/>
    <w:rsid w:val="00867FD5"/>
    <w:rsid w:val="00873A6E"/>
    <w:rsid w:val="008747A8"/>
    <w:rsid w:val="008A1C23"/>
    <w:rsid w:val="008B3E4E"/>
    <w:rsid w:val="008B7133"/>
    <w:rsid w:val="008C66C3"/>
    <w:rsid w:val="008E4AAB"/>
    <w:rsid w:val="008E617E"/>
    <w:rsid w:val="008E71A7"/>
    <w:rsid w:val="008E71D6"/>
    <w:rsid w:val="008F0175"/>
    <w:rsid w:val="008F3051"/>
    <w:rsid w:val="009231AD"/>
    <w:rsid w:val="00952559"/>
    <w:rsid w:val="009748E8"/>
    <w:rsid w:val="00974FDB"/>
    <w:rsid w:val="009A0E00"/>
    <w:rsid w:val="009A111D"/>
    <w:rsid w:val="009A2F5C"/>
    <w:rsid w:val="009A47FC"/>
    <w:rsid w:val="009C52E4"/>
    <w:rsid w:val="009D1A40"/>
    <w:rsid w:val="009D36C3"/>
    <w:rsid w:val="009D4D68"/>
    <w:rsid w:val="009E0208"/>
    <w:rsid w:val="009F78B6"/>
    <w:rsid w:val="00A13BA5"/>
    <w:rsid w:val="00A30676"/>
    <w:rsid w:val="00A32801"/>
    <w:rsid w:val="00A34FC5"/>
    <w:rsid w:val="00A37F0A"/>
    <w:rsid w:val="00A418B2"/>
    <w:rsid w:val="00A4506D"/>
    <w:rsid w:val="00A51735"/>
    <w:rsid w:val="00A664CB"/>
    <w:rsid w:val="00A705B3"/>
    <w:rsid w:val="00A745E7"/>
    <w:rsid w:val="00A86577"/>
    <w:rsid w:val="00A86CF1"/>
    <w:rsid w:val="00A90B85"/>
    <w:rsid w:val="00AB0EC2"/>
    <w:rsid w:val="00AC20E3"/>
    <w:rsid w:val="00AC5685"/>
    <w:rsid w:val="00AD6F05"/>
    <w:rsid w:val="00AD79EF"/>
    <w:rsid w:val="00AE0ED6"/>
    <w:rsid w:val="00AF3A1A"/>
    <w:rsid w:val="00AF3CF2"/>
    <w:rsid w:val="00B06CFB"/>
    <w:rsid w:val="00B1636F"/>
    <w:rsid w:val="00B26BF5"/>
    <w:rsid w:val="00B36F2F"/>
    <w:rsid w:val="00B7189C"/>
    <w:rsid w:val="00B761FB"/>
    <w:rsid w:val="00B81C11"/>
    <w:rsid w:val="00B8620C"/>
    <w:rsid w:val="00B940EB"/>
    <w:rsid w:val="00BA26DB"/>
    <w:rsid w:val="00BA42E3"/>
    <w:rsid w:val="00BC0878"/>
    <w:rsid w:val="00BC69BB"/>
    <w:rsid w:val="00BC7284"/>
    <w:rsid w:val="00BD4BA1"/>
    <w:rsid w:val="00BF1658"/>
    <w:rsid w:val="00BF758D"/>
    <w:rsid w:val="00C0136A"/>
    <w:rsid w:val="00C04872"/>
    <w:rsid w:val="00C15716"/>
    <w:rsid w:val="00C32826"/>
    <w:rsid w:val="00C36BEF"/>
    <w:rsid w:val="00C4272F"/>
    <w:rsid w:val="00C5112B"/>
    <w:rsid w:val="00C547E1"/>
    <w:rsid w:val="00C55B1A"/>
    <w:rsid w:val="00C619DB"/>
    <w:rsid w:val="00C66EDF"/>
    <w:rsid w:val="00C8492A"/>
    <w:rsid w:val="00C9534D"/>
    <w:rsid w:val="00CC169A"/>
    <w:rsid w:val="00CD03A9"/>
    <w:rsid w:val="00CF1F30"/>
    <w:rsid w:val="00CF4985"/>
    <w:rsid w:val="00D03EED"/>
    <w:rsid w:val="00D17810"/>
    <w:rsid w:val="00D23333"/>
    <w:rsid w:val="00D27E87"/>
    <w:rsid w:val="00D41F54"/>
    <w:rsid w:val="00D425B9"/>
    <w:rsid w:val="00D566B4"/>
    <w:rsid w:val="00D71B27"/>
    <w:rsid w:val="00D842CA"/>
    <w:rsid w:val="00DA1F36"/>
    <w:rsid w:val="00DA2366"/>
    <w:rsid w:val="00DB451A"/>
    <w:rsid w:val="00DC009C"/>
    <w:rsid w:val="00DD3A13"/>
    <w:rsid w:val="00DE5F97"/>
    <w:rsid w:val="00DF31C8"/>
    <w:rsid w:val="00DF3E64"/>
    <w:rsid w:val="00DF65C1"/>
    <w:rsid w:val="00E061E6"/>
    <w:rsid w:val="00E1463F"/>
    <w:rsid w:val="00E2019D"/>
    <w:rsid w:val="00E3117A"/>
    <w:rsid w:val="00E316D1"/>
    <w:rsid w:val="00E45C8C"/>
    <w:rsid w:val="00E60798"/>
    <w:rsid w:val="00E75DB4"/>
    <w:rsid w:val="00E824C6"/>
    <w:rsid w:val="00E856F8"/>
    <w:rsid w:val="00E93247"/>
    <w:rsid w:val="00EA0D95"/>
    <w:rsid w:val="00EA1F9E"/>
    <w:rsid w:val="00EA3507"/>
    <w:rsid w:val="00EA3F4A"/>
    <w:rsid w:val="00EA4655"/>
    <w:rsid w:val="00EB788D"/>
    <w:rsid w:val="00EC2365"/>
    <w:rsid w:val="00EE37B2"/>
    <w:rsid w:val="00F02C1C"/>
    <w:rsid w:val="00F02DEB"/>
    <w:rsid w:val="00F039A8"/>
    <w:rsid w:val="00F10565"/>
    <w:rsid w:val="00F1339E"/>
    <w:rsid w:val="00F20EC9"/>
    <w:rsid w:val="00F22D58"/>
    <w:rsid w:val="00F25D73"/>
    <w:rsid w:val="00F32000"/>
    <w:rsid w:val="00F4202C"/>
    <w:rsid w:val="00F42489"/>
    <w:rsid w:val="00F55FE5"/>
    <w:rsid w:val="00F640E2"/>
    <w:rsid w:val="00F727B5"/>
    <w:rsid w:val="00F77558"/>
    <w:rsid w:val="00F776C5"/>
    <w:rsid w:val="00F808F5"/>
    <w:rsid w:val="00F837C1"/>
    <w:rsid w:val="00F85909"/>
    <w:rsid w:val="00F8667B"/>
    <w:rsid w:val="00FC5ED8"/>
    <w:rsid w:val="00FE7677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4F3DB-D75A-407C-8F66-E722BBCE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5D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F1339E"/>
  </w:style>
  <w:style w:type="character" w:customStyle="1" w:styleId="rvts82">
    <w:name w:val="rvts82"/>
    <w:basedOn w:val="a0"/>
    <w:rsid w:val="00F1339E"/>
  </w:style>
  <w:style w:type="paragraph" w:customStyle="1" w:styleId="rvps2">
    <w:name w:val="rvps2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F1339E"/>
  </w:style>
  <w:style w:type="character" w:styleId="a3">
    <w:name w:val="Hyperlink"/>
    <w:basedOn w:val="a0"/>
    <w:uiPriority w:val="99"/>
    <w:semiHidden/>
    <w:unhideWhenUsed/>
    <w:rsid w:val="00F1339E"/>
    <w:rPr>
      <w:color w:val="0000FF"/>
      <w:u w:val="single"/>
    </w:rPr>
  </w:style>
  <w:style w:type="character" w:customStyle="1" w:styleId="rvts13">
    <w:name w:val="rvts13"/>
    <w:basedOn w:val="a0"/>
    <w:rsid w:val="00F1339E"/>
  </w:style>
  <w:style w:type="paragraph" w:customStyle="1" w:styleId="rvps1">
    <w:name w:val="rvps1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F1339E"/>
  </w:style>
  <w:style w:type="paragraph" w:customStyle="1" w:styleId="rvps8">
    <w:name w:val="rvps8"/>
    <w:basedOn w:val="a"/>
    <w:rsid w:val="00F1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header"/>
    <w:basedOn w:val="a"/>
    <w:link w:val="a5"/>
    <w:uiPriority w:val="99"/>
    <w:unhideWhenUsed/>
    <w:rsid w:val="006D62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D622F"/>
  </w:style>
  <w:style w:type="paragraph" w:styleId="a6">
    <w:name w:val="footer"/>
    <w:basedOn w:val="a"/>
    <w:link w:val="a7"/>
    <w:uiPriority w:val="99"/>
    <w:unhideWhenUsed/>
    <w:rsid w:val="006D62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D622F"/>
  </w:style>
  <w:style w:type="paragraph" w:styleId="a8">
    <w:name w:val="List Paragraph"/>
    <w:basedOn w:val="a"/>
    <w:qFormat/>
    <w:rsid w:val="00157202"/>
    <w:pPr>
      <w:ind w:left="720"/>
      <w:contextualSpacing/>
    </w:pPr>
  </w:style>
  <w:style w:type="paragraph" w:styleId="a9">
    <w:name w:val="Balloon Text"/>
    <w:basedOn w:val="a"/>
    <w:link w:val="aa"/>
    <w:uiPriority w:val="99"/>
    <w:unhideWhenUsed/>
    <w:rsid w:val="00E45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rsid w:val="00E45C8C"/>
    <w:rPr>
      <w:rFonts w:ascii="Segoe UI" w:hAnsi="Segoe UI" w:cs="Segoe UI"/>
      <w:sz w:val="18"/>
      <w:szCs w:val="18"/>
    </w:rPr>
  </w:style>
  <w:style w:type="paragraph" w:styleId="ab">
    <w:name w:val="Normal (Web)"/>
    <w:aliases w:val="Обычный (Web),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З"/>
    <w:basedOn w:val="a"/>
    <w:link w:val="ac"/>
    <w:uiPriority w:val="99"/>
    <w:unhideWhenUsed/>
    <w:qFormat/>
    <w:rsid w:val="009E020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character" w:customStyle="1" w:styleId="ac">
    <w:name w:val="Звичайний (веб) Знак"/>
    <w:aliases w:val="Обычный (Web) Знак,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З Знак"/>
    <w:link w:val="ab"/>
    <w:locked/>
    <w:rsid w:val="009E0208"/>
    <w:rPr>
      <w:rFonts w:ascii="Times New Roman" w:eastAsia="Calibri" w:hAnsi="Times New Roman" w:cs="Times New Roman"/>
      <w:sz w:val="24"/>
      <w:szCs w:val="24"/>
      <w:lang w:eastAsia="uk-UA"/>
    </w:rPr>
  </w:style>
  <w:style w:type="character" w:styleId="ad">
    <w:name w:val="Strong"/>
    <w:uiPriority w:val="22"/>
    <w:qFormat/>
    <w:rsid w:val="004071E0"/>
    <w:rPr>
      <w:b/>
      <w:bCs/>
    </w:rPr>
  </w:style>
  <w:style w:type="table" w:styleId="ae">
    <w:name w:val="Table Grid"/>
    <w:basedOn w:val="a1"/>
    <w:uiPriority w:val="39"/>
    <w:rsid w:val="0018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ubtle Emphasis"/>
    <w:basedOn w:val="a0"/>
    <w:uiPriority w:val="19"/>
    <w:qFormat/>
    <w:rsid w:val="00184B70"/>
    <w:rPr>
      <w:i/>
      <w:iCs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rsid w:val="00180A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180A6E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F25D7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Default">
    <w:name w:val="Default"/>
    <w:rsid w:val="00A418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0">
    <w:name w:val="Назва документа"/>
    <w:basedOn w:val="a"/>
    <w:next w:val="a"/>
    <w:rsid w:val="004E4774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f1">
    <w:name w:val="Нормальний текст"/>
    <w:basedOn w:val="a"/>
    <w:rsid w:val="004E4774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hapkaDocumentu">
    <w:name w:val="Shapka Documentu"/>
    <w:basedOn w:val="a"/>
    <w:rsid w:val="004E4774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f2">
    <w:name w:val="annotation text"/>
    <w:basedOn w:val="a"/>
    <w:link w:val="af3"/>
    <w:uiPriority w:val="99"/>
    <w:semiHidden/>
    <w:unhideWhenUsed/>
    <w:rsid w:val="0002367E"/>
    <w:pPr>
      <w:spacing w:line="240" w:lineRule="auto"/>
    </w:pPr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rsid w:val="0002367E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unhideWhenUsed/>
    <w:rsid w:val="0002367E"/>
    <w:rPr>
      <w:rFonts w:ascii="Calibri" w:eastAsia="Times New Roman" w:hAnsi="Calibri" w:cs="Times New Roman"/>
      <w:b/>
      <w:bCs/>
    </w:rPr>
  </w:style>
  <w:style w:type="character" w:customStyle="1" w:styleId="af5">
    <w:name w:val="Тема примітки Знак"/>
    <w:basedOn w:val="af3"/>
    <w:link w:val="af4"/>
    <w:uiPriority w:val="99"/>
    <w:rsid w:val="0002367E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rvts44">
    <w:name w:val="rvts44"/>
    <w:basedOn w:val="a0"/>
    <w:rsid w:val="0056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95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34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385A8-4A35-4B9C-BFD5-0B3E196F66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E63D9E-9BA0-4D08-AD6A-5C3E8DE32B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B0B4E7-D44B-4A4D-9ED5-B796AE810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FF2DA3-1CFB-4739-AC24-35043E21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2535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2021-11-10T08:13:00Z</dcterms:created>
  <dcterms:modified xsi:type="dcterms:W3CDTF">2021-11-10T08:13:00Z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