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35F06" w14:textId="77777777" w:rsidR="00E50A41" w:rsidRPr="00ED6BDE" w:rsidRDefault="00E50A41" w:rsidP="001E3A5B">
      <w:pPr>
        <w:jc w:val="center"/>
        <w:rPr>
          <w:b/>
          <w:color w:val="000000" w:themeColor="text1"/>
          <w:sz w:val="28"/>
          <w:szCs w:val="28"/>
          <w:lang w:eastAsia="en-US"/>
        </w:rPr>
      </w:pPr>
      <w:bookmarkStart w:id="0" w:name="_GoBack"/>
      <w:bookmarkEnd w:id="0"/>
      <w:r w:rsidRPr="00ED6BDE">
        <w:rPr>
          <w:b/>
          <w:color w:val="000000" w:themeColor="text1"/>
          <w:sz w:val="28"/>
          <w:szCs w:val="28"/>
          <w:lang w:eastAsia="en-US"/>
        </w:rPr>
        <w:t>ПОРІВНЯЛЬНА ТАБЛИЦЯ</w:t>
      </w:r>
    </w:p>
    <w:p w14:paraId="1D0A04DC" w14:textId="77777777" w:rsidR="00963171" w:rsidRPr="00ED6BDE" w:rsidRDefault="0038038E" w:rsidP="00A26AA0">
      <w:pPr>
        <w:ind w:right="332"/>
        <w:jc w:val="center"/>
        <w:rPr>
          <w:rStyle w:val="FontStyle12"/>
          <w:b w:val="0"/>
          <w:bCs/>
          <w:snapToGrid w:val="0"/>
          <w:color w:val="000000" w:themeColor="text1"/>
          <w:sz w:val="28"/>
          <w:szCs w:val="28"/>
        </w:rPr>
      </w:pPr>
      <w:r w:rsidRPr="00ED6BDE">
        <w:rPr>
          <w:b/>
          <w:color w:val="000000" w:themeColor="text1"/>
          <w:sz w:val="28"/>
          <w:szCs w:val="28"/>
          <w:lang w:eastAsia="en-US"/>
        </w:rPr>
        <w:t xml:space="preserve">до </w:t>
      </w:r>
      <w:r w:rsidR="003634C1" w:rsidRPr="00ED6BDE">
        <w:rPr>
          <w:b/>
          <w:color w:val="000000" w:themeColor="text1"/>
          <w:sz w:val="28"/>
          <w:szCs w:val="28"/>
          <w:lang w:eastAsia="en-US"/>
        </w:rPr>
        <w:t>пр</w:t>
      </w:r>
      <w:r w:rsidR="0027069E" w:rsidRPr="00ED6BDE">
        <w:rPr>
          <w:b/>
          <w:color w:val="000000" w:themeColor="text1"/>
          <w:sz w:val="28"/>
          <w:szCs w:val="28"/>
          <w:lang w:eastAsia="en-US"/>
        </w:rPr>
        <w:t>о</w:t>
      </w:r>
      <w:r w:rsidR="003634C1" w:rsidRPr="00ED6BDE">
        <w:rPr>
          <w:b/>
          <w:color w:val="000000" w:themeColor="text1"/>
          <w:sz w:val="28"/>
          <w:szCs w:val="28"/>
          <w:lang w:eastAsia="en-US"/>
        </w:rPr>
        <w:t xml:space="preserve">єкту </w:t>
      </w:r>
      <w:r w:rsidRPr="00ED6BDE">
        <w:rPr>
          <w:b/>
          <w:color w:val="000000" w:themeColor="text1"/>
          <w:sz w:val="28"/>
          <w:szCs w:val="28"/>
          <w:lang w:eastAsia="en-US"/>
        </w:rPr>
        <w:t>Закону України</w:t>
      </w:r>
      <w:r w:rsidR="008748F4" w:rsidRPr="00ED6BDE">
        <w:rPr>
          <w:b/>
          <w:color w:val="000000" w:themeColor="text1"/>
          <w:sz w:val="28"/>
          <w:szCs w:val="28"/>
        </w:rPr>
        <w:t xml:space="preserve"> </w:t>
      </w:r>
      <w:r w:rsidR="008748F4" w:rsidRPr="00ED6BDE">
        <w:rPr>
          <w:rStyle w:val="FontStyle12"/>
          <w:b w:val="0"/>
          <w:bCs/>
          <w:snapToGrid w:val="0"/>
          <w:color w:val="000000" w:themeColor="text1"/>
          <w:sz w:val="28"/>
          <w:szCs w:val="28"/>
        </w:rPr>
        <w:t>“</w:t>
      </w:r>
      <w:r w:rsidR="00056FDA" w:rsidRPr="00ED6BDE">
        <w:rPr>
          <w:b/>
          <w:color w:val="000000" w:themeColor="text1"/>
          <w:sz w:val="28"/>
          <w:szCs w:val="28"/>
        </w:rPr>
        <w:t>Про внесення змін до деяких законодавчих актів України</w:t>
      </w:r>
      <w:r w:rsidR="008748F4" w:rsidRPr="00ED6BDE">
        <w:rPr>
          <w:rStyle w:val="FontStyle12"/>
          <w:b w:val="0"/>
          <w:bCs/>
          <w:snapToGrid w:val="0"/>
          <w:color w:val="000000" w:themeColor="text1"/>
          <w:sz w:val="28"/>
          <w:szCs w:val="28"/>
        </w:rPr>
        <w:t>ˮ</w:t>
      </w:r>
      <w:r w:rsidR="0027069E" w:rsidRPr="00ED6BDE">
        <w:rPr>
          <w:rStyle w:val="FontStyle12"/>
          <w:b w:val="0"/>
          <w:bCs/>
          <w:snapToGrid w:val="0"/>
          <w:color w:val="000000" w:themeColor="text1"/>
          <w:sz w:val="28"/>
          <w:szCs w:val="28"/>
        </w:rPr>
        <w:t xml:space="preserve"> </w:t>
      </w:r>
    </w:p>
    <w:p w14:paraId="1B529039" w14:textId="1573F851" w:rsidR="005C1553" w:rsidRPr="00ED6BDE" w:rsidRDefault="0027069E" w:rsidP="00A26AA0">
      <w:pPr>
        <w:ind w:right="332"/>
        <w:jc w:val="center"/>
        <w:rPr>
          <w:color w:val="000000" w:themeColor="text1"/>
          <w:sz w:val="28"/>
          <w:szCs w:val="28"/>
        </w:rPr>
      </w:pPr>
      <w:r w:rsidRPr="00ED6BDE">
        <w:rPr>
          <w:color w:val="000000" w:themeColor="text1"/>
          <w:sz w:val="28"/>
          <w:szCs w:val="28"/>
        </w:rPr>
        <w:t xml:space="preserve">щодо уточнення завдань та основ  </w:t>
      </w:r>
      <w:r w:rsidRPr="00ED6BDE">
        <w:rPr>
          <w:color w:val="000000" w:themeColor="text1"/>
          <w:sz w:val="28"/>
          <w:szCs w:val="28"/>
          <w:shd w:val="clear" w:color="auto" w:fill="FFFFFF"/>
        </w:rPr>
        <w:t>підготовки і ведення національного спротиву</w:t>
      </w:r>
      <w:r w:rsidRPr="00ED6BDE">
        <w:rPr>
          <w:color w:val="000000" w:themeColor="text1"/>
          <w:sz w:val="28"/>
          <w:szCs w:val="28"/>
        </w:rPr>
        <w:t xml:space="preserve"> </w:t>
      </w:r>
      <w:r w:rsidR="008748F4" w:rsidRPr="00ED6BDE">
        <w:rPr>
          <w:color w:val="000000" w:themeColor="text1"/>
          <w:sz w:val="28"/>
          <w:szCs w:val="28"/>
        </w:rPr>
        <w:t xml:space="preserve"> </w:t>
      </w:r>
    </w:p>
    <w:p w14:paraId="52199392" w14:textId="337586F6" w:rsidR="00364475" w:rsidRPr="00ED6BDE" w:rsidRDefault="00364475" w:rsidP="001E3A5B">
      <w:pPr>
        <w:pStyle w:val="HTML"/>
        <w:shd w:val="clear" w:color="auto" w:fill="FFFFFF"/>
        <w:jc w:val="center"/>
        <w:rPr>
          <w:rFonts w:ascii="Times New Roman" w:hAnsi="Times New Roman" w:cs="Times New Roman"/>
          <w:b/>
          <w:color w:val="000000" w:themeColor="text1"/>
          <w:sz w:val="28"/>
          <w:szCs w:val="28"/>
          <w:lang w:val="uk-UA"/>
        </w:rPr>
      </w:pPr>
    </w:p>
    <w:p w14:paraId="3EC76488" w14:textId="77777777" w:rsidR="00963171" w:rsidRPr="00ED6BDE" w:rsidRDefault="00963171" w:rsidP="001E3A5B">
      <w:pPr>
        <w:pStyle w:val="HTML"/>
        <w:shd w:val="clear" w:color="auto" w:fill="FFFFFF"/>
        <w:jc w:val="center"/>
        <w:rPr>
          <w:rFonts w:ascii="Times New Roman" w:hAnsi="Times New Roman" w:cs="Times New Roman"/>
          <w:b/>
          <w:color w:val="000000" w:themeColor="text1"/>
          <w:sz w:val="28"/>
          <w:szCs w:val="28"/>
          <w:lang w:val="uk-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66"/>
        <w:gridCol w:w="7194"/>
      </w:tblGrid>
      <w:tr w:rsidR="00ED6BDE" w:rsidRPr="00ED6BDE" w14:paraId="2E8BE009" w14:textId="77777777" w:rsidTr="00EB6B8E">
        <w:trPr>
          <w:tblHeader/>
          <w:jc w:val="center"/>
        </w:trPr>
        <w:tc>
          <w:tcPr>
            <w:tcW w:w="7366" w:type="dxa"/>
            <w:vAlign w:val="center"/>
          </w:tcPr>
          <w:p w14:paraId="08A52293" w14:textId="5EC47A6B" w:rsidR="003775DD" w:rsidRPr="00ED6BDE" w:rsidRDefault="00AF3DFC" w:rsidP="0035095E">
            <w:pPr>
              <w:jc w:val="center"/>
              <w:rPr>
                <w:color w:val="000000" w:themeColor="text1"/>
                <w:spacing w:val="-4"/>
                <w:sz w:val="28"/>
                <w:szCs w:val="28"/>
              </w:rPr>
            </w:pPr>
            <w:r w:rsidRPr="00ED6BDE">
              <w:rPr>
                <w:color w:val="000000" w:themeColor="text1"/>
                <w:spacing w:val="-4"/>
                <w:sz w:val="28"/>
                <w:szCs w:val="28"/>
              </w:rPr>
              <w:t>Зміст положення (норми) чинного законодавства</w:t>
            </w:r>
          </w:p>
        </w:tc>
        <w:tc>
          <w:tcPr>
            <w:tcW w:w="7194" w:type="dxa"/>
            <w:vAlign w:val="center"/>
          </w:tcPr>
          <w:p w14:paraId="422C0A17" w14:textId="24EC5910" w:rsidR="003775DD" w:rsidRPr="00ED6BDE" w:rsidRDefault="00AF3DFC" w:rsidP="0035095E">
            <w:pPr>
              <w:jc w:val="center"/>
              <w:rPr>
                <w:color w:val="000000" w:themeColor="text1"/>
                <w:sz w:val="28"/>
                <w:szCs w:val="28"/>
                <w:lang w:eastAsia="en-US"/>
              </w:rPr>
            </w:pPr>
            <w:r w:rsidRPr="00ED6BDE">
              <w:rPr>
                <w:color w:val="000000" w:themeColor="text1"/>
                <w:spacing w:val="-4"/>
                <w:sz w:val="28"/>
                <w:szCs w:val="28"/>
              </w:rPr>
              <w:t>Зміст положення (норми)</w:t>
            </w:r>
            <w:r w:rsidR="003775DD" w:rsidRPr="00ED6BDE">
              <w:rPr>
                <w:color w:val="000000" w:themeColor="text1"/>
                <w:spacing w:val="-4"/>
                <w:sz w:val="28"/>
                <w:szCs w:val="28"/>
              </w:rPr>
              <w:t>, що пропонуються</w:t>
            </w:r>
          </w:p>
        </w:tc>
      </w:tr>
      <w:tr w:rsidR="00ED6BDE" w:rsidRPr="00ED6BDE" w14:paraId="56AE3376" w14:textId="77777777" w:rsidTr="000A6149">
        <w:trPr>
          <w:jc w:val="center"/>
        </w:trPr>
        <w:tc>
          <w:tcPr>
            <w:tcW w:w="14560" w:type="dxa"/>
            <w:gridSpan w:val="2"/>
          </w:tcPr>
          <w:p w14:paraId="28D38BFD" w14:textId="49E72FB2" w:rsidR="00093D78" w:rsidRPr="00ED6BDE" w:rsidRDefault="00093D78" w:rsidP="004E58D1">
            <w:pPr>
              <w:pStyle w:val="HTML"/>
              <w:spacing w:before="160" w:after="60"/>
              <w:ind w:firstLine="459"/>
              <w:jc w:val="center"/>
              <w:rPr>
                <w:rFonts w:ascii="Times New Roman" w:hAnsi="Times New Roman" w:cs="Times New Roman"/>
                <w:b/>
                <w:bCs/>
                <w:color w:val="000000" w:themeColor="text1"/>
                <w:sz w:val="28"/>
                <w:szCs w:val="28"/>
                <w:lang w:val="uk-UA"/>
              </w:rPr>
            </w:pPr>
            <w:r w:rsidRPr="00ED6BDE">
              <w:rPr>
                <w:rFonts w:ascii="Times New Roman" w:hAnsi="Times New Roman" w:cs="Times New Roman"/>
                <w:b/>
                <w:color w:val="000000" w:themeColor="text1"/>
                <w:sz w:val="28"/>
                <w:szCs w:val="28"/>
                <w:lang w:val="uk-UA"/>
              </w:rPr>
              <w:t xml:space="preserve">Закон України </w:t>
            </w:r>
            <w:r w:rsidR="00306DE9" w:rsidRPr="00ED6BDE">
              <w:rPr>
                <w:rFonts w:ascii="Times New Roman" w:hAnsi="Times New Roman" w:cs="Times New Roman"/>
                <w:b/>
                <w:color w:val="000000" w:themeColor="text1"/>
                <w:sz w:val="28"/>
                <w:szCs w:val="28"/>
                <w:lang w:val="uk-UA"/>
              </w:rPr>
              <w:t>“</w:t>
            </w:r>
            <w:r w:rsidR="005C1553" w:rsidRPr="00ED6BDE">
              <w:rPr>
                <w:rFonts w:ascii="Times New Roman" w:hAnsi="Times New Roman" w:cs="Times New Roman"/>
                <w:b/>
                <w:color w:val="000000" w:themeColor="text1"/>
                <w:sz w:val="28"/>
                <w:szCs w:val="28"/>
                <w:lang w:val="uk-UA"/>
              </w:rPr>
              <w:t>Про основи національного спротиву</w:t>
            </w:r>
            <w:r w:rsidR="00306DE9" w:rsidRPr="00ED6BDE">
              <w:rPr>
                <w:rFonts w:ascii="Times New Roman" w:hAnsi="Times New Roman" w:cs="Times New Roman"/>
                <w:b/>
                <w:color w:val="000000" w:themeColor="text1"/>
                <w:sz w:val="28"/>
                <w:szCs w:val="28"/>
                <w:lang w:val="uk-UA"/>
              </w:rPr>
              <w:t>”</w:t>
            </w:r>
          </w:p>
        </w:tc>
      </w:tr>
      <w:tr w:rsidR="00ED6BDE" w:rsidRPr="00ED6BDE" w14:paraId="5D6D9772" w14:textId="77777777" w:rsidTr="000A6149">
        <w:trPr>
          <w:jc w:val="center"/>
        </w:trPr>
        <w:tc>
          <w:tcPr>
            <w:tcW w:w="14560" w:type="dxa"/>
            <w:gridSpan w:val="2"/>
            <w:tcBorders>
              <w:bottom w:val="single" w:sz="4" w:space="0" w:color="auto"/>
            </w:tcBorders>
          </w:tcPr>
          <w:p w14:paraId="67B9C954" w14:textId="182143A8" w:rsidR="00D21733" w:rsidRPr="00ED6BDE" w:rsidRDefault="00D21733" w:rsidP="00D21733">
            <w:pPr>
              <w:pStyle w:val="StyleZakonu"/>
              <w:spacing w:after="0" w:line="228" w:lineRule="auto"/>
              <w:ind w:firstLine="266"/>
              <w:jc w:val="center"/>
              <w:rPr>
                <w:b/>
                <w:color w:val="000000" w:themeColor="text1"/>
                <w:spacing w:val="-4"/>
                <w:sz w:val="28"/>
                <w:szCs w:val="28"/>
              </w:rPr>
            </w:pPr>
          </w:p>
        </w:tc>
      </w:tr>
      <w:tr w:rsidR="00ED6BDE" w:rsidRPr="00ED6BDE" w14:paraId="41437AA1" w14:textId="77777777" w:rsidTr="00EB6B8E">
        <w:trPr>
          <w:jc w:val="center"/>
        </w:trPr>
        <w:tc>
          <w:tcPr>
            <w:tcW w:w="7366" w:type="dxa"/>
            <w:tcBorders>
              <w:bottom w:val="single" w:sz="4" w:space="0" w:color="auto"/>
            </w:tcBorders>
          </w:tcPr>
          <w:p w14:paraId="22EF3C16" w14:textId="77777777" w:rsidR="00B076EF" w:rsidRPr="00ED6BDE" w:rsidRDefault="00B076EF" w:rsidP="00B076EF">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Стаття 3. Склад, мета і завдання національного спротиву</w:t>
            </w:r>
          </w:p>
          <w:p w14:paraId="4EE0E0AC" w14:textId="77777777" w:rsidR="00B076EF" w:rsidRPr="00ED6BDE" w:rsidRDefault="00B076EF" w:rsidP="00B076EF">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241807AB" w14:textId="77777777" w:rsidR="00B076EF" w:rsidRPr="00ED6BDE" w:rsidRDefault="00B076EF" w:rsidP="00B076EF">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4. Завданнями руху опору є:</w:t>
            </w:r>
          </w:p>
          <w:p w14:paraId="59399B07" w14:textId="77777777" w:rsidR="00B076EF" w:rsidRPr="00ED6BDE" w:rsidRDefault="00454C0D" w:rsidP="00B076EF">
            <w:pPr>
              <w:pStyle w:val="StyleZakonu"/>
              <w:spacing w:after="0" w:line="228" w:lineRule="auto"/>
              <w:ind w:firstLine="323"/>
              <w:rPr>
                <w:bCs/>
                <w:color w:val="000000" w:themeColor="text1"/>
                <w:sz w:val="28"/>
                <w:szCs w:val="28"/>
              </w:rPr>
            </w:pPr>
            <w:r w:rsidRPr="00ED6BDE">
              <w:rPr>
                <w:bCs/>
                <w:color w:val="000000" w:themeColor="text1"/>
                <w:sz w:val="28"/>
                <w:szCs w:val="28"/>
              </w:rPr>
              <w:t>…</w:t>
            </w:r>
          </w:p>
          <w:p w14:paraId="0D8C6866" w14:textId="77777777" w:rsidR="00454C0D" w:rsidRPr="00ED6BDE" w:rsidRDefault="00454C0D" w:rsidP="00B076EF">
            <w:pPr>
              <w:pStyle w:val="StyleZakonu"/>
              <w:spacing w:after="0" w:line="228" w:lineRule="auto"/>
              <w:ind w:firstLine="323"/>
              <w:rPr>
                <w:bCs/>
                <w:color w:val="000000" w:themeColor="text1"/>
                <w:sz w:val="28"/>
                <w:szCs w:val="28"/>
              </w:rPr>
            </w:pPr>
          </w:p>
          <w:p w14:paraId="567D1BDE" w14:textId="4B4E622B" w:rsidR="00454C0D" w:rsidRPr="00ED6BDE" w:rsidRDefault="00454C0D" w:rsidP="00454C0D">
            <w:pPr>
              <w:pStyle w:val="StyleZakonu"/>
              <w:spacing w:after="0" w:line="228" w:lineRule="auto"/>
              <w:ind w:firstLine="323"/>
              <w:jc w:val="center"/>
              <w:rPr>
                <w:b/>
                <w:bCs/>
                <w:color w:val="000000" w:themeColor="text1"/>
                <w:sz w:val="28"/>
                <w:szCs w:val="28"/>
              </w:rPr>
            </w:pPr>
            <w:r w:rsidRPr="00ED6BDE">
              <w:rPr>
                <w:b/>
                <w:bCs/>
                <w:color w:val="000000" w:themeColor="text1"/>
                <w:sz w:val="28"/>
                <w:szCs w:val="28"/>
              </w:rPr>
              <w:t>Відсутнє</w:t>
            </w:r>
          </w:p>
        </w:tc>
        <w:tc>
          <w:tcPr>
            <w:tcW w:w="7194" w:type="dxa"/>
            <w:tcBorders>
              <w:bottom w:val="single" w:sz="4" w:space="0" w:color="auto"/>
            </w:tcBorders>
          </w:tcPr>
          <w:p w14:paraId="2DC9B6A6" w14:textId="77777777" w:rsidR="00B076EF" w:rsidRPr="00ED6BDE" w:rsidRDefault="00B076EF" w:rsidP="00B076EF">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Стаття 3. Склад, мета і завдання національного спротиву</w:t>
            </w:r>
          </w:p>
          <w:p w14:paraId="2E70CC88" w14:textId="77777777" w:rsidR="00B076EF" w:rsidRPr="00ED6BDE" w:rsidRDefault="00B076EF" w:rsidP="00B076EF">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38634929" w14:textId="38EACF1E" w:rsidR="00B076EF" w:rsidRPr="00ED6BDE" w:rsidRDefault="00B076EF" w:rsidP="00B076EF">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4. Завданнями руху опору є:</w:t>
            </w:r>
          </w:p>
          <w:p w14:paraId="23187782" w14:textId="39092BFF" w:rsidR="00454C0D" w:rsidRPr="00ED6BDE" w:rsidRDefault="00454C0D" w:rsidP="00B076EF">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18A306AB" w14:textId="4450C11C" w:rsidR="004D30EF" w:rsidRPr="00ED6BDE" w:rsidRDefault="00814E39" w:rsidP="00822D88">
            <w:pPr>
              <w:pStyle w:val="StyleZakonu"/>
              <w:spacing w:after="0" w:line="228" w:lineRule="auto"/>
              <w:rPr>
                <w:bCs/>
                <w:color w:val="000000" w:themeColor="text1"/>
                <w:sz w:val="28"/>
                <w:szCs w:val="28"/>
              </w:rPr>
            </w:pPr>
            <w:r w:rsidRPr="00ED6BDE">
              <w:rPr>
                <w:b/>
                <w:color w:val="000000" w:themeColor="text1"/>
                <w:sz w:val="28"/>
                <w:szCs w:val="28"/>
              </w:rPr>
              <w:t>5</w:t>
            </w:r>
            <w:r w:rsidR="00B076EF" w:rsidRPr="00ED6BDE">
              <w:rPr>
                <w:b/>
                <w:color w:val="000000" w:themeColor="text1"/>
                <w:sz w:val="28"/>
                <w:szCs w:val="28"/>
              </w:rPr>
              <w:t xml:space="preserve">) інші завдання визначені Положенням про рух опору, що затверджується </w:t>
            </w:r>
            <w:r w:rsidR="00661477" w:rsidRPr="00ED6BDE">
              <w:rPr>
                <w:b/>
                <w:color w:val="000000" w:themeColor="text1"/>
                <w:sz w:val="28"/>
                <w:szCs w:val="28"/>
              </w:rPr>
              <w:t xml:space="preserve">Кабінетом Міністрів </w:t>
            </w:r>
            <w:r w:rsidR="00B076EF" w:rsidRPr="00ED6BDE">
              <w:rPr>
                <w:b/>
                <w:color w:val="000000" w:themeColor="text1"/>
                <w:sz w:val="28"/>
                <w:szCs w:val="28"/>
              </w:rPr>
              <w:t xml:space="preserve"> України.</w:t>
            </w:r>
          </w:p>
        </w:tc>
      </w:tr>
      <w:tr w:rsidR="00ED6BDE" w:rsidRPr="00ED6BDE" w14:paraId="2609A75E" w14:textId="77777777" w:rsidTr="00EB6B8E">
        <w:trPr>
          <w:jc w:val="center"/>
        </w:trPr>
        <w:tc>
          <w:tcPr>
            <w:tcW w:w="7366" w:type="dxa"/>
            <w:tcBorders>
              <w:bottom w:val="single" w:sz="4" w:space="0" w:color="auto"/>
            </w:tcBorders>
          </w:tcPr>
          <w:p w14:paraId="26C53D7C" w14:textId="77777777" w:rsidR="002A0C34" w:rsidRPr="00ED6BDE" w:rsidRDefault="002A0C34" w:rsidP="002A0C3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Стаття 5. Основи побудови руху опору</w:t>
            </w:r>
          </w:p>
          <w:p w14:paraId="77D48454" w14:textId="77777777" w:rsidR="002A0C34" w:rsidRPr="00ED6BDE" w:rsidRDefault="002A0C34" w:rsidP="002A0C3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21F603C4" w14:textId="77777777" w:rsidR="002A0C34" w:rsidRPr="00ED6BDE" w:rsidRDefault="002A0C34" w:rsidP="002A0C3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 xml:space="preserve">2. Провідна роль в організації, підготовці, підтримці та </w:t>
            </w:r>
            <w:r w:rsidRPr="00ED6BDE">
              <w:rPr>
                <w:b/>
                <w:strike/>
                <w:color w:val="000000" w:themeColor="text1"/>
                <w:sz w:val="28"/>
                <w:szCs w:val="28"/>
              </w:rPr>
              <w:t>виконанні завдань</w:t>
            </w:r>
            <w:r w:rsidRPr="00ED6BDE">
              <w:rPr>
                <w:color w:val="000000" w:themeColor="text1"/>
                <w:sz w:val="28"/>
                <w:szCs w:val="28"/>
              </w:rPr>
              <w:t xml:space="preserve"> руху опору належить Силам спеціальних операцій Збройних Сил України.</w:t>
            </w:r>
          </w:p>
          <w:p w14:paraId="24293777" w14:textId="68178E94" w:rsidR="00BF7A30" w:rsidRPr="00ED6BDE" w:rsidRDefault="004545CB" w:rsidP="002A0C3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1A9FD467" w14:textId="64A0802C" w:rsidR="00BF7A30" w:rsidRPr="00ED6BDE" w:rsidRDefault="00BF7A30" w:rsidP="00BF7A30">
            <w:pPr>
              <w:pBdr>
                <w:top w:val="nil"/>
                <w:left w:val="nil"/>
                <w:bottom w:val="nil"/>
                <w:right w:val="nil"/>
                <w:between w:val="nil"/>
              </w:pBdr>
              <w:spacing w:line="228" w:lineRule="auto"/>
              <w:ind w:firstLine="284"/>
              <w:jc w:val="center"/>
              <w:rPr>
                <w:b/>
                <w:color w:val="000000" w:themeColor="text1"/>
                <w:sz w:val="28"/>
                <w:szCs w:val="28"/>
              </w:rPr>
            </w:pPr>
            <w:r w:rsidRPr="00ED6BDE">
              <w:rPr>
                <w:b/>
                <w:color w:val="000000" w:themeColor="text1"/>
                <w:sz w:val="28"/>
                <w:szCs w:val="28"/>
              </w:rPr>
              <w:t>Відсутн</w:t>
            </w:r>
            <w:r w:rsidR="007955D6" w:rsidRPr="00ED6BDE">
              <w:rPr>
                <w:b/>
                <w:color w:val="000000" w:themeColor="text1"/>
                <w:sz w:val="28"/>
                <w:szCs w:val="28"/>
              </w:rPr>
              <w:t>є</w:t>
            </w:r>
          </w:p>
          <w:p w14:paraId="092F2A5A" w14:textId="77777777" w:rsidR="00BF7A30" w:rsidRPr="00ED6BDE" w:rsidRDefault="00BF7A30" w:rsidP="002A0C34">
            <w:pPr>
              <w:pBdr>
                <w:top w:val="nil"/>
                <w:left w:val="nil"/>
                <w:bottom w:val="nil"/>
                <w:right w:val="nil"/>
                <w:between w:val="nil"/>
              </w:pBdr>
              <w:spacing w:line="228" w:lineRule="auto"/>
              <w:ind w:firstLine="284"/>
              <w:jc w:val="both"/>
              <w:rPr>
                <w:color w:val="000000" w:themeColor="text1"/>
                <w:sz w:val="28"/>
                <w:szCs w:val="28"/>
              </w:rPr>
            </w:pPr>
          </w:p>
          <w:p w14:paraId="43CD11E6" w14:textId="77777777" w:rsidR="00BF7A30" w:rsidRPr="00ED6BDE" w:rsidRDefault="00BF7A30" w:rsidP="002A0C34">
            <w:pPr>
              <w:pBdr>
                <w:top w:val="nil"/>
                <w:left w:val="nil"/>
                <w:bottom w:val="nil"/>
                <w:right w:val="nil"/>
                <w:between w:val="nil"/>
              </w:pBdr>
              <w:spacing w:line="228" w:lineRule="auto"/>
              <w:ind w:firstLine="284"/>
              <w:jc w:val="both"/>
              <w:rPr>
                <w:color w:val="000000" w:themeColor="text1"/>
                <w:sz w:val="28"/>
                <w:szCs w:val="28"/>
              </w:rPr>
            </w:pPr>
          </w:p>
          <w:p w14:paraId="515D8050" w14:textId="77777777" w:rsidR="00BF7A30" w:rsidRPr="00ED6BDE" w:rsidRDefault="00BF7A30" w:rsidP="002A0C34">
            <w:pPr>
              <w:pBdr>
                <w:top w:val="nil"/>
                <w:left w:val="nil"/>
                <w:bottom w:val="nil"/>
                <w:right w:val="nil"/>
                <w:between w:val="nil"/>
              </w:pBdr>
              <w:spacing w:line="228" w:lineRule="auto"/>
              <w:ind w:firstLine="284"/>
              <w:jc w:val="both"/>
              <w:rPr>
                <w:color w:val="000000" w:themeColor="text1"/>
                <w:sz w:val="28"/>
                <w:szCs w:val="28"/>
              </w:rPr>
            </w:pPr>
          </w:p>
          <w:p w14:paraId="078A2524" w14:textId="2D347AF3" w:rsidR="00BF7A30" w:rsidRPr="00ED6BDE" w:rsidRDefault="00BF7A30" w:rsidP="002A0C34">
            <w:pPr>
              <w:pBdr>
                <w:top w:val="nil"/>
                <w:left w:val="nil"/>
                <w:bottom w:val="nil"/>
                <w:right w:val="nil"/>
                <w:between w:val="nil"/>
              </w:pBdr>
              <w:spacing w:line="228" w:lineRule="auto"/>
              <w:ind w:firstLine="284"/>
              <w:jc w:val="both"/>
              <w:rPr>
                <w:color w:val="000000" w:themeColor="text1"/>
                <w:sz w:val="28"/>
                <w:szCs w:val="28"/>
              </w:rPr>
            </w:pPr>
          </w:p>
        </w:tc>
        <w:tc>
          <w:tcPr>
            <w:tcW w:w="7194" w:type="dxa"/>
            <w:tcBorders>
              <w:bottom w:val="single" w:sz="4" w:space="0" w:color="auto"/>
            </w:tcBorders>
          </w:tcPr>
          <w:p w14:paraId="7523DEA4" w14:textId="77777777" w:rsidR="002A0C34" w:rsidRPr="00ED6BDE" w:rsidRDefault="002A0C34" w:rsidP="002A0C34">
            <w:pPr>
              <w:pBdr>
                <w:top w:val="nil"/>
                <w:left w:val="nil"/>
                <w:bottom w:val="nil"/>
                <w:right w:val="nil"/>
                <w:between w:val="nil"/>
              </w:pBdr>
              <w:spacing w:line="228" w:lineRule="auto"/>
              <w:ind w:firstLine="284"/>
              <w:jc w:val="both"/>
              <w:rPr>
                <w:color w:val="000000" w:themeColor="text1"/>
                <w:sz w:val="28"/>
                <w:szCs w:val="28"/>
                <w:lang w:val="ru-RU"/>
              </w:rPr>
            </w:pPr>
            <w:r w:rsidRPr="00ED6BDE">
              <w:rPr>
                <w:color w:val="000000" w:themeColor="text1"/>
                <w:sz w:val="28"/>
                <w:szCs w:val="28"/>
              </w:rPr>
              <w:t>Стаття 5. Основи побудови руху опору</w:t>
            </w:r>
          </w:p>
          <w:p w14:paraId="7C21210D" w14:textId="77777777" w:rsidR="002A0C34" w:rsidRPr="00ED6BDE" w:rsidRDefault="002A0C34" w:rsidP="002A0C3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34383268" w14:textId="77777777" w:rsidR="002A0C34" w:rsidRPr="00ED6BDE" w:rsidRDefault="002A0C34" w:rsidP="002A0C3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 xml:space="preserve">2. Провідна роль в організації, підготовці, підтримці та </w:t>
            </w:r>
            <w:r w:rsidRPr="00ED6BDE">
              <w:rPr>
                <w:b/>
                <w:color w:val="000000" w:themeColor="text1"/>
                <w:sz w:val="28"/>
                <w:szCs w:val="28"/>
              </w:rPr>
              <w:t xml:space="preserve">веденні </w:t>
            </w:r>
            <w:r w:rsidRPr="00ED6BDE">
              <w:rPr>
                <w:color w:val="000000" w:themeColor="text1"/>
                <w:sz w:val="28"/>
                <w:szCs w:val="28"/>
              </w:rPr>
              <w:t>руху опору належить Силам спеціальних операцій Збройних Сил України.</w:t>
            </w:r>
          </w:p>
          <w:p w14:paraId="2E079001" w14:textId="2934F003" w:rsidR="00BF7A30" w:rsidRPr="00ED6BDE" w:rsidRDefault="004545CB" w:rsidP="002A0C3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07EDEBBB" w14:textId="56D50A89" w:rsidR="00BF7A30" w:rsidRPr="00ED6BDE" w:rsidRDefault="00BF7A30" w:rsidP="00BF7A30">
            <w:pPr>
              <w:pBdr>
                <w:top w:val="nil"/>
                <w:left w:val="nil"/>
                <w:bottom w:val="nil"/>
                <w:right w:val="nil"/>
                <w:between w:val="nil"/>
              </w:pBdr>
              <w:spacing w:line="228" w:lineRule="auto"/>
              <w:ind w:firstLine="270"/>
              <w:jc w:val="both"/>
              <w:rPr>
                <w:b/>
                <w:color w:val="000000" w:themeColor="text1"/>
                <w:sz w:val="28"/>
                <w:szCs w:val="28"/>
              </w:rPr>
            </w:pPr>
            <w:r w:rsidRPr="00ED6BDE">
              <w:rPr>
                <w:b/>
                <w:color w:val="000000" w:themeColor="text1"/>
                <w:sz w:val="28"/>
                <w:szCs w:val="28"/>
              </w:rPr>
              <w:t>4. Форми, методи і засоби виконання завдань руху опору визначаються законодавством</w:t>
            </w:r>
            <w:r w:rsidR="00814E39" w:rsidRPr="00ED6BDE">
              <w:rPr>
                <w:b/>
                <w:color w:val="000000" w:themeColor="text1"/>
                <w:sz w:val="28"/>
                <w:szCs w:val="28"/>
              </w:rPr>
              <w:t xml:space="preserve"> України</w:t>
            </w:r>
            <w:r w:rsidRPr="00ED6BDE">
              <w:rPr>
                <w:b/>
                <w:color w:val="000000" w:themeColor="text1"/>
                <w:sz w:val="28"/>
                <w:szCs w:val="28"/>
              </w:rPr>
              <w:t>, актами Командувача Сил спеціальних операцій Збройних Сил України, що містять таємну інформацію.</w:t>
            </w:r>
          </w:p>
          <w:p w14:paraId="4D791F3A" w14:textId="77777777" w:rsidR="00BF7A30" w:rsidRPr="00ED6BDE" w:rsidRDefault="00BF7A30" w:rsidP="00BF7A30">
            <w:pPr>
              <w:pBdr>
                <w:top w:val="nil"/>
                <w:left w:val="nil"/>
                <w:bottom w:val="nil"/>
                <w:right w:val="nil"/>
                <w:between w:val="nil"/>
              </w:pBdr>
              <w:spacing w:line="228" w:lineRule="auto"/>
              <w:ind w:firstLine="270"/>
              <w:jc w:val="both"/>
              <w:rPr>
                <w:b/>
                <w:color w:val="000000" w:themeColor="text1"/>
                <w:sz w:val="28"/>
                <w:szCs w:val="28"/>
              </w:rPr>
            </w:pPr>
            <w:r w:rsidRPr="00ED6BDE">
              <w:rPr>
                <w:b/>
                <w:color w:val="000000" w:themeColor="text1"/>
                <w:sz w:val="28"/>
                <w:szCs w:val="28"/>
              </w:rPr>
              <w:t>5. Інформація про форми, методи і засоби виконання завдань руху опору, про взаємодію Сил спеціальних операцій Збройних Сил України з іншими силами і засобами руху опору належить до таємної інформації та підлягає віднесенню у встановленому законом порядку до державної таємниці.</w:t>
            </w:r>
          </w:p>
          <w:p w14:paraId="3AAFDA0C" w14:textId="77777777" w:rsidR="00BF7A30" w:rsidRPr="00ED6BDE" w:rsidRDefault="00BF7A30" w:rsidP="00BF7A30">
            <w:pPr>
              <w:pBdr>
                <w:top w:val="nil"/>
                <w:left w:val="nil"/>
                <w:bottom w:val="nil"/>
                <w:right w:val="nil"/>
                <w:between w:val="nil"/>
              </w:pBdr>
              <w:spacing w:line="228" w:lineRule="auto"/>
              <w:ind w:firstLine="270"/>
              <w:jc w:val="both"/>
              <w:rPr>
                <w:b/>
                <w:color w:val="000000" w:themeColor="text1"/>
                <w:sz w:val="28"/>
                <w:szCs w:val="28"/>
              </w:rPr>
            </w:pPr>
            <w:r w:rsidRPr="00ED6BDE">
              <w:rPr>
                <w:b/>
                <w:color w:val="000000" w:themeColor="text1"/>
                <w:sz w:val="28"/>
                <w:szCs w:val="28"/>
              </w:rPr>
              <w:lastRenderedPageBreak/>
              <w:t>Інформація, зазначена в абзаці першому цієї частини, не підлягає оприлюдненню та наданню на запити відповідно до Закону України “Про доступ до публічної інформації”, а також на інші звернення та запити, крім випадків, прямо визначених законом.</w:t>
            </w:r>
          </w:p>
          <w:p w14:paraId="074CE05F" w14:textId="77777777" w:rsidR="00BF7A30" w:rsidRPr="00ED6BDE" w:rsidRDefault="00BF7A30" w:rsidP="00BF7A30">
            <w:pPr>
              <w:pBdr>
                <w:top w:val="nil"/>
                <w:left w:val="nil"/>
                <w:bottom w:val="nil"/>
                <w:right w:val="nil"/>
                <w:between w:val="nil"/>
              </w:pBdr>
              <w:spacing w:line="228" w:lineRule="auto"/>
              <w:ind w:firstLine="270"/>
              <w:jc w:val="both"/>
              <w:rPr>
                <w:b/>
                <w:color w:val="000000" w:themeColor="text1"/>
                <w:sz w:val="28"/>
                <w:szCs w:val="28"/>
              </w:rPr>
            </w:pPr>
            <w:r w:rsidRPr="00ED6BDE">
              <w:rPr>
                <w:b/>
                <w:color w:val="000000" w:themeColor="text1"/>
                <w:sz w:val="28"/>
                <w:szCs w:val="28"/>
              </w:rPr>
              <w:t>6. Втручання будь-яких осіб незалежно від посади в управління заходами із організації, планування, підготовки, підтримання та ведення руху опору не допускається.</w:t>
            </w:r>
          </w:p>
          <w:p w14:paraId="2B48401B" w14:textId="77777777" w:rsidR="00BF7A30" w:rsidRPr="00ED6BDE" w:rsidRDefault="00BF7A30" w:rsidP="00BF7A30">
            <w:pPr>
              <w:pBdr>
                <w:top w:val="nil"/>
                <w:left w:val="nil"/>
                <w:bottom w:val="nil"/>
                <w:right w:val="nil"/>
                <w:between w:val="nil"/>
              </w:pBdr>
              <w:spacing w:line="228" w:lineRule="auto"/>
              <w:ind w:firstLine="270"/>
              <w:jc w:val="both"/>
              <w:rPr>
                <w:b/>
                <w:color w:val="000000" w:themeColor="text1"/>
                <w:sz w:val="28"/>
                <w:szCs w:val="28"/>
              </w:rPr>
            </w:pPr>
            <w:r w:rsidRPr="00ED6BDE">
              <w:rPr>
                <w:b/>
                <w:color w:val="000000" w:themeColor="text1"/>
                <w:sz w:val="28"/>
                <w:szCs w:val="28"/>
              </w:rPr>
              <w:t>Військовослужбовці, працівники правоохоронних органів та інші особи, які залучаються до заходів з організації, підготовки, підтримання та виконання завдань руху опору, на час проведення таких заходів підпорядковуються Командувачу Сил спеціальних операцій Збройних Сил України, рішення якого є обов’язковими до виконання.</w:t>
            </w:r>
          </w:p>
          <w:p w14:paraId="59BF96D1" w14:textId="0DD00A01" w:rsidR="00BF7A30" w:rsidRPr="00ED6BDE" w:rsidRDefault="00BF7A30" w:rsidP="00BF7A30">
            <w:pPr>
              <w:pBdr>
                <w:top w:val="nil"/>
                <w:left w:val="nil"/>
                <w:bottom w:val="nil"/>
                <w:right w:val="nil"/>
                <w:between w:val="nil"/>
              </w:pBdr>
              <w:spacing w:line="228" w:lineRule="auto"/>
              <w:ind w:firstLine="284"/>
              <w:jc w:val="both"/>
              <w:rPr>
                <w:color w:val="000000" w:themeColor="text1"/>
                <w:sz w:val="28"/>
                <w:szCs w:val="28"/>
              </w:rPr>
            </w:pPr>
            <w:r w:rsidRPr="00ED6BDE">
              <w:rPr>
                <w:b/>
                <w:color w:val="000000" w:themeColor="text1"/>
                <w:sz w:val="28"/>
                <w:szCs w:val="28"/>
              </w:rPr>
              <w:t>Відомості, що стали відомі особам, зазначеним в абзаці другому цієї частини, не можуть бути розголошені без дозволу Командувача Сил спеціальних операцій Збройних Сил України.</w:t>
            </w:r>
          </w:p>
        </w:tc>
      </w:tr>
      <w:tr w:rsidR="00ED6BDE" w:rsidRPr="00ED6BDE" w14:paraId="627E62D6" w14:textId="77777777" w:rsidTr="00EB6B8E">
        <w:trPr>
          <w:jc w:val="center"/>
        </w:trPr>
        <w:tc>
          <w:tcPr>
            <w:tcW w:w="7366" w:type="dxa"/>
            <w:tcBorders>
              <w:bottom w:val="single" w:sz="4" w:space="0" w:color="auto"/>
            </w:tcBorders>
          </w:tcPr>
          <w:p w14:paraId="78CDA74B" w14:textId="77777777" w:rsidR="000907B8" w:rsidRPr="00ED6BDE" w:rsidRDefault="000907B8" w:rsidP="00092A68">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lastRenderedPageBreak/>
              <w:t xml:space="preserve">Стаття 9. Комплектування </w:t>
            </w:r>
            <w:r w:rsidRPr="00ED6BDE">
              <w:rPr>
                <w:bCs/>
                <w:color w:val="000000" w:themeColor="text1"/>
                <w:sz w:val="28"/>
                <w:szCs w:val="28"/>
              </w:rPr>
              <w:t xml:space="preserve">Сил територіальної оборони </w:t>
            </w:r>
            <w:r w:rsidRPr="00ED6BDE">
              <w:rPr>
                <w:color w:val="000000" w:themeColor="text1"/>
                <w:sz w:val="28"/>
                <w:szCs w:val="28"/>
              </w:rPr>
              <w:t>Збройних Сил України та добровольчих формувань територіальних громад</w:t>
            </w:r>
          </w:p>
          <w:p w14:paraId="51CA6403" w14:textId="77777777" w:rsidR="000907B8" w:rsidRPr="00ED6BDE" w:rsidRDefault="000907B8" w:rsidP="00092A68">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3330F645" w14:textId="2A95536A" w:rsidR="000907B8" w:rsidRPr="00ED6BDE" w:rsidRDefault="000907B8" w:rsidP="00092A68">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 xml:space="preserve">9. Кандидати на посаду командирів добровольчих формувань </w:t>
            </w:r>
            <w:r w:rsidRPr="00ED6BDE">
              <w:rPr>
                <w:bCs/>
                <w:color w:val="000000" w:themeColor="text1"/>
                <w:sz w:val="28"/>
                <w:szCs w:val="28"/>
              </w:rPr>
              <w:t>територіальних громад</w:t>
            </w:r>
            <w:r w:rsidRPr="00ED6BDE">
              <w:rPr>
                <w:b/>
                <w:bCs/>
                <w:strike/>
                <w:color w:val="000000" w:themeColor="text1"/>
                <w:sz w:val="28"/>
                <w:szCs w:val="28"/>
              </w:rPr>
              <w:t xml:space="preserve">, </w:t>
            </w:r>
            <w:r w:rsidRPr="00ED6BDE">
              <w:rPr>
                <w:b/>
                <w:strike/>
                <w:color w:val="000000" w:themeColor="text1"/>
                <w:sz w:val="28"/>
                <w:szCs w:val="28"/>
              </w:rPr>
              <w:t>погоджуються органом місцевого самоврядування,</w:t>
            </w:r>
            <w:r w:rsidRPr="00ED6BDE">
              <w:rPr>
                <w:b/>
                <w:bCs/>
                <w:strike/>
                <w:color w:val="000000" w:themeColor="text1"/>
                <w:sz w:val="28"/>
                <w:szCs w:val="28"/>
              </w:rPr>
              <w:t xml:space="preserve"> </w:t>
            </w:r>
            <w:r w:rsidRPr="00ED6BDE">
              <w:rPr>
                <w:b/>
                <w:strike/>
                <w:color w:val="000000" w:themeColor="text1"/>
                <w:sz w:val="28"/>
                <w:szCs w:val="28"/>
              </w:rPr>
              <w:t>на території якого функціонуватиме таке добровольче формування,</w:t>
            </w:r>
            <w:r w:rsidRPr="00ED6BDE">
              <w:rPr>
                <w:b/>
                <w:bCs/>
                <w:strike/>
                <w:color w:val="000000" w:themeColor="text1"/>
                <w:sz w:val="28"/>
                <w:szCs w:val="28"/>
              </w:rPr>
              <w:t xml:space="preserve"> та</w:t>
            </w:r>
            <w:r w:rsidRPr="00ED6BDE">
              <w:rPr>
                <w:bCs/>
                <w:color w:val="000000" w:themeColor="text1"/>
                <w:sz w:val="28"/>
                <w:szCs w:val="28"/>
              </w:rPr>
              <w:t xml:space="preserve"> проходять обов’язкову </w:t>
            </w:r>
            <w:r w:rsidRPr="00ED6BDE">
              <w:rPr>
                <w:color w:val="000000" w:themeColor="text1"/>
                <w:sz w:val="28"/>
                <w:szCs w:val="28"/>
              </w:rPr>
              <w:t>спеціальну перевірку в Службі безпеки України і Національній поліції України у порядку, визначеному законодавством України.</w:t>
            </w:r>
          </w:p>
          <w:p w14:paraId="2F7AFD09" w14:textId="085B574E" w:rsidR="000907B8" w:rsidRPr="00ED6BDE" w:rsidRDefault="000907B8" w:rsidP="00092A68">
            <w:pPr>
              <w:pBdr>
                <w:top w:val="nil"/>
                <w:left w:val="nil"/>
                <w:bottom w:val="nil"/>
                <w:right w:val="nil"/>
                <w:between w:val="nil"/>
              </w:pBdr>
              <w:spacing w:line="228" w:lineRule="auto"/>
              <w:ind w:firstLine="284"/>
              <w:jc w:val="both"/>
              <w:rPr>
                <w:color w:val="000000" w:themeColor="text1"/>
                <w:sz w:val="28"/>
                <w:szCs w:val="28"/>
                <w:highlight w:val="yellow"/>
              </w:rPr>
            </w:pPr>
          </w:p>
        </w:tc>
        <w:tc>
          <w:tcPr>
            <w:tcW w:w="7194" w:type="dxa"/>
            <w:tcBorders>
              <w:bottom w:val="single" w:sz="4" w:space="0" w:color="auto"/>
            </w:tcBorders>
          </w:tcPr>
          <w:p w14:paraId="2AD73274" w14:textId="77777777" w:rsidR="000907B8" w:rsidRPr="00ED6BDE" w:rsidRDefault="000907B8" w:rsidP="000907B8">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 xml:space="preserve">Стаття 9. Комплектування </w:t>
            </w:r>
            <w:r w:rsidRPr="00ED6BDE">
              <w:rPr>
                <w:bCs/>
                <w:color w:val="000000" w:themeColor="text1"/>
                <w:sz w:val="28"/>
                <w:szCs w:val="28"/>
              </w:rPr>
              <w:t xml:space="preserve">Сил територіальної оборони </w:t>
            </w:r>
            <w:r w:rsidRPr="00ED6BDE">
              <w:rPr>
                <w:color w:val="000000" w:themeColor="text1"/>
                <w:sz w:val="28"/>
                <w:szCs w:val="28"/>
              </w:rPr>
              <w:t>Збройних Сил України та добровольчих формувань територіальних громад</w:t>
            </w:r>
          </w:p>
          <w:p w14:paraId="1CB74FE1" w14:textId="77777777" w:rsidR="000907B8" w:rsidRPr="00ED6BDE" w:rsidRDefault="000907B8" w:rsidP="000907B8">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3F802602" w14:textId="316891AF" w:rsidR="000907B8" w:rsidRPr="00ED6BDE" w:rsidRDefault="000907B8" w:rsidP="000907B8">
            <w:pPr>
              <w:pBdr>
                <w:top w:val="nil"/>
                <w:left w:val="nil"/>
                <w:bottom w:val="nil"/>
                <w:right w:val="nil"/>
                <w:between w:val="nil"/>
              </w:pBdr>
              <w:spacing w:line="228" w:lineRule="auto"/>
              <w:ind w:firstLine="284"/>
              <w:jc w:val="both"/>
              <w:rPr>
                <w:color w:val="000000" w:themeColor="text1"/>
                <w:sz w:val="28"/>
                <w:szCs w:val="28"/>
                <w:highlight w:val="yellow"/>
              </w:rPr>
            </w:pPr>
            <w:r w:rsidRPr="00ED6BDE">
              <w:rPr>
                <w:color w:val="000000" w:themeColor="text1"/>
                <w:sz w:val="28"/>
                <w:szCs w:val="28"/>
              </w:rPr>
              <w:t xml:space="preserve">9. Кандидати на посаду командирів добровольчих формувань </w:t>
            </w:r>
            <w:r w:rsidRPr="00ED6BDE">
              <w:rPr>
                <w:bCs/>
                <w:color w:val="000000" w:themeColor="text1"/>
                <w:sz w:val="28"/>
                <w:szCs w:val="28"/>
              </w:rPr>
              <w:t xml:space="preserve">територіальних громад проходять обов’язкову </w:t>
            </w:r>
            <w:r w:rsidRPr="00ED6BDE">
              <w:rPr>
                <w:color w:val="000000" w:themeColor="text1"/>
                <w:sz w:val="28"/>
                <w:szCs w:val="28"/>
              </w:rPr>
              <w:t>спеціальну перевірку в Службі безпеки України і Національній поліції України у порядку, визначеному законодавством України.</w:t>
            </w:r>
          </w:p>
          <w:p w14:paraId="1C4A1E70" w14:textId="5759ADA2" w:rsidR="000907B8" w:rsidRPr="00ED6BDE" w:rsidRDefault="000907B8" w:rsidP="00D27CCB">
            <w:pPr>
              <w:pBdr>
                <w:top w:val="nil"/>
                <w:left w:val="nil"/>
                <w:bottom w:val="nil"/>
                <w:right w:val="nil"/>
                <w:between w:val="nil"/>
              </w:pBdr>
              <w:spacing w:line="228" w:lineRule="auto"/>
              <w:ind w:firstLine="284"/>
              <w:jc w:val="both"/>
              <w:rPr>
                <w:i/>
                <w:color w:val="000000" w:themeColor="text1"/>
                <w:sz w:val="28"/>
                <w:szCs w:val="28"/>
                <w:highlight w:val="yellow"/>
              </w:rPr>
            </w:pPr>
          </w:p>
        </w:tc>
      </w:tr>
      <w:tr w:rsidR="00ED6BDE" w:rsidRPr="00ED6BDE" w14:paraId="4BBB612F" w14:textId="77777777" w:rsidTr="00EB6B8E">
        <w:trPr>
          <w:jc w:val="center"/>
        </w:trPr>
        <w:tc>
          <w:tcPr>
            <w:tcW w:w="7366" w:type="dxa"/>
            <w:tcBorders>
              <w:bottom w:val="single" w:sz="4" w:space="0" w:color="auto"/>
            </w:tcBorders>
          </w:tcPr>
          <w:p w14:paraId="259AFD04" w14:textId="77777777" w:rsidR="005E73CA" w:rsidRPr="00ED6BDE" w:rsidRDefault="005E73CA" w:rsidP="00963171">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lastRenderedPageBreak/>
              <w:t>Стаття 10. Формування та комплектування руху опору</w:t>
            </w:r>
          </w:p>
          <w:p w14:paraId="5ADA86A6" w14:textId="77777777" w:rsidR="005E73CA" w:rsidRPr="00ED6BDE" w:rsidRDefault="005E73CA" w:rsidP="00963171">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1. Порядок проведення відбору осіб, які виявили бажання стати учасниками</w:t>
            </w:r>
            <w:r w:rsidRPr="00ED6BDE">
              <w:rPr>
                <w:b/>
                <w:strike/>
                <w:color w:val="000000" w:themeColor="text1"/>
                <w:sz w:val="28"/>
                <w:szCs w:val="28"/>
              </w:rPr>
              <w:t xml:space="preserve"> </w:t>
            </w:r>
            <w:r w:rsidRPr="00ED6BDE">
              <w:rPr>
                <w:color w:val="000000" w:themeColor="text1"/>
                <w:sz w:val="28"/>
                <w:szCs w:val="28"/>
              </w:rPr>
              <w:t xml:space="preserve">руху опору, обліку таких осіб, заходи з організації, підготовки, підтримання та </w:t>
            </w:r>
            <w:r w:rsidRPr="00ED6BDE">
              <w:rPr>
                <w:b/>
                <w:strike/>
                <w:color w:val="000000" w:themeColor="text1"/>
                <w:sz w:val="28"/>
                <w:szCs w:val="28"/>
              </w:rPr>
              <w:t>здійснення</w:t>
            </w:r>
            <w:r w:rsidRPr="00ED6BDE">
              <w:rPr>
                <w:color w:val="000000" w:themeColor="text1"/>
                <w:sz w:val="28"/>
                <w:szCs w:val="28"/>
              </w:rPr>
              <w:t xml:space="preserve"> руху опору визначаються Положенням про рух опору, що затверджується Кабінетом Міністрів України.</w:t>
            </w:r>
          </w:p>
          <w:p w14:paraId="41F59909" w14:textId="55FF2B4F" w:rsidR="0087578D" w:rsidRPr="00ED6BDE" w:rsidRDefault="0087578D" w:rsidP="00963171">
            <w:pPr>
              <w:pBdr>
                <w:top w:val="nil"/>
                <w:left w:val="nil"/>
                <w:bottom w:val="nil"/>
                <w:right w:val="nil"/>
                <w:between w:val="nil"/>
              </w:pBdr>
              <w:spacing w:line="228" w:lineRule="auto"/>
              <w:ind w:firstLine="284"/>
              <w:jc w:val="both"/>
              <w:rPr>
                <w:color w:val="000000" w:themeColor="text1"/>
                <w:sz w:val="28"/>
                <w:szCs w:val="28"/>
              </w:rPr>
            </w:pPr>
          </w:p>
        </w:tc>
        <w:tc>
          <w:tcPr>
            <w:tcW w:w="7194" w:type="dxa"/>
            <w:tcBorders>
              <w:bottom w:val="single" w:sz="4" w:space="0" w:color="auto"/>
            </w:tcBorders>
          </w:tcPr>
          <w:p w14:paraId="61B5F76D" w14:textId="77777777" w:rsidR="005E73CA" w:rsidRPr="00ED6BDE" w:rsidRDefault="005E73CA" w:rsidP="00963171">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Стаття 10. Формування та комплектування руху опору</w:t>
            </w:r>
          </w:p>
          <w:p w14:paraId="05FCBBC0" w14:textId="7DD12DF4" w:rsidR="00F43C53" w:rsidRPr="00ED6BDE" w:rsidRDefault="005E73CA" w:rsidP="00963171">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 xml:space="preserve">1. Порядок проведення відбору осіб, які виявили бажання </w:t>
            </w:r>
            <w:r w:rsidR="005E591E" w:rsidRPr="00ED6BDE">
              <w:rPr>
                <w:color w:val="000000" w:themeColor="text1"/>
                <w:sz w:val="28"/>
                <w:szCs w:val="28"/>
              </w:rPr>
              <w:t xml:space="preserve">стати учасниками </w:t>
            </w:r>
            <w:r w:rsidRPr="00ED6BDE">
              <w:rPr>
                <w:color w:val="000000" w:themeColor="text1"/>
                <w:sz w:val="28"/>
                <w:szCs w:val="28"/>
              </w:rPr>
              <w:t xml:space="preserve">руху опору та обліку таких осіб, заходи з організації, підготовки, підтримки та </w:t>
            </w:r>
            <w:r w:rsidRPr="00ED6BDE">
              <w:rPr>
                <w:b/>
                <w:color w:val="000000" w:themeColor="text1"/>
                <w:sz w:val="28"/>
                <w:szCs w:val="28"/>
              </w:rPr>
              <w:t xml:space="preserve">ведення </w:t>
            </w:r>
            <w:r w:rsidRPr="00ED6BDE">
              <w:rPr>
                <w:color w:val="000000" w:themeColor="text1"/>
                <w:sz w:val="28"/>
                <w:szCs w:val="28"/>
              </w:rPr>
              <w:t xml:space="preserve">руху опору визначаються Положенням про рух опору, що затверджується </w:t>
            </w:r>
            <w:r w:rsidR="00F355D0" w:rsidRPr="00ED6BDE">
              <w:rPr>
                <w:color w:val="000000" w:themeColor="text1"/>
                <w:sz w:val="28"/>
                <w:szCs w:val="28"/>
              </w:rPr>
              <w:t>Кабінетом Міністрів</w:t>
            </w:r>
            <w:r w:rsidRPr="00ED6BDE">
              <w:rPr>
                <w:b/>
                <w:color w:val="000000" w:themeColor="text1"/>
                <w:sz w:val="28"/>
                <w:szCs w:val="28"/>
              </w:rPr>
              <w:t xml:space="preserve"> </w:t>
            </w:r>
            <w:r w:rsidRPr="00ED6BDE">
              <w:rPr>
                <w:color w:val="000000" w:themeColor="text1"/>
                <w:sz w:val="28"/>
                <w:szCs w:val="28"/>
              </w:rPr>
              <w:t>України.</w:t>
            </w:r>
          </w:p>
        </w:tc>
      </w:tr>
      <w:tr w:rsidR="00ED6BDE" w:rsidRPr="00ED6BDE" w14:paraId="0CF1A344" w14:textId="77777777" w:rsidTr="00EB6B8E">
        <w:trPr>
          <w:jc w:val="center"/>
        </w:trPr>
        <w:tc>
          <w:tcPr>
            <w:tcW w:w="7366" w:type="dxa"/>
            <w:tcBorders>
              <w:bottom w:val="single" w:sz="4" w:space="0" w:color="auto"/>
            </w:tcBorders>
          </w:tcPr>
          <w:p w14:paraId="2965BF9F"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Стаття 15. Повноваження органів військового управління Збройних Сил України</w:t>
            </w:r>
          </w:p>
          <w:p w14:paraId="3F74F7CD"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0553406E"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4. Командування Сил спеціальних операцій Збройних Сил України:</w:t>
            </w:r>
          </w:p>
          <w:p w14:paraId="65DB5DFA" w14:textId="77777777" w:rsidR="009F1343" w:rsidRPr="00ED6BDE" w:rsidRDefault="009F1343" w:rsidP="009F1343">
            <w:pPr>
              <w:pBdr>
                <w:top w:val="nil"/>
                <w:left w:val="nil"/>
                <w:bottom w:val="nil"/>
                <w:right w:val="nil"/>
                <w:between w:val="nil"/>
              </w:pBdr>
              <w:spacing w:line="228" w:lineRule="auto"/>
              <w:ind w:firstLine="284"/>
              <w:jc w:val="both"/>
              <w:rPr>
                <w:b/>
                <w:strike/>
                <w:color w:val="000000" w:themeColor="text1"/>
                <w:sz w:val="28"/>
                <w:szCs w:val="28"/>
              </w:rPr>
            </w:pPr>
            <w:r w:rsidRPr="00ED6BDE">
              <w:rPr>
                <w:color w:val="000000" w:themeColor="text1"/>
                <w:sz w:val="28"/>
                <w:szCs w:val="28"/>
              </w:rPr>
              <w:t>1) забезпечує реалізацію Командувачем Сил спеціальних операцій Збройних Сил України повноважень</w:t>
            </w:r>
            <w:r w:rsidRPr="00ED6BDE">
              <w:rPr>
                <w:b/>
                <w:color w:val="000000" w:themeColor="text1"/>
                <w:sz w:val="28"/>
                <w:szCs w:val="28"/>
              </w:rPr>
              <w:t xml:space="preserve"> </w:t>
            </w:r>
            <w:r w:rsidRPr="00ED6BDE">
              <w:rPr>
                <w:color w:val="000000" w:themeColor="text1"/>
                <w:sz w:val="28"/>
                <w:szCs w:val="28"/>
              </w:rPr>
              <w:t xml:space="preserve">щодо </w:t>
            </w:r>
            <w:r w:rsidRPr="00ED6BDE">
              <w:rPr>
                <w:b/>
                <w:strike/>
                <w:color w:val="000000" w:themeColor="text1"/>
                <w:sz w:val="28"/>
                <w:szCs w:val="28"/>
              </w:rPr>
              <w:t>керівництва рухом</w:t>
            </w:r>
            <w:r w:rsidRPr="00ED6BDE">
              <w:rPr>
                <w:b/>
                <w:color w:val="000000" w:themeColor="text1"/>
                <w:sz w:val="28"/>
                <w:szCs w:val="28"/>
              </w:rPr>
              <w:t xml:space="preserve"> </w:t>
            </w:r>
            <w:r w:rsidRPr="00ED6BDE">
              <w:rPr>
                <w:color w:val="000000" w:themeColor="text1"/>
                <w:sz w:val="28"/>
                <w:szCs w:val="28"/>
              </w:rPr>
              <w:t>опору;</w:t>
            </w:r>
          </w:p>
          <w:p w14:paraId="2BB12B7E"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2) організовує та здійснює підготовку, ведення та підтримку руху опору;</w:t>
            </w:r>
          </w:p>
          <w:p w14:paraId="46DE5B49"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3) розробляє проект Положення про рух опору;</w:t>
            </w:r>
          </w:p>
          <w:p w14:paraId="5B60E98B"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 xml:space="preserve">4) здійснює відбір осіб, які виявили бажання стати учасниками руху опору; </w:t>
            </w:r>
          </w:p>
          <w:p w14:paraId="2FEC5429"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5) вивчає, аналізує та оцінює обстановку, яка впливає на здійснення заходів щодо підготовки та ведення руху опору;</w:t>
            </w:r>
          </w:p>
          <w:p w14:paraId="18657A7F"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6) готує необхідні розрахунки та пропозиції, аналітичні матеріали для прийняття Командувачем Сил спеціальних операцій Збройних Сил України рішень з питань руху опору;</w:t>
            </w:r>
          </w:p>
          <w:p w14:paraId="08190633"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7) організовує виконання наказів та директив з питань руху опору;</w:t>
            </w:r>
          </w:p>
          <w:p w14:paraId="78F0333C" w14:textId="430F7E83"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8) визначає потреби у ресурсах, необхідних для підготовки, підтримання та ведення руху опору.</w:t>
            </w:r>
          </w:p>
        </w:tc>
        <w:tc>
          <w:tcPr>
            <w:tcW w:w="7194" w:type="dxa"/>
            <w:tcBorders>
              <w:bottom w:val="single" w:sz="4" w:space="0" w:color="auto"/>
            </w:tcBorders>
          </w:tcPr>
          <w:p w14:paraId="2A6DB1E8"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Стаття 15. Повноваження органів військового управління Збройних Сил України</w:t>
            </w:r>
          </w:p>
          <w:p w14:paraId="4D4EDFE1" w14:textId="77777777" w:rsidR="009F1343" w:rsidRPr="00ED6BDE" w:rsidRDefault="009F1343" w:rsidP="009F1343">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65EFA955" w14:textId="5D8F367C" w:rsidR="009F1343" w:rsidRPr="00ED6BDE" w:rsidRDefault="009F1343" w:rsidP="009F1343">
            <w:pPr>
              <w:pBdr>
                <w:top w:val="nil"/>
                <w:left w:val="nil"/>
                <w:bottom w:val="nil"/>
                <w:right w:val="nil"/>
                <w:between w:val="nil"/>
              </w:pBdr>
              <w:spacing w:line="228" w:lineRule="auto"/>
              <w:ind w:firstLine="270"/>
              <w:jc w:val="both"/>
              <w:rPr>
                <w:color w:val="000000" w:themeColor="text1"/>
                <w:sz w:val="28"/>
                <w:szCs w:val="28"/>
              </w:rPr>
            </w:pPr>
            <w:r w:rsidRPr="00ED6BDE">
              <w:rPr>
                <w:color w:val="000000" w:themeColor="text1"/>
                <w:sz w:val="28"/>
                <w:szCs w:val="28"/>
              </w:rPr>
              <w:t>4. Командування Сил спеціальних операцій Збройних Сил України:</w:t>
            </w:r>
          </w:p>
          <w:p w14:paraId="0DEB8A77" w14:textId="6EB3D038" w:rsidR="00FA4A7D" w:rsidRPr="00ED6BDE" w:rsidRDefault="00FA4A7D" w:rsidP="00FA4A7D">
            <w:pPr>
              <w:pBdr>
                <w:top w:val="nil"/>
                <w:left w:val="nil"/>
                <w:bottom w:val="nil"/>
                <w:right w:val="nil"/>
                <w:between w:val="nil"/>
              </w:pBdr>
              <w:spacing w:line="228" w:lineRule="auto"/>
              <w:ind w:firstLine="270"/>
              <w:jc w:val="both"/>
              <w:rPr>
                <w:b/>
                <w:color w:val="000000" w:themeColor="text1"/>
                <w:sz w:val="28"/>
                <w:szCs w:val="28"/>
              </w:rPr>
            </w:pPr>
            <w:r w:rsidRPr="00ED6BDE">
              <w:rPr>
                <w:color w:val="000000" w:themeColor="text1"/>
                <w:sz w:val="28"/>
                <w:szCs w:val="28"/>
              </w:rPr>
              <w:t>1) забезпечує реалізацію Командувачем Сил спеціальних операцій Збройних Сил України повноважень щодо</w:t>
            </w:r>
            <w:r w:rsidRPr="00ED6BDE">
              <w:rPr>
                <w:b/>
                <w:color w:val="000000" w:themeColor="text1"/>
                <w:sz w:val="28"/>
                <w:szCs w:val="28"/>
              </w:rPr>
              <w:t xml:space="preserve"> управління діями руху </w:t>
            </w:r>
            <w:r w:rsidRPr="00ED6BDE">
              <w:rPr>
                <w:color w:val="000000" w:themeColor="text1"/>
                <w:sz w:val="28"/>
                <w:szCs w:val="28"/>
              </w:rPr>
              <w:t>опору;</w:t>
            </w:r>
          </w:p>
          <w:p w14:paraId="34AD242F" w14:textId="1A510300" w:rsidR="005E591E" w:rsidRPr="00ED6BDE" w:rsidRDefault="00FA4A7D" w:rsidP="009F1343">
            <w:pPr>
              <w:pBdr>
                <w:top w:val="nil"/>
                <w:left w:val="nil"/>
                <w:bottom w:val="nil"/>
                <w:right w:val="nil"/>
                <w:between w:val="nil"/>
              </w:pBdr>
              <w:spacing w:line="228" w:lineRule="auto"/>
              <w:ind w:firstLine="270"/>
              <w:jc w:val="both"/>
              <w:rPr>
                <w:b/>
                <w:color w:val="000000" w:themeColor="text1"/>
                <w:sz w:val="28"/>
                <w:szCs w:val="28"/>
              </w:rPr>
            </w:pPr>
            <w:r w:rsidRPr="00ED6BDE">
              <w:rPr>
                <w:color w:val="000000" w:themeColor="text1"/>
                <w:sz w:val="28"/>
                <w:szCs w:val="28"/>
              </w:rPr>
              <w:t>2</w:t>
            </w:r>
            <w:r w:rsidR="009F1343" w:rsidRPr="00ED6BDE">
              <w:rPr>
                <w:color w:val="000000" w:themeColor="text1"/>
                <w:sz w:val="28"/>
                <w:szCs w:val="28"/>
              </w:rPr>
              <w:t>)</w:t>
            </w:r>
            <w:r w:rsidR="009F1343" w:rsidRPr="00ED6BDE">
              <w:rPr>
                <w:b/>
                <w:color w:val="000000" w:themeColor="text1"/>
                <w:sz w:val="28"/>
                <w:szCs w:val="28"/>
              </w:rPr>
              <w:t xml:space="preserve"> </w:t>
            </w:r>
            <w:r w:rsidR="005E591E" w:rsidRPr="00ED6BDE">
              <w:rPr>
                <w:color w:val="000000" w:themeColor="text1"/>
                <w:sz w:val="28"/>
                <w:szCs w:val="28"/>
              </w:rPr>
              <w:t xml:space="preserve">організовує та здійснює </w:t>
            </w:r>
            <w:r w:rsidR="005E79A7" w:rsidRPr="00ED6BDE">
              <w:rPr>
                <w:b/>
                <w:color w:val="000000" w:themeColor="text1"/>
                <w:sz w:val="28"/>
                <w:szCs w:val="28"/>
              </w:rPr>
              <w:t xml:space="preserve">заходи із </w:t>
            </w:r>
            <w:r w:rsidR="005E591E" w:rsidRPr="00ED6BDE">
              <w:rPr>
                <w:b/>
                <w:color w:val="000000" w:themeColor="text1"/>
                <w:sz w:val="28"/>
                <w:szCs w:val="28"/>
              </w:rPr>
              <w:t>підготовк</w:t>
            </w:r>
            <w:r w:rsidR="005E79A7" w:rsidRPr="00ED6BDE">
              <w:rPr>
                <w:b/>
                <w:color w:val="000000" w:themeColor="text1"/>
                <w:sz w:val="28"/>
                <w:szCs w:val="28"/>
              </w:rPr>
              <w:t>и</w:t>
            </w:r>
            <w:r w:rsidR="005E591E" w:rsidRPr="00ED6BDE">
              <w:rPr>
                <w:b/>
                <w:color w:val="000000" w:themeColor="text1"/>
                <w:sz w:val="28"/>
                <w:szCs w:val="28"/>
              </w:rPr>
              <w:t>, ведення та підтримк</w:t>
            </w:r>
            <w:r w:rsidR="005E79A7" w:rsidRPr="00ED6BDE">
              <w:rPr>
                <w:b/>
                <w:color w:val="000000" w:themeColor="text1"/>
                <w:sz w:val="28"/>
                <w:szCs w:val="28"/>
              </w:rPr>
              <w:t>и</w:t>
            </w:r>
            <w:r w:rsidR="005E591E" w:rsidRPr="00ED6BDE">
              <w:rPr>
                <w:color w:val="000000" w:themeColor="text1"/>
                <w:sz w:val="28"/>
                <w:szCs w:val="28"/>
              </w:rPr>
              <w:t xml:space="preserve"> руху опору</w:t>
            </w:r>
            <w:r w:rsidR="005E79A7" w:rsidRPr="00ED6BDE">
              <w:rPr>
                <w:color w:val="000000" w:themeColor="text1"/>
                <w:sz w:val="28"/>
                <w:szCs w:val="28"/>
              </w:rPr>
              <w:t>,</w:t>
            </w:r>
            <w:r w:rsidR="005E79A7" w:rsidRPr="00ED6BDE">
              <w:rPr>
                <w:b/>
                <w:color w:val="000000" w:themeColor="text1"/>
                <w:sz w:val="28"/>
                <w:szCs w:val="28"/>
              </w:rPr>
              <w:t xml:space="preserve"> а також забезпечує контроль за їх виконанням;</w:t>
            </w:r>
            <w:r w:rsidR="005E79A7" w:rsidRPr="00ED6BDE">
              <w:rPr>
                <w:color w:val="000000" w:themeColor="text1"/>
                <w:sz w:val="28"/>
                <w:szCs w:val="28"/>
              </w:rPr>
              <w:t xml:space="preserve"> </w:t>
            </w:r>
          </w:p>
          <w:p w14:paraId="764732C1" w14:textId="5C282DAA" w:rsidR="00707895" w:rsidRPr="00ED6BDE" w:rsidRDefault="00FA4A7D" w:rsidP="009F1343">
            <w:pPr>
              <w:pBdr>
                <w:top w:val="nil"/>
                <w:left w:val="nil"/>
                <w:bottom w:val="nil"/>
                <w:right w:val="nil"/>
                <w:between w:val="nil"/>
              </w:pBdr>
              <w:spacing w:line="228" w:lineRule="auto"/>
              <w:ind w:firstLine="270"/>
              <w:jc w:val="both"/>
              <w:rPr>
                <w:color w:val="000000" w:themeColor="text1"/>
                <w:sz w:val="28"/>
                <w:szCs w:val="28"/>
              </w:rPr>
            </w:pPr>
            <w:r w:rsidRPr="00ED6BDE">
              <w:rPr>
                <w:color w:val="000000" w:themeColor="text1"/>
                <w:sz w:val="28"/>
                <w:szCs w:val="28"/>
              </w:rPr>
              <w:t>3</w:t>
            </w:r>
            <w:r w:rsidR="009F1343" w:rsidRPr="00ED6BDE">
              <w:rPr>
                <w:color w:val="000000" w:themeColor="text1"/>
                <w:sz w:val="28"/>
                <w:szCs w:val="28"/>
              </w:rPr>
              <w:t>)</w:t>
            </w:r>
            <w:r w:rsidR="009F1343" w:rsidRPr="00ED6BDE">
              <w:rPr>
                <w:b/>
                <w:color w:val="000000" w:themeColor="text1"/>
                <w:sz w:val="28"/>
                <w:szCs w:val="28"/>
              </w:rPr>
              <w:t xml:space="preserve"> </w:t>
            </w:r>
            <w:r w:rsidR="00707895" w:rsidRPr="00ED6BDE">
              <w:rPr>
                <w:color w:val="000000" w:themeColor="text1"/>
                <w:sz w:val="28"/>
                <w:szCs w:val="28"/>
              </w:rPr>
              <w:t>розробляє проект Положення про рух опору;</w:t>
            </w:r>
          </w:p>
          <w:p w14:paraId="289FCBCA" w14:textId="1EFFBAE2" w:rsidR="00FA4A7D" w:rsidRPr="00ED6BDE" w:rsidRDefault="00FA4A7D" w:rsidP="00FA4A7D">
            <w:pPr>
              <w:pBdr>
                <w:top w:val="nil"/>
                <w:left w:val="nil"/>
                <w:bottom w:val="nil"/>
                <w:right w:val="nil"/>
                <w:between w:val="nil"/>
              </w:pBdr>
              <w:spacing w:line="228" w:lineRule="auto"/>
              <w:ind w:firstLine="270"/>
              <w:jc w:val="both"/>
              <w:rPr>
                <w:b/>
                <w:color w:val="000000" w:themeColor="text1"/>
                <w:sz w:val="28"/>
                <w:szCs w:val="28"/>
              </w:rPr>
            </w:pPr>
            <w:r w:rsidRPr="00ED6BDE">
              <w:rPr>
                <w:color w:val="000000" w:themeColor="text1"/>
                <w:sz w:val="28"/>
                <w:szCs w:val="28"/>
              </w:rPr>
              <w:t>4)</w:t>
            </w:r>
            <w:r w:rsidRPr="00ED6BDE">
              <w:rPr>
                <w:b/>
                <w:color w:val="000000" w:themeColor="text1"/>
                <w:sz w:val="28"/>
                <w:szCs w:val="28"/>
              </w:rPr>
              <w:t xml:space="preserve"> бере участь в розробці проєктів законів України та інших нормативно-правових актів з питань руху опору;</w:t>
            </w:r>
          </w:p>
          <w:p w14:paraId="00AAC623" w14:textId="1D309B15" w:rsidR="00BE47A8" w:rsidRPr="00ED6BDE" w:rsidRDefault="00FA4A7D" w:rsidP="00BE47A8">
            <w:pPr>
              <w:pBdr>
                <w:top w:val="nil"/>
                <w:left w:val="nil"/>
                <w:bottom w:val="nil"/>
                <w:right w:val="nil"/>
                <w:between w:val="nil"/>
              </w:pBdr>
              <w:spacing w:line="228" w:lineRule="auto"/>
              <w:ind w:firstLine="270"/>
              <w:jc w:val="both"/>
              <w:rPr>
                <w:b/>
                <w:color w:val="000000" w:themeColor="text1"/>
                <w:sz w:val="28"/>
                <w:szCs w:val="28"/>
              </w:rPr>
            </w:pPr>
            <w:r w:rsidRPr="00ED6BDE">
              <w:rPr>
                <w:color w:val="000000" w:themeColor="text1"/>
                <w:sz w:val="28"/>
                <w:szCs w:val="28"/>
              </w:rPr>
              <w:t>5</w:t>
            </w:r>
            <w:r w:rsidR="00BE47A8" w:rsidRPr="00ED6BDE">
              <w:rPr>
                <w:color w:val="000000" w:themeColor="text1"/>
                <w:sz w:val="28"/>
                <w:szCs w:val="28"/>
              </w:rPr>
              <w:t>)</w:t>
            </w:r>
            <w:r w:rsidR="00BE47A8" w:rsidRPr="00ED6BDE">
              <w:rPr>
                <w:b/>
                <w:color w:val="000000" w:themeColor="text1"/>
                <w:sz w:val="28"/>
                <w:szCs w:val="28"/>
              </w:rPr>
              <w:t xml:space="preserve"> готує необхідні розрахунки та пропозиції, аналітичні матеріали для прийняття Командувачем Сил спеціальних операцій Збройних Сил України рішень з питань руху опору;</w:t>
            </w:r>
          </w:p>
          <w:p w14:paraId="1671118A" w14:textId="540BF48F" w:rsidR="00707895" w:rsidRPr="00ED6BDE" w:rsidRDefault="00FA4A7D" w:rsidP="00707895">
            <w:pPr>
              <w:pBdr>
                <w:top w:val="nil"/>
                <w:left w:val="nil"/>
                <w:bottom w:val="nil"/>
                <w:right w:val="nil"/>
                <w:between w:val="nil"/>
              </w:pBdr>
              <w:spacing w:line="228" w:lineRule="auto"/>
              <w:ind w:firstLine="270"/>
              <w:jc w:val="both"/>
              <w:rPr>
                <w:color w:val="000000" w:themeColor="text1"/>
                <w:sz w:val="28"/>
                <w:szCs w:val="28"/>
              </w:rPr>
            </w:pPr>
            <w:r w:rsidRPr="00ED6BDE">
              <w:rPr>
                <w:color w:val="000000" w:themeColor="text1"/>
                <w:sz w:val="28"/>
                <w:szCs w:val="28"/>
              </w:rPr>
              <w:t>6</w:t>
            </w:r>
            <w:r w:rsidR="00707895" w:rsidRPr="00ED6BDE">
              <w:rPr>
                <w:color w:val="000000" w:themeColor="text1"/>
                <w:sz w:val="28"/>
                <w:szCs w:val="28"/>
              </w:rPr>
              <w:t>) вивчає, аналізує та оцінює обстановку, яка впливає на здійснення заходів щодо підготовки та ведення руху опору</w:t>
            </w:r>
            <w:r w:rsidR="009C62D4" w:rsidRPr="00ED6BDE">
              <w:rPr>
                <w:color w:val="000000" w:themeColor="text1"/>
                <w:sz w:val="28"/>
                <w:szCs w:val="28"/>
              </w:rPr>
              <w:t xml:space="preserve">, </w:t>
            </w:r>
            <w:r w:rsidR="009C62D4" w:rsidRPr="00ED6BDE">
              <w:rPr>
                <w:b/>
                <w:color w:val="000000" w:themeColor="text1"/>
                <w:sz w:val="28"/>
                <w:szCs w:val="28"/>
              </w:rPr>
              <w:t>розробляє прогнози її можливого розвитку</w:t>
            </w:r>
            <w:r w:rsidR="00707895" w:rsidRPr="00ED6BDE">
              <w:rPr>
                <w:color w:val="000000" w:themeColor="text1"/>
                <w:sz w:val="28"/>
                <w:szCs w:val="28"/>
              </w:rPr>
              <w:t>;</w:t>
            </w:r>
            <w:r w:rsidR="009C62D4" w:rsidRPr="00ED6BDE">
              <w:rPr>
                <w:b/>
                <w:color w:val="000000" w:themeColor="text1"/>
                <w:sz w:val="28"/>
                <w:szCs w:val="28"/>
              </w:rPr>
              <w:t xml:space="preserve"> </w:t>
            </w:r>
          </w:p>
          <w:p w14:paraId="5700F7E6" w14:textId="5063EAE7" w:rsidR="00707895" w:rsidRPr="00ED6BDE" w:rsidRDefault="00FA4A7D" w:rsidP="00707895">
            <w:pPr>
              <w:pBdr>
                <w:top w:val="nil"/>
                <w:left w:val="nil"/>
                <w:bottom w:val="nil"/>
                <w:right w:val="nil"/>
                <w:between w:val="nil"/>
              </w:pBdr>
              <w:spacing w:line="228" w:lineRule="auto"/>
              <w:ind w:firstLine="270"/>
              <w:jc w:val="both"/>
              <w:rPr>
                <w:color w:val="000000" w:themeColor="text1"/>
                <w:sz w:val="28"/>
                <w:szCs w:val="28"/>
              </w:rPr>
            </w:pPr>
            <w:r w:rsidRPr="00ED6BDE">
              <w:rPr>
                <w:color w:val="000000" w:themeColor="text1"/>
                <w:sz w:val="28"/>
                <w:szCs w:val="28"/>
              </w:rPr>
              <w:t>7</w:t>
            </w:r>
            <w:r w:rsidR="00707895" w:rsidRPr="00ED6BDE">
              <w:rPr>
                <w:color w:val="000000" w:themeColor="text1"/>
                <w:sz w:val="28"/>
                <w:szCs w:val="28"/>
              </w:rPr>
              <w:t xml:space="preserve">) готує необхідні розрахунки та пропозиції, аналітичні матеріали для прийняття Командувачем Сил спеціальних </w:t>
            </w:r>
            <w:r w:rsidR="00707895" w:rsidRPr="00ED6BDE">
              <w:rPr>
                <w:color w:val="000000" w:themeColor="text1"/>
                <w:sz w:val="28"/>
                <w:szCs w:val="28"/>
              </w:rPr>
              <w:lastRenderedPageBreak/>
              <w:t>операцій Збройних Сил України рішень з питань руху опору;</w:t>
            </w:r>
          </w:p>
          <w:p w14:paraId="0FB59406" w14:textId="44B9FCC1" w:rsidR="00707895" w:rsidRPr="00ED6BDE" w:rsidRDefault="00FA4A7D" w:rsidP="00707895">
            <w:pPr>
              <w:pBdr>
                <w:top w:val="nil"/>
                <w:left w:val="nil"/>
                <w:bottom w:val="nil"/>
                <w:right w:val="nil"/>
                <w:between w:val="nil"/>
              </w:pBdr>
              <w:spacing w:line="228" w:lineRule="auto"/>
              <w:ind w:firstLine="270"/>
              <w:jc w:val="both"/>
              <w:rPr>
                <w:color w:val="000000" w:themeColor="text1"/>
                <w:sz w:val="28"/>
                <w:szCs w:val="28"/>
              </w:rPr>
            </w:pPr>
            <w:r w:rsidRPr="00ED6BDE">
              <w:rPr>
                <w:color w:val="000000" w:themeColor="text1"/>
                <w:sz w:val="28"/>
                <w:szCs w:val="28"/>
              </w:rPr>
              <w:t>8</w:t>
            </w:r>
            <w:r w:rsidR="00707895" w:rsidRPr="00ED6BDE">
              <w:rPr>
                <w:color w:val="000000" w:themeColor="text1"/>
                <w:sz w:val="28"/>
                <w:szCs w:val="28"/>
              </w:rPr>
              <w:t>) організовує виконання наказів та директив з питань руху опору;</w:t>
            </w:r>
          </w:p>
          <w:p w14:paraId="47F58240" w14:textId="662D11DC" w:rsidR="009E3AC4" w:rsidRPr="00ED6BDE" w:rsidRDefault="00FA4A7D" w:rsidP="00707895">
            <w:pPr>
              <w:pBdr>
                <w:top w:val="nil"/>
                <w:left w:val="nil"/>
                <w:bottom w:val="nil"/>
                <w:right w:val="nil"/>
                <w:between w:val="nil"/>
              </w:pBdr>
              <w:spacing w:line="228" w:lineRule="auto"/>
              <w:ind w:firstLine="270"/>
              <w:jc w:val="both"/>
              <w:rPr>
                <w:color w:val="000000" w:themeColor="text1"/>
                <w:sz w:val="28"/>
                <w:szCs w:val="28"/>
              </w:rPr>
            </w:pPr>
            <w:r w:rsidRPr="00ED6BDE">
              <w:rPr>
                <w:color w:val="000000" w:themeColor="text1"/>
                <w:sz w:val="28"/>
                <w:szCs w:val="28"/>
              </w:rPr>
              <w:t xml:space="preserve">9) </w:t>
            </w:r>
            <w:r w:rsidR="009E3AC4" w:rsidRPr="00ED6BDE">
              <w:rPr>
                <w:color w:val="000000" w:themeColor="text1"/>
                <w:sz w:val="28"/>
                <w:szCs w:val="28"/>
              </w:rPr>
              <w:t>здійснює відбір осіб, які виявили бажання стати учасниками руху опору;</w:t>
            </w:r>
          </w:p>
          <w:p w14:paraId="6763A12A" w14:textId="35673D69" w:rsidR="00707895" w:rsidRPr="00ED6BDE" w:rsidRDefault="00FA4A7D" w:rsidP="00707895">
            <w:pPr>
              <w:pBdr>
                <w:top w:val="nil"/>
                <w:left w:val="nil"/>
                <w:bottom w:val="nil"/>
                <w:right w:val="nil"/>
                <w:between w:val="nil"/>
              </w:pBdr>
              <w:spacing w:line="228" w:lineRule="auto"/>
              <w:ind w:firstLine="270"/>
              <w:jc w:val="both"/>
              <w:rPr>
                <w:color w:val="000000" w:themeColor="text1"/>
                <w:sz w:val="28"/>
                <w:szCs w:val="28"/>
              </w:rPr>
            </w:pPr>
            <w:r w:rsidRPr="00ED6BDE">
              <w:rPr>
                <w:color w:val="000000" w:themeColor="text1"/>
                <w:sz w:val="28"/>
                <w:szCs w:val="28"/>
              </w:rPr>
              <w:t>10)</w:t>
            </w:r>
            <w:r w:rsidRPr="00ED6BDE">
              <w:rPr>
                <w:b/>
                <w:color w:val="000000" w:themeColor="text1"/>
                <w:sz w:val="28"/>
                <w:szCs w:val="28"/>
              </w:rPr>
              <w:t xml:space="preserve"> </w:t>
            </w:r>
            <w:r w:rsidR="00707895" w:rsidRPr="00ED6BDE">
              <w:rPr>
                <w:color w:val="000000" w:themeColor="text1"/>
                <w:sz w:val="28"/>
                <w:szCs w:val="28"/>
              </w:rPr>
              <w:t>визначає потреби у ресурсах, необхідних для підготовки, підтримання та ведення руху опору.</w:t>
            </w:r>
          </w:p>
          <w:p w14:paraId="1483971B" w14:textId="0D2DC06E" w:rsidR="009F1343" w:rsidRPr="00ED6BDE" w:rsidRDefault="00FA4A7D" w:rsidP="009F1343">
            <w:pPr>
              <w:pBdr>
                <w:top w:val="nil"/>
                <w:left w:val="nil"/>
                <w:bottom w:val="nil"/>
                <w:right w:val="nil"/>
                <w:between w:val="nil"/>
              </w:pBdr>
              <w:spacing w:line="228" w:lineRule="auto"/>
              <w:ind w:firstLine="270"/>
              <w:jc w:val="both"/>
              <w:rPr>
                <w:b/>
                <w:color w:val="000000" w:themeColor="text1"/>
                <w:sz w:val="28"/>
                <w:szCs w:val="28"/>
              </w:rPr>
            </w:pPr>
            <w:r w:rsidRPr="00ED6BDE">
              <w:rPr>
                <w:b/>
                <w:color w:val="000000" w:themeColor="text1"/>
                <w:sz w:val="28"/>
                <w:szCs w:val="28"/>
              </w:rPr>
              <w:t xml:space="preserve">11) </w:t>
            </w:r>
            <w:r w:rsidR="009F1343" w:rsidRPr="00ED6BDE">
              <w:rPr>
                <w:b/>
                <w:color w:val="000000" w:themeColor="text1"/>
                <w:sz w:val="28"/>
                <w:szCs w:val="28"/>
              </w:rPr>
              <w:t>створює і використовує інформаційні, інформаційно-телекомунікаційні системи для організації та забезпечення виконання завдань руху опору;</w:t>
            </w:r>
          </w:p>
          <w:p w14:paraId="5B67253F" w14:textId="1B0CD994" w:rsidR="009F1343" w:rsidRPr="00ED6BDE" w:rsidRDefault="009C62D4" w:rsidP="009F1343">
            <w:pPr>
              <w:pBdr>
                <w:top w:val="nil"/>
                <w:left w:val="nil"/>
                <w:bottom w:val="nil"/>
                <w:right w:val="nil"/>
                <w:between w:val="nil"/>
              </w:pBdr>
              <w:spacing w:line="228" w:lineRule="auto"/>
              <w:ind w:firstLine="270"/>
              <w:jc w:val="both"/>
              <w:rPr>
                <w:b/>
                <w:color w:val="000000" w:themeColor="text1"/>
                <w:sz w:val="28"/>
                <w:szCs w:val="28"/>
              </w:rPr>
            </w:pPr>
            <w:r w:rsidRPr="00ED6BDE">
              <w:rPr>
                <w:b/>
                <w:color w:val="000000" w:themeColor="text1"/>
                <w:sz w:val="28"/>
                <w:szCs w:val="28"/>
              </w:rPr>
              <w:t>1</w:t>
            </w:r>
            <w:r w:rsidR="003D376A" w:rsidRPr="00ED6BDE">
              <w:rPr>
                <w:b/>
                <w:color w:val="000000" w:themeColor="text1"/>
                <w:sz w:val="28"/>
                <w:szCs w:val="28"/>
              </w:rPr>
              <w:t>2</w:t>
            </w:r>
            <w:r w:rsidR="009F1343" w:rsidRPr="00ED6BDE">
              <w:rPr>
                <w:b/>
                <w:color w:val="000000" w:themeColor="text1"/>
                <w:sz w:val="28"/>
                <w:szCs w:val="28"/>
              </w:rPr>
              <w:t>) готує та надає пропозиції Головнокомандувачу Збройних Сил України щодо залучення сил і засобів сил безпеки та сил оборони до організації, підготовки, підтримання та виконання завдань руху опору;</w:t>
            </w:r>
          </w:p>
          <w:p w14:paraId="6F3B8F7A" w14:textId="77777777" w:rsidR="009F1343" w:rsidRPr="00ED6BDE" w:rsidRDefault="009F1343" w:rsidP="009F1343">
            <w:pPr>
              <w:pBdr>
                <w:top w:val="nil"/>
                <w:left w:val="nil"/>
                <w:bottom w:val="nil"/>
                <w:right w:val="nil"/>
                <w:between w:val="nil"/>
              </w:pBdr>
              <w:spacing w:line="228" w:lineRule="auto"/>
              <w:ind w:firstLine="270"/>
              <w:jc w:val="both"/>
              <w:rPr>
                <w:b/>
                <w:color w:val="000000" w:themeColor="text1"/>
                <w:sz w:val="28"/>
                <w:szCs w:val="28"/>
              </w:rPr>
            </w:pPr>
            <w:r w:rsidRPr="00ED6BDE">
              <w:rPr>
                <w:b/>
                <w:color w:val="000000" w:themeColor="text1"/>
                <w:sz w:val="28"/>
                <w:szCs w:val="28"/>
              </w:rPr>
              <w:t>13) спрямовує та координує діяльність залучених Головнокомандувачем Збройних Сил України до здійснення заходів з організації, підготовки та виконання завдань руху опору сил і засобів сил безпеки та сил оборони;</w:t>
            </w:r>
          </w:p>
          <w:p w14:paraId="5AFC3CF2" w14:textId="4C15FC10" w:rsidR="009F1343" w:rsidRPr="00ED6BDE" w:rsidRDefault="009F1343" w:rsidP="009F1343">
            <w:pPr>
              <w:pBdr>
                <w:top w:val="nil"/>
                <w:left w:val="nil"/>
                <w:bottom w:val="nil"/>
                <w:right w:val="nil"/>
                <w:between w:val="nil"/>
              </w:pBdr>
              <w:spacing w:line="228" w:lineRule="auto"/>
              <w:ind w:firstLine="270"/>
              <w:jc w:val="both"/>
              <w:rPr>
                <w:b/>
                <w:color w:val="000000" w:themeColor="text1"/>
                <w:sz w:val="28"/>
                <w:szCs w:val="28"/>
              </w:rPr>
            </w:pPr>
            <w:r w:rsidRPr="00ED6BDE">
              <w:rPr>
                <w:b/>
                <w:color w:val="000000" w:themeColor="text1"/>
                <w:sz w:val="28"/>
                <w:szCs w:val="28"/>
              </w:rPr>
              <w:t xml:space="preserve">14) </w:t>
            </w:r>
            <w:r w:rsidR="003D376A" w:rsidRPr="00ED6BDE">
              <w:rPr>
                <w:b/>
                <w:color w:val="000000" w:themeColor="text1"/>
                <w:sz w:val="28"/>
                <w:szCs w:val="28"/>
              </w:rPr>
              <w:t>організовує документування управлінської діяльності та архівне зберігання документів з питань руху опору;</w:t>
            </w:r>
          </w:p>
          <w:p w14:paraId="31EA84B3" w14:textId="5DF54347" w:rsidR="009F1343" w:rsidRPr="00ED6BDE" w:rsidRDefault="009F1343" w:rsidP="004471D5">
            <w:pPr>
              <w:pBdr>
                <w:top w:val="nil"/>
                <w:left w:val="nil"/>
                <w:bottom w:val="nil"/>
                <w:right w:val="nil"/>
                <w:between w:val="nil"/>
              </w:pBdr>
              <w:spacing w:line="228" w:lineRule="auto"/>
              <w:ind w:firstLine="270"/>
              <w:jc w:val="both"/>
              <w:rPr>
                <w:i/>
                <w:color w:val="000000" w:themeColor="text1"/>
                <w:sz w:val="28"/>
                <w:szCs w:val="28"/>
              </w:rPr>
            </w:pPr>
            <w:r w:rsidRPr="00ED6BDE">
              <w:rPr>
                <w:b/>
                <w:color w:val="000000" w:themeColor="text1"/>
                <w:sz w:val="28"/>
                <w:szCs w:val="28"/>
              </w:rPr>
              <w:t xml:space="preserve">15) </w:t>
            </w:r>
            <w:r w:rsidR="003D376A" w:rsidRPr="00ED6BDE">
              <w:rPr>
                <w:b/>
                <w:color w:val="000000" w:themeColor="text1"/>
                <w:sz w:val="28"/>
                <w:szCs w:val="28"/>
              </w:rPr>
              <w:t>організовує прикриття діяльності підрозділів залучених до виконання завдань руху опору;</w:t>
            </w:r>
          </w:p>
        </w:tc>
      </w:tr>
      <w:tr w:rsidR="00ED6BDE" w:rsidRPr="00ED6BDE" w14:paraId="2201E0F8" w14:textId="77777777" w:rsidTr="00EB6B8E">
        <w:trPr>
          <w:jc w:val="center"/>
        </w:trPr>
        <w:tc>
          <w:tcPr>
            <w:tcW w:w="7366" w:type="dxa"/>
            <w:tcBorders>
              <w:bottom w:val="single" w:sz="4" w:space="0" w:color="auto"/>
            </w:tcBorders>
          </w:tcPr>
          <w:p w14:paraId="1D82BF0A" w14:textId="77777777" w:rsidR="00E5058B" w:rsidRPr="00ED6BDE" w:rsidRDefault="00E5058B" w:rsidP="00E5058B">
            <w:pPr>
              <w:jc w:val="both"/>
              <w:rPr>
                <w:color w:val="000000" w:themeColor="text1"/>
                <w:sz w:val="28"/>
                <w:szCs w:val="28"/>
              </w:rPr>
            </w:pPr>
            <w:r w:rsidRPr="00ED6BDE">
              <w:rPr>
                <w:color w:val="000000" w:themeColor="text1"/>
                <w:sz w:val="28"/>
                <w:szCs w:val="28"/>
              </w:rPr>
              <w:lastRenderedPageBreak/>
              <w:t>Стаття 23. Фінансування та матеріально-технічне забезпечення національного спротиву</w:t>
            </w:r>
          </w:p>
          <w:p w14:paraId="3BE79C1A" w14:textId="77777777" w:rsidR="00E5058B" w:rsidRPr="00ED6BDE" w:rsidRDefault="00E5058B" w:rsidP="00E5058B">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1D3E4C99" w14:textId="1A18AED7" w:rsidR="00E5058B" w:rsidRPr="00ED6BDE" w:rsidRDefault="00E5058B" w:rsidP="00E5058B">
            <w:pPr>
              <w:pBdr>
                <w:top w:val="nil"/>
                <w:left w:val="nil"/>
                <w:bottom w:val="nil"/>
                <w:right w:val="nil"/>
                <w:between w:val="nil"/>
              </w:pBdr>
              <w:spacing w:line="228" w:lineRule="auto"/>
              <w:ind w:firstLine="284"/>
              <w:jc w:val="both"/>
              <w:rPr>
                <w:b/>
                <w:strike/>
                <w:color w:val="000000" w:themeColor="text1"/>
                <w:sz w:val="28"/>
                <w:szCs w:val="28"/>
              </w:rPr>
            </w:pPr>
            <w:r w:rsidRPr="00ED6BDE">
              <w:rPr>
                <w:color w:val="000000" w:themeColor="text1"/>
                <w:sz w:val="28"/>
                <w:szCs w:val="28"/>
              </w:rPr>
              <w:t xml:space="preserve">2. Видатки на здійснення та забезпечення заходів з організації, підготовки, підтримання та </w:t>
            </w:r>
            <w:r w:rsidRPr="00ED6BDE">
              <w:rPr>
                <w:b/>
                <w:strike/>
                <w:color w:val="000000" w:themeColor="text1"/>
                <w:sz w:val="28"/>
                <w:szCs w:val="28"/>
              </w:rPr>
              <w:t>здійснення</w:t>
            </w:r>
            <w:r w:rsidRPr="00ED6BDE">
              <w:rPr>
                <w:color w:val="000000" w:themeColor="text1"/>
                <w:sz w:val="28"/>
                <w:szCs w:val="28"/>
              </w:rPr>
              <w:t xml:space="preserve"> руху </w:t>
            </w:r>
            <w:r w:rsidRPr="00ED6BDE">
              <w:rPr>
                <w:color w:val="000000" w:themeColor="text1"/>
                <w:sz w:val="28"/>
                <w:szCs w:val="28"/>
              </w:rPr>
              <w:lastRenderedPageBreak/>
              <w:t>опору належать до таємних видатків Державного бюджету України.</w:t>
            </w:r>
          </w:p>
          <w:p w14:paraId="3FACC95F" w14:textId="2A1B3005" w:rsidR="00690164" w:rsidRPr="00ED6BDE" w:rsidRDefault="00690164" w:rsidP="00E5058B">
            <w:pPr>
              <w:pBdr>
                <w:top w:val="nil"/>
                <w:left w:val="nil"/>
                <w:bottom w:val="nil"/>
                <w:right w:val="nil"/>
                <w:between w:val="nil"/>
              </w:pBdr>
              <w:spacing w:line="228" w:lineRule="auto"/>
              <w:ind w:firstLine="284"/>
              <w:jc w:val="both"/>
              <w:rPr>
                <w:b/>
                <w:strike/>
                <w:color w:val="000000" w:themeColor="text1"/>
                <w:sz w:val="28"/>
                <w:szCs w:val="28"/>
              </w:rPr>
            </w:pPr>
          </w:p>
          <w:p w14:paraId="700DF114" w14:textId="77777777" w:rsidR="00BC5EC7" w:rsidRPr="00ED6BDE" w:rsidRDefault="00BC5EC7" w:rsidP="00E5058B">
            <w:pPr>
              <w:pBdr>
                <w:top w:val="nil"/>
                <w:left w:val="nil"/>
                <w:bottom w:val="nil"/>
                <w:right w:val="nil"/>
                <w:between w:val="nil"/>
              </w:pBdr>
              <w:spacing w:line="228" w:lineRule="auto"/>
              <w:ind w:firstLine="284"/>
              <w:jc w:val="both"/>
              <w:rPr>
                <w:b/>
                <w:strike/>
                <w:color w:val="000000" w:themeColor="text1"/>
                <w:sz w:val="28"/>
                <w:szCs w:val="28"/>
              </w:rPr>
            </w:pPr>
          </w:p>
          <w:p w14:paraId="7E986B77" w14:textId="4A2DE38B" w:rsidR="00690164" w:rsidRPr="00ED6BDE" w:rsidRDefault="00690164" w:rsidP="00E5058B">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5D7F2808" w14:textId="77777777" w:rsidR="00BC5EC7" w:rsidRPr="00ED6BDE" w:rsidRDefault="00BC5EC7" w:rsidP="00E5058B">
            <w:pPr>
              <w:pBdr>
                <w:top w:val="nil"/>
                <w:left w:val="nil"/>
                <w:bottom w:val="nil"/>
                <w:right w:val="nil"/>
                <w:between w:val="nil"/>
              </w:pBdr>
              <w:spacing w:line="228" w:lineRule="auto"/>
              <w:ind w:firstLine="284"/>
              <w:jc w:val="both"/>
              <w:rPr>
                <w:color w:val="000000" w:themeColor="text1"/>
                <w:sz w:val="28"/>
                <w:szCs w:val="28"/>
              </w:rPr>
            </w:pPr>
          </w:p>
          <w:p w14:paraId="0A7EF8EC" w14:textId="42E440AE" w:rsidR="00BC5EC7" w:rsidRPr="00ED6BDE" w:rsidRDefault="00BC5EC7" w:rsidP="00BC5EC7">
            <w:pPr>
              <w:pBdr>
                <w:top w:val="nil"/>
                <w:left w:val="nil"/>
                <w:bottom w:val="nil"/>
                <w:right w:val="nil"/>
                <w:between w:val="nil"/>
              </w:pBdr>
              <w:spacing w:line="228" w:lineRule="auto"/>
              <w:ind w:firstLine="284"/>
              <w:jc w:val="center"/>
              <w:rPr>
                <w:color w:val="000000" w:themeColor="text1"/>
                <w:sz w:val="28"/>
                <w:szCs w:val="28"/>
              </w:rPr>
            </w:pPr>
            <w:r w:rsidRPr="00ED6BDE">
              <w:rPr>
                <w:b/>
                <w:color w:val="000000" w:themeColor="text1"/>
                <w:sz w:val="28"/>
                <w:szCs w:val="28"/>
              </w:rPr>
              <w:t>Відсутнє</w:t>
            </w:r>
          </w:p>
        </w:tc>
        <w:tc>
          <w:tcPr>
            <w:tcW w:w="7194" w:type="dxa"/>
            <w:tcBorders>
              <w:bottom w:val="single" w:sz="4" w:space="0" w:color="auto"/>
            </w:tcBorders>
          </w:tcPr>
          <w:p w14:paraId="09556AFB" w14:textId="06CDE4EB" w:rsidR="00E5058B" w:rsidRPr="00ED6BDE" w:rsidRDefault="00E5058B" w:rsidP="00E5058B">
            <w:pPr>
              <w:jc w:val="both"/>
              <w:rPr>
                <w:color w:val="000000" w:themeColor="text1"/>
                <w:sz w:val="28"/>
                <w:szCs w:val="28"/>
              </w:rPr>
            </w:pPr>
            <w:r w:rsidRPr="00ED6BDE">
              <w:rPr>
                <w:color w:val="000000" w:themeColor="text1"/>
                <w:sz w:val="28"/>
                <w:szCs w:val="28"/>
              </w:rPr>
              <w:lastRenderedPageBreak/>
              <w:t>Стаття 23. Фінансування та матеріально-технічне забезпечення національного спротиву</w:t>
            </w:r>
            <w:r w:rsidR="00170427" w:rsidRPr="00ED6BDE">
              <w:rPr>
                <w:color w:val="000000" w:themeColor="text1"/>
                <w:sz w:val="28"/>
                <w:szCs w:val="28"/>
              </w:rPr>
              <w:t xml:space="preserve"> </w:t>
            </w:r>
          </w:p>
          <w:p w14:paraId="2CF5DD4D" w14:textId="77777777" w:rsidR="00E5058B" w:rsidRPr="00ED6BDE" w:rsidRDefault="00E5058B" w:rsidP="00E5058B">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64289E11" w14:textId="77777777" w:rsidR="00E5058B" w:rsidRPr="00ED6BDE" w:rsidRDefault="00E5058B" w:rsidP="00E5058B">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 xml:space="preserve">2. Видатки на здійснення та забезпечення заходів з організації, підготовки, підтримання та </w:t>
            </w:r>
            <w:r w:rsidRPr="00ED6BDE">
              <w:rPr>
                <w:b/>
                <w:color w:val="000000" w:themeColor="text1"/>
                <w:sz w:val="28"/>
                <w:szCs w:val="28"/>
              </w:rPr>
              <w:t>ведення</w:t>
            </w:r>
            <w:r w:rsidRPr="00ED6BDE">
              <w:rPr>
                <w:color w:val="000000" w:themeColor="text1"/>
                <w:sz w:val="28"/>
                <w:szCs w:val="28"/>
              </w:rPr>
              <w:t xml:space="preserve"> руху </w:t>
            </w:r>
            <w:r w:rsidRPr="00ED6BDE">
              <w:rPr>
                <w:color w:val="000000" w:themeColor="text1"/>
                <w:sz w:val="28"/>
                <w:szCs w:val="28"/>
              </w:rPr>
              <w:lastRenderedPageBreak/>
              <w:t xml:space="preserve">опору належать до таємних видатків Державного бюджету України, </w:t>
            </w:r>
            <w:r w:rsidRPr="00ED6BDE">
              <w:rPr>
                <w:b/>
                <w:color w:val="000000" w:themeColor="text1"/>
                <w:sz w:val="28"/>
                <w:szCs w:val="28"/>
              </w:rPr>
              <w:t>які виділяються Міністерству оборони України окремим напрямком на утримання Сил спеціальних операцій Збройних Сил України</w:t>
            </w:r>
            <w:r w:rsidRPr="00ED6BDE">
              <w:rPr>
                <w:color w:val="000000" w:themeColor="text1"/>
                <w:sz w:val="28"/>
                <w:szCs w:val="28"/>
              </w:rPr>
              <w:t>.</w:t>
            </w:r>
          </w:p>
          <w:p w14:paraId="2FD64768" w14:textId="77777777" w:rsidR="00690164" w:rsidRPr="00ED6BDE" w:rsidRDefault="00690164" w:rsidP="00E5058B">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69724D65" w14:textId="77777777" w:rsidR="00690164" w:rsidRPr="00ED6BDE" w:rsidRDefault="00690164" w:rsidP="00690164">
            <w:pPr>
              <w:pBdr>
                <w:top w:val="nil"/>
                <w:left w:val="nil"/>
                <w:bottom w:val="nil"/>
                <w:right w:val="nil"/>
                <w:between w:val="nil"/>
              </w:pBdr>
              <w:spacing w:line="228" w:lineRule="auto"/>
              <w:ind w:firstLine="270"/>
              <w:jc w:val="both"/>
              <w:rPr>
                <w:b/>
                <w:color w:val="000000" w:themeColor="text1"/>
                <w:sz w:val="28"/>
                <w:szCs w:val="28"/>
              </w:rPr>
            </w:pPr>
            <w:r w:rsidRPr="00ED6BDE">
              <w:rPr>
                <w:b/>
                <w:color w:val="000000" w:themeColor="text1"/>
                <w:sz w:val="28"/>
                <w:szCs w:val="28"/>
              </w:rPr>
              <w:t>4. Закупівлі товарів, робіт і послуг для забезпечення потреб руху опору становлять державну таємницю і здійснюються за процедурами, встановленими законом для оборонних закупівель.</w:t>
            </w:r>
          </w:p>
          <w:p w14:paraId="611015BF" w14:textId="77777777" w:rsidR="00690164" w:rsidRPr="00ED6BDE" w:rsidRDefault="00690164" w:rsidP="00382DDA">
            <w:pPr>
              <w:pBdr>
                <w:top w:val="nil"/>
                <w:left w:val="nil"/>
                <w:bottom w:val="nil"/>
                <w:right w:val="nil"/>
                <w:between w:val="nil"/>
              </w:pBdr>
              <w:shd w:val="clear" w:color="auto" w:fill="FFFFFF" w:themeFill="background1"/>
              <w:spacing w:line="228" w:lineRule="auto"/>
              <w:ind w:firstLine="270"/>
              <w:jc w:val="both"/>
              <w:rPr>
                <w:b/>
                <w:color w:val="000000" w:themeColor="text1"/>
                <w:sz w:val="28"/>
                <w:szCs w:val="28"/>
              </w:rPr>
            </w:pPr>
            <w:r w:rsidRPr="00ED6BDE">
              <w:rPr>
                <w:b/>
                <w:color w:val="000000" w:themeColor="text1"/>
                <w:sz w:val="28"/>
                <w:szCs w:val="28"/>
                <w:shd w:val="clear" w:color="auto" w:fill="FFFFFF" w:themeFill="background1"/>
              </w:rPr>
              <w:t>5. Майно для забезпечення руху опору є військовим майном призначеним для виконання завдань руху опору.</w:t>
            </w:r>
          </w:p>
          <w:p w14:paraId="411F3C78" w14:textId="77777777" w:rsidR="00690164" w:rsidRPr="00ED6BDE" w:rsidRDefault="00690164" w:rsidP="00382DDA">
            <w:pPr>
              <w:pBdr>
                <w:top w:val="nil"/>
                <w:left w:val="nil"/>
                <w:bottom w:val="nil"/>
                <w:right w:val="nil"/>
                <w:between w:val="nil"/>
              </w:pBdr>
              <w:shd w:val="clear" w:color="auto" w:fill="FFFFFF" w:themeFill="background1"/>
              <w:spacing w:line="228" w:lineRule="auto"/>
              <w:ind w:firstLine="270"/>
              <w:jc w:val="both"/>
              <w:rPr>
                <w:b/>
                <w:color w:val="000000" w:themeColor="text1"/>
                <w:sz w:val="28"/>
                <w:szCs w:val="28"/>
              </w:rPr>
            </w:pPr>
            <w:r w:rsidRPr="00ED6BDE">
              <w:rPr>
                <w:b/>
                <w:color w:val="000000" w:themeColor="text1"/>
                <w:sz w:val="28"/>
                <w:szCs w:val="28"/>
                <w:shd w:val="clear" w:color="auto" w:fill="FFFFFF" w:themeFill="background1"/>
              </w:rPr>
              <w:t>Правовий режим військового майна призначеного для виконання завдань руху опору визначається Законом України “Про правовий режим майна у Збройних Силах України” з урахуванням особливостей, встановлених цим Законом.</w:t>
            </w:r>
          </w:p>
          <w:p w14:paraId="442030EE" w14:textId="47B7D260" w:rsidR="00110424" w:rsidRPr="00ED6BDE" w:rsidRDefault="00690164" w:rsidP="00110424">
            <w:pPr>
              <w:pBdr>
                <w:top w:val="nil"/>
                <w:left w:val="nil"/>
                <w:bottom w:val="nil"/>
                <w:right w:val="nil"/>
                <w:between w:val="nil"/>
              </w:pBdr>
              <w:shd w:val="clear" w:color="auto" w:fill="FFFFFF" w:themeFill="background1"/>
              <w:spacing w:line="228" w:lineRule="auto"/>
              <w:ind w:firstLine="284"/>
              <w:jc w:val="both"/>
              <w:rPr>
                <w:color w:val="000000" w:themeColor="text1"/>
                <w:sz w:val="28"/>
                <w:szCs w:val="28"/>
              </w:rPr>
            </w:pPr>
            <w:r w:rsidRPr="00ED6BDE">
              <w:rPr>
                <w:b/>
                <w:color w:val="000000" w:themeColor="text1"/>
                <w:sz w:val="28"/>
                <w:szCs w:val="28"/>
                <w:shd w:val="clear" w:color="auto" w:fill="FFFFFF" w:themeFill="background1"/>
              </w:rPr>
              <w:t>Військові частини Сил спеціальних операцій Збройних Сил України можуть передавати особам, які на добровільній та конфіденційній основі залучаються до виконання завдань руху опору, у тимчасове користування майно для забезпечення руху опору в порядку, визначеному Кабінетом Міністрів України.6. Виготовлення засобів прикриття, використання коштів, майна та засобів, пов’язаних з прикриттям діяльності підрозділів залучених до виконання завдань руху опору здійснюються в порядку, визначеному Кабінетом Міністрів України.</w:t>
            </w:r>
          </w:p>
        </w:tc>
      </w:tr>
      <w:tr w:rsidR="00ED6BDE" w:rsidRPr="00ED6BDE" w14:paraId="1C02BF44" w14:textId="77777777" w:rsidTr="00EB6B8E">
        <w:trPr>
          <w:jc w:val="center"/>
        </w:trPr>
        <w:tc>
          <w:tcPr>
            <w:tcW w:w="7366" w:type="dxa"/>
            <w:tcBorders>
              <w:bottom w:val="single" w:sz="4" w:space="0" w:color="auto"/>
            </w:tcBorders>
          </w:tcPr>
          <w:p w14:paraId="4599DF9A" w14:textId="77777777" w:rsidR="00E5058B" w:rsidRPr="00ED6BDE" w:rsidRDefault="00E5058B" w:rsidP="00E5058B">
            <w:pPr>
              <w:pStyle w:val="StyleZakonu"/>
              <w:spacing w:after="0" w:line="228" w:lineRule="auto"/>
              <w:ind w:firstLine="323"/>
              <w:rPr>
                <w:b/>
                <w:color w:val="000000" w:themeColor="text1"/>
                <w:spacing w:val="-4"/>
                <w:sz w:val="28"/>
                <w:szCs w:val="28"/>
              </w:rPr>
            </w:pPr>
            <w:r w:rsidRPr="00ED6BDE">
              <w:rPr>
                <w:color w:val="000000" w:themeColor="text1"/>
                <w:sz w:val="28"/>
                <w:szCs w:val="28"/>
              </w:rPr>
              <w:lastRenderedPageBreak/>
              <w:t>у статті 24:</w:t>
            </w:r>
          </w:p>
          <w:p w14:paraId="3B23E8C5" w14:textId="77777777" w:rsidR="00E5058B" w:rsidRPr="001747FB" w:rsidRDefault="00E5058B" w:rsidP="00E5058B">
            <w:pPr>
              <w:pStyle w:val="StyleZakonu"/>
              <w:spacing w:after="0" w:line="228" w:lineRule="auto"/>
              <w:ind w:firstLine="323"/>
              <w:rPr>
                <w:bCs/>
                <w:color w:val="000000" w:themeColor="text1"/>
                <w:sz w:val="28"/>
                <w:szCs w:val="28"/>
              </w:rPr>
            </w:pPr>
            <w:r w:rsidRPr="001747FB">
              <w:rPr>
                <w:bCs/>
                <w:color w:val="000000" w:themeColor="text1"/>
                <w:sz w:val="28"/>
                <w:szCs w:val="28"/>
              </w:rPr>
              <w:t>…</w:t>
            </w:r>
          </w:p>
          <w:p w14:paraId="6BA58E87" w14:textId="0493E997" w:rsidR="00E5058B" w:rsidRPr="00ED6BDE" w:rsidRDefault="00110424" w:rsidP="00E5058B">
            <w:pPr>
              <w:ind w:firstLine="323"/>
              <w:jc w:val="both"/>
              <w:rPr>
                <w:color w:val="000000" w:themeColor="text1"/>
                <w:sz w:val="28"/>
                <w:szCs w:val="28"/>
              </w:rPr>
            </w:pPr>
            <w:r>
              <w:rPr>
                <w:color w:val="000000" w:themeColor="text1"/>
                <w:sz w:val="28"/>
                <w:szCs w:val="28"/>
              </w:rPr>
              <w:lastRenderedPageBreak/>
              <w:t xml:space="preserve">2. </w:t>
            </w:r>
            <w:r w:rsidR="00E5058B" w:rsidRPr="00ED6BDE">
              <w:rPr>
                <w:color w:val="000000" w:themeColor="text1"/>
                <w:sz w:val="28"/>
                <w:szCs w:val="28"/>
              </w:rPr>
              <w:t xml:space="preserve">На членів добровольчих формувань територіальних громад </w:t>
            </w:r>
            <w:r w:rsidR="00E5058B" w:rsidRPr="00ED6BDE">
              <w:rPr>
                <w:b/>
                <w:strike/>
                <w:color w:val="000000" w:themeColor="text1"/>
                <w:sz w:val="28"/>
                <w:szCs w:val="28"/>
              </w:rPr>
              <w:t>та акредитованих громадських об’єднань</w:t>
            </w:r>
            <w:r w:rsidR="00E5058B" w:rsidRPr="00ED6BDE">
              <w:rPr>
                <w:color w:val="000000" w:themeColor="text1"/>
                <w:sz w:val="28"/>
                <w:szCs w:val="28"/>
              </w:rPr>
              <w:t xml:space="preserve"> під час їх участі у заходах підготовки добровольчих формувань територіальних громад, а також виконання ними завдань територіальної оборони поширюються гарантії соціального і правового захисту, передбачені Законом України “Про соціальний і правовий захист військовослужбовців та членів їх сімей”.</w:t>
            </w:r>
          </w:p>
          <w:p w14:paraId="191DEB49" w14:textId="4959BD64" w:rsidR="00E5058B" w:rsidRPr="001747FB" w:rsidRDefault="00E5058B" w:rsidP="00E5058B">
            <w:pPr>
              <w:pStyle w:val="StyleZakonu"/>
              <w:spacing w:after="0" w:line="228" w:lineRule="auto"/>
              <w:ind w:firstLine="323"/>
              <w:rPr>
                <w:color w:val="000000" w:themeColor="text1"/>
                <w:sz w:val="28"/>
                <w:szCs w:val="28"/>
              </w:rPr>
            </w:pPr>
            <w:r w:rsidRPr="001747FB">
              <w:rPr>
                <w:bCs/>
                <w:color w:val="000000" w:themeColor="text1"/>
                <w:sz w:val="28"/>
                <w:szCs w:val="28"/>
              </w:rPr>
              <w:t>…</w:t>
            </w:r>
          </w:p>
        </w:tc>
        <w:tc>
          <w:tcPr>
            <w:tcW w:w="7194" w:type="dxa"/>
            <w:tcBorders>
              <w:bottom w:val="single" w:sz="4" w:space="0" w:color="auto"/>
            </w:tcBorders>
          </w:tcPr>
          <w:p w14:paraId="4EBFA316" w14:textId="77777777" w:rsidR="00E5058B" w:rsidRPr="00ED6BDE" w:rsidRDefault="00E5058B" w:rsidP="00E5058B">
            <w:pPr>
              <w:pStyle w:val="StyleZakonu"/>
              <w:spacing w:after="0" w:line="228" w:lineRule="auto"/>
              <w:ind w:firstLine="266"/>
              <w:rPr>
                <w:b/>
                <w:color w:val="000000" w:themeColor="text1"/>
                <w:spacing w:val="-4"/>
                <w:sz w:val="28"/>
                <w:szCs w:val="28"/>
              </w:rPr>
            </w:pPr>
            <w:r w:rsidRPr="00ED6BDE">
              <w:rPr>
                <w:color w:val="000000" w:themeColor="text1"/>
                <w:sz w:val="28"/>
                <w:szCs w:val="28"/>
              </w:rPr>
              <w:lastRenderedPageBreak/>
              <w:t>у статті 24:</w:t>
            </w:r>
          </w:p>
          <w:p w14:paraId="28E05112" w14:textId="77777777" w:rsidR="00E5058B" w:rsidRPr="001747FB" w:rsidRDefault="00E5058B" w:rsidP="00E5058B">
            <w:pPr>
              <w:pStyle w:val="StyleZakonu"/>
              <w:spacing w:after="0" w:line="228" w:lineRule="auto"/>
              <w:rPr>
                <w:bCs/>
                <w:color w:val="000000" w:themeColor="text1"/>
                <w:sz w:val="28"/>
                <w:szCs w:val="28"/>
              </w:rPr>
            </w:pPr>
            <w:r w:rsidRPr="001747FB">
              <w:rPr>
                <w:bCs/>
                <w:color w:val="000000" w:themeColor="text1"/>
                <w:sz w:val="28"/>
                <w:szCs w:val="28"/>
              </w:rPr>
              <w:t>…</w:t>
            </w:r>
          </w:p>
          <w:p w14:paraId="4092DD5B" w14:textId="22A34F88" w:rsidR="00E5058B" w:rsidRPr="00ED6BDE" w:rsidRDefault="00110424" w:rsidP="00E5058B">
            <w:pPr>
              <w:ind w:firstLine="323"/>
              <w:jc w:val="both"/>
              <w:rPr>
                <w:color w:val="000000" w:themeColor="text1"/>
                <w:sz w:val="28"/>
                <w:szCs w:val="28"/>
              </w:rPr>
            </w:pPr>
            <w:r>
              <w:rPr>
                <w:color w:val="000000" w:themeColor="text1"/>
                <w:sz w:val="28"/>
                <w:szCs w:val="28"/>
              </w:rPr>
              <w:lastRenderedPageBreak/>
              <w:t xml:space="preserve">2. </w:t>
            </w:r>
            <w:r w:rsidR="00E5058B" w:rsidRPr="00ED6BDE">
              <w:rPr>
                <w:color w:val="000000" w:themeColor="text1"/>
                <w:sz w:val="28"/>
                <w:szCs w:val="28"/>
              </w:rPr>
              <w:t>На членів добровольчих формувань територіальних громад під час їх участі у заходах підготовки добровольчих формувань територіальних громад, а також виконання ними завдань територіальної оборони поширюються гарантії соціального і правового захисту, передбачені Законом України “Про соціальний і правовий захист військовослужбовців та членів їх сімей”.</w:t>
            </w:r>
          </w:p>
          <w:p w14:paraId="5D42C047" w14:textId="77777777" w:rsidR="00E5058B" w:rsidRPr="001747FB" w:rsidRDefault="00E5058B" w:rsidP="00E5058B">
            <w:pPr>
              <w:pStyle w:val="StyleZakonu"/>
              <w:spacing w:after="0" w:line="228" w:lineRule="auto"/>
              <w:rPr>
                <w:bCs/>
                <w:color w:val="000000" w:themeColor="text1"/>
                <w:sz w:val="28"/>
                <w:szCs w:val="28"/>
              </w:rPr>
            </w:pPr>
            <w:r w:rsidRPr="001747FB">
              <w:rPr>
                <w:bCs/>
                <w:color w:val="000000" w:themeColor="text1"/>
                <w:sz w:val="28"/>
                <w:szCs w:val="28"/>
              </w:rPr>
              <w:t>…</w:t>
            </w:r>
          </w:p>
          <w:p w14:paraId="2BD8174D" w14:textId="77777777" w:rsidR="00E5058B" w:rsidRPr="00ED6BDE" w:rsidRDefault="00E5058B" w:rsidP="00E5058B">
            <w:pPr>
              <w:pStyle w:val="StyleZakonu"/>
              <w:spacing w:after="0" w:line="228" w:lineRule="auto"/>
              <w:ind w:firstLine="266"/>
              <w:rPr>
                <w:color w:val="000000" w:themeColor="text1"/>
                <w:sz w:val="28"/>
                <w:szCs w:val="28"/>
              </w:rPr>
            </w:pPr>
          </w:p>
        </w:tc>
      </w:tr>
      <w:tr w:rsidR="00ED6BDE" w:rsidRPr="00ED6BDE" w14:paraId="3B090964" w14:textId="77777777" w:rsidTr="00EB6B8E">
        <w:trPr>
          <w:jc w:val="center"/>
        </w:trPr>
        <w:tc>
          <w:tcPr>
            <w:tcW w:w="7366" w:type="dxa"/>
            <w:tcBorders>
              <w:bottom w:val="single" w:sz="4" w:space="0" w:color="auto"/>
            </w:tcBorders>
          </w:tcPr>
          <w:p w14:paraId="213B60EF" w14:textId="77777777" w:rsidR="005A0564" w:rsidRPr="00ED6BDE" w:rsidRDefault="005A0564" w:rsidP="005A056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lastRenderedPageBreak/>
              <w:t xml:space="preserve">Стаття 25. Гарантії соціального і правового захисту осіб, які на добровільній та конфіденційній основі залучаються до виконання завдань руху опору </w:t>
            </w:r>
          </w:p>
          <w:p w14:paraId="7E027FDF" w14:textId="77777777" w:rsidR="005A0564" w:rsidRPr="00ED6BDE" w:rsidRDefault="005A0564" w:rsidP="005A056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30198A5C" w14:textId="77777777" w:rsidR="005A0564" w:rsidRPr="00ED6BDE" w:rsidRDefault="005A0564" w:rsidP="005A0564">
            <w:pPr>
              <w:pStyle w:val="StyleZakonu"/>
              <w:spacing w:after="0" w:line="228" w:lineRule="auto"/>
              <w:ind w:firstLine="323"/>
              <w:rPr>
                <w:b/>
                <w:strike/>
                <w:color w:val="000000" w:themeColor="text1"/>
                <w:sz w:val="28"/>
                <w:szCs w:val="28"/>
              </w:rPr>
            </w:pPr>
            <w:r w:rsidRPr="00ED6BDE">
              <w:rPr>
                <w:color w:val="000000" w:themeColor="text1"/>
                <w:sz w:val="28"/>
                <w:szCs w:val="28"/>
              </w:rPr>
              <w:t xml:space="preserve">4. У разі смерті (загибелі), встановлення інвалідності або часткової втрати працездатності без встановлення інвалідності, що настали у зв'язку з виконанням завдань руху опору, особи, які на добровільній та конфіденційній основі залучені до виконання завдань руху опору, або члени їх сімей мають право на призначення та виплату одноразової грошової допомоги, </w:t>
            </w:r>
            <w:r w:rsidRPr="00ED6BDE">
              <w:rPr>
                <w:b/>
                <w:strike/>
                <w:color w:val="000000" w:themeColor="text1"/>
                <w:sz w:val="28"/>
                <w:szCs w:val="28"/>
              </w:rPr>
              <w:t>медичне забезпечення</w:t>
            </w:r>
            <w:r w:rsidRPr="00ED6BDE">
              <w:rPr>
                <w:color w:val="000000" w:themeColor="text1"/>
                <w:sz w:val="28"/>
                <w:szCs w:val="28"/>
              </w:rPr>
              <w:t xml:space="preserve"> в розмірах і порядку, </w:t>
            </w:r>
            <w:r w:rsidRPr="00ED6BDE">
              <w:rPr>
                <w:b/>
                <w:strike/>
                <w:color w:val="000000" w:themeColor="text1"/>
                <w:sz w:val="28"/>
                <w:szCs w:val="28"/>
              </w:rPr>
              <w:t>визначених для співробітників кадрового складу</w:t>
            </w:r>
            <w:r w:rsidRPr="00ED6BDE">
              <w:rPr>
                <w:color w:val="000000" w:themeColor="text1"/>
                <w:sz w:val="28"/>
                <w:szCs w:val="28"/>
              </w:rPr>
              <w:t xml:space="preserve"> </w:t>
            </w:r>
            <w:r w:rsidRPr="00ED6BDE">
              <w:rPr>
                <w:b/>
                <w:strike/>
                <w:color w:val="000000" w:themeColor="text1"/>
                <w:sz w:val="28"/>
                <w:szCs w:val="28"/>
              </w:rPr>
              <w:t>Сил спеціальних операцій Збройних Сил України.</w:t>
            </w:r>
          </w:p>
          <w:p w14:paraId="44D53DC4" w14:textId="223F1840" w:rsidR="00BC5EC7" w:rsidRPr="00ED6BDE" w:rsidRDefault="000F4B6E" w:rsidP="00110424">
            <w:pPr>
              <w:pStyle w:val="StyleZakonu"/>
              <w:spacing w:after="0" w:line="228" w:lineRule="auto"/>
              <w:ind w:firstLine="323"/>
              <w:rPr>
                <w:color w:val="000000" w:themeColor="text1"/>
                <w:sz w:val="28"/>
                <w:szCs w:val="28"/>
              </w:rPr>
            </w:pPr>
            <w:r w:rsidRPr="00ED6BDE">
              <w:rPr>
                <w:color w:val="000000" w:themeColor="text1"/>
                <w:sz w:val="28"/>
                <w:szCs w:val="28"/>
              </w:rPr>
              <w:t>…</w:t>
            </w:r>
          </w:p>
        </w:tc>
        <w:tc>
          <w:tcPr>
            <w:tcW w:w="7194" w:type="dxa"/>
            <w:tcBorders>
              <w:bottom w:val="single" w:sz="4" w:space="0" w:color="auto"/>
            </w:tcBorders>
          </w:tcPr>
          <w:p w14:paraId="6CFB2597" w14:textId="77777777" w:rsidR="005A0564" w:rsidRPr="00ED6BDE" w:rsidRDefault="005A0564" w:rsidP="005A056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 xml:space="preserve">Стаття 25. Гарантії соціального і правового захисту осіб, які на добровільній та конфіденційній основі залучаються до виконання завдань руху опору </w:t>
            </w:r>
          </w:p>
          <w:p w14:paraId="79DDF1C3" w14:textId="728FC9DA" w:rsidR="005A0564" w:rsidRPr="00ED6BDE" w:rsidRDefault="005A0564" w:rsidP="005A056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113F9EB8" w14:textId="7B45FECF" w:rsidR="000F4B6E" w:rsidRPr="00ED6BDE" w:rsidRDefault="000F4B6E" w:rsidP="005A0564">
            <w:pPr>
              <w:pBdr>
                <w:top w:val="nil"/>
                <w:left w:val="nil"/>
                <w:bottom w:val="nil"/>
                <w:right w:val="nil"/>
                <w:between w:val="nil"/>
              </w:pBdr>
              <w:spacing w:line="228" w:lineRule="auto"/>
              <w:ind w:firstLine="284"/>
              <w:jc w:val="both"/>
              <w:rPr>
                <w:b/>
                <w:color w:val="000000" w:themeColor="text1"/>
                <w:sz w:val="28"/>
                <w:szCs w:val="28"/>
              </w:rPr>
            </w:pPr>
            <w:r w:rsidRPr="00ED6BDE">
              <w:rPr>
                <w:color w:val="000000" w:themeColor="text1"/>
                <w:sz w:val="28"/>
                <w:szCs w:val="28"/>
              </w:rPr>
              <w:t xml:space="preserve">4. У разі смерті (загибелі), встановлення інвалідності або часткової втрати працездатності без встановлення інвалідності, що настали у зв'язку з виконанням завдань руху опору, особи, які на добровільній та конфіденційній основі залучені до виконання завдань руху опору, або члени їх сімей мають право на призначення та виплату одноразової грошової допомоги, в розмірах і порядку, </w:t>
            </w:r>
            <w:r w:rsidRPr="00ED6BDE">
              <w:rPr>
                <w:b/>
                <w:color w:val="000000" w:themeColor="text1"/>
                <w:sz w:val="28"/>
                <w:szCs w:val="28"/>
              </w:rPr>
              <w:t>визначеному Кабінетом Міністрів України.</w:t>
            </w:r>
          </w:p>
          <w:p w14:paraId="725F6E4D" w14:textId="77777777" w:rsidR="00BC5EC7" w:rsidRPr="00ED6BDE" w:rsidRDefault="00BC5EC7" w:rsidP="005A0564">
            <w:pPr>
              <w:pBdr>
                <w:top w:val="nil"/>
                <w:left w:val="nil"/>
                <w:bottom w:val="nil"/>
                <w:right w:val="nil"/>
                <w:between w:val="nil"/>
              </w:pBdr>
              <w:spacing w:line="228" w:lineRule="auto"/>
              <w:ind w:firstLine="284"/>
              <w:jc w:val="both"/>
              <w:rPr>
                <w:color w:val="000000" w:themeColor="text1"/>
                <w:sz w:val="28"/>
                <w:szCs w:val="28"/>
              </w:rPr>
            </w:pPr>
          </w:p>
          <w:p w14:paraId="4DFAC6BD" w14:textId="77777777" w:rsidR="00BC5EC7" w:rsidRPr="00ED6BDE" w:rsidRDefault="00BC5EC7" w:rsidP="005A0564">
            <w:pPr>
              <w:pBdr>
                <w:top w:val="nil"/>
                <w:left w:val="nil"/>
                <w:bottom w:val="nil"/>
                <w:right w:val="nil"/>
                <w:between w:val="nil"/>
              </w:pBdr>
              <w:spacing w:line="228" w:lineRule="auto"/>
              <w:ind w:firstLine="284"/>
              <w:jc w:val="both"/>
              <w:rPr>
                <w:color w:val="000000" w:themeColor="text1"/>
                <w:sz w:val="28"/>
                <w:szCs w:val="28"/>
              </w:rPr>
            </w:pPr>
          </w:p>
          <w:p w14:paraId="43AF66D6" w14:textId="7BB14BC8" w:rsidR="005A0564" w:rsidRPr="00ED6BDE" w:rsidRDefault="000F4B6E" w:rsidP="00C52D15">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tc>
      </w:tr>
      <w:tr w:rsidR="00ED6BDE" w:rsidRPr="00ED6BDE" w14:paraId="69827BE6" w14:textId="77777777" w:rsidTr="00EB6B8E">
        <w:trPr>
          <w:jc w:val="center"/>
        </w:trPr>
        <w:tc>
          <w:tcPr>
            <w:tcW w:w="7366" w:type="dxa"/>
            <w:tcBorders>
              <w:bottom w:val="single" w:sz="4" w:space="0" w:color="auto"/>
            </w:tcBorders>
          </w:tcPr>
          <w:p w14:paraId="13BD8729" w14:textId="77777777" w:rsidR="00531586" w:rsidRPr="00ED6BDE" w:rsidRDefault="00531586" w:rsidP="00531586">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Стаття 26. Відповідальність за порушення законодавства України з питань національного спротиву</w:t>
            </w:r>
          </w:p>
          <w:p w14:paraId="68F6ECCF" w14:textId="77777777" w:rsidR="00531586" w:rsidRPr="00ED6BDE" w:rsidRDefault="00531586" w:rsidP="00531586">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5762CC51" w14:textId="63E7B4E3" w:rsidR="00531586" w:rsidRPr="00ED6BDE" w:rsidRDefault="00531586" w:rsidP="00531586">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 xml:space="preserve">2. </w:t>
            </w:r>
            <w:r w:rsidRPr="00ED6BDE">
              <w:rPr>
                <w:b/>
                <w:strike/>
                <w:color w:val="000000" w:themeColor="text1"/>
                <w:sz w:val="28"/>
                <w:szCs w:val="28"/>
              </w:rPr>
              <w:t>Громадяни України</w:t>
            </w:r>
            <w:r w:rsidRPr="00ED6BDE">
              <w:rPr>
                <w:color w:val="000000" w:themeColor="text1"/>
                <w:sz w:val="28"/>
                <w:szCs w:val="28"/>
              </w:rPr>
              <w:t>, визнані винними у порушенні законодавства України з питань національного спротиву, несуть відповідальність відповідно до закону.</w:t>
            </w:r>
          </w:p>
        </w:tc>
        <w:tc>
          <w:tcPr>
            <w:tcW w:w="7194" w:type="dxa"/>
            <w:tcBorders>
              <w:bottom w:val="single" w:sz="4" w:space="0" w:color="auto"/>
            </w:tcBorders>
          </w:tcPr>
          <w:p w14:paraId="021D5860" w14:textId="77777777" w:rsidR="00531586" w:rsidRPr="00ED6BDE" w:rsidRDefault="00531586" w:rsidP="00531586">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Стаття 26. Відповідальність за порушення законодавства України з питань національного спротиву</w:t>
            </w:r>
          </w:p>
          <w:p w14:paraId="3AD41339" w14:textId="77777777" w:rsidR="00531586" w:rsidRPr="00ED6BDE" w:rsidRDefault="00531586" w:rsidP="00531586">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1E2EB709" w14:textId="77777777" w:rsidR="00531586" w:rsidRDefault="00531586" w:rsidP="00531586">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 xml:space="preserve">2. </w:t>
            </w:r>
            <w:r w:rsidRPr="00ED6BDE">
              <w:rPr>
                <w:b/>
                <w:color w:val="000000" w:themeColor="text1"/>
                <w:sz w:val="28"/>
                <w:szCs w:val="28"/>
              </w:rPr>
              <w:t>Особи</w:t>
            </w:r>
            <w:r w:rsidRPr="00ED6BDE">
              <w:rPr>
                <w:color w:val="000000" w:themeColor="text1"/>
                <w:sz w:val="28"/>
                <w:szCs w:val="28"/>
              </w:rPr>
              <w:t>, визнані винними у порушенні законодавства України з питань національного спротиву, несуть відповідальність відповідно до закону.</w:t>
            </w:r>
          </w:p>
          <w:p w14:paraId="044516A5" w14:textId="225B2888" w:rsidR="00110424" w:rsidRPr="00ED6BDE" w:rsidRDefault="00110424" w:rsidP="00531586">
            <w:pPr>
              <w:pBdr>
                <w:top w:val="nil"/>
                <w:left w:val="nil"/>
                <w:bottom w:val="nil"/>
                <w:right w:val="nil"/>
                <w:between w:val="nil"/>
              </w:pBdr>
              <w:spacing w:line="228" w:lineRule="auto"/>
              <w:ind w:firstLine="284"/>
              <w:jc w:val="both"/>
              <w:rPr>
                <w:color w:val="000000" w:themeColor="text1"/>
                <w:sz w:val="28"/>
                <w:szCs w:val="28"/>
              </w:rPr>
            </w:pPr>
          </w:p>
        </w:tc>
      </w:tr>
      <w:tr w:rsidR="00ED6BDE" w:rsidRPr="00ED6BDE" w14:paraId="3C2D9DD8" w14:textId="77777777" w:rsidTr="00A26FF5">
        <w:trPr>
          <w:jc w:val="center"/>
        </w:trPr>
        <w:tc>
          <w:tcPr>
            <w:tcW w:w="14560" w:type="dxa"/>
            <w:gridSpan w:val="2"/>
            <w:tcBorders>
              <w:bottom w:val="single" w:sz="4" w:space="0" w:color="auto"/>
            </w:tcBorders>
          </w:tcPr>
          <w:p w14:paraId="7CF414D1" w14:textId="41A82DD2" w:rsidR="00261ACD" w:rsidRPr="00ED6BDE" w:rsidRDefault="00261ACD" w:rsidP="004E58D1">
            <w:pPr>
              <w:pBdr>
                <w:top w:val="nil"/>
                <w:left w:val="nil"/>
                <w:bottom w:val="nil"/>
                <w:right w:val="nil"/>
                <w:between w:val="nil"/>
              </w:pBdr>
              <w:spacing w:before="160"/>
              <w:ind w:firstLine="284"/>
              <w:jc w:val="center"/>
              <w:rPr>
                <w:b/>
                <w:color w:val="000000" w:themeColor="text1"/>
                <w:sz w:val="28"/>
                <w:szCs w:val="28"/>
              </w:rPr>
            </w:pPr>
            <w:r w:rsidRPr="00ED6BDE">
              <w:rPr>
                <w:b/>
                <w:color w:val="000000" w:themeColor="text1"/>
                <w:sz w:val="28"/>
                <w:szCs w:val="28"/>
              </w:rPr>
              <w:lastRenderedPageBreak/>
              <w:t>Закон України “Про доступ до публічної інформації”</w:t>
            </w:r>
          </w:p>
          <w:p w14:paraId="15A02810" w14:textId="2B29C840" w:rsidR="00261ACD" w:rsidRPr="00ED6BDE" w:rsidRDefault="00261ACD" w:rsidP="00261ACD">
            <w:pPr>
              <w:pBdr>
                <w:top w:val="nil"/>
                <w:left w:val="nil"/>
                <w:bottom w:val="nil"/>
                <w:right w:val="nil"/>
                <w:between w:val="nil"/>
              </w:pBdr>
              <w:spacing w:after="60"/>
              <w:ind w:firstLine="284"/>
              <w:jc w:val="center"/>
              <w:rPr>
                <w:color w:val="000000" w:themeColor="text1"/>
                <w:sz w:val="28"/>
                <w:szCs w:val="28"/>
              </w:rPr>
            </w:pPr>
            <w:r w:rsidRPr="00ED6BDE">
              <w:rPr>
                <w:color w:val="000000" w:themeColor="text1"/>
                <w:sz w:val="28"/>
                <w:szCs w:val="28"/>
              </w:rPr>
              <w:t>(Відомості Верховної Ради України (ВВР), 2011, № 32, ст. 314</w:t>
            </w:r>
            <w:r w:rsidRPr="00ED6BDE">
              <w:rPr>
                <w:b/>
                <w:color w:val="000000" w:themeColor="text1"/>
                <w:sz w:val="28"/>
                <w:szCs w:val="28"/>
              </w:rPr>
              <w:t>)</w:t>
            </w:r>
          </w:p>
        </w:tc>
      </w:tr>
      <w:tr w:rsidR="00ED6BDE" w:rsidRPr="00ED6BDE" w14:paraId="041DEE5D" w14:textId="77777777" w:rsidTr="00EB6B8E">
        <w:trPr>
          <w:jc w:val="center"/>
        </w:trPr>
        <w:tc>
          <w:tcPr>
            <w:tcW w:w="7366" w:type="dxa"/>
            <w:tcBorders>
              <w:bottom w:val="single" w:sz="4" w:space="0" w:color="auto"/>
            </w:tcBorders>
          </w:tcPr>
          <w:p w14:paraId="58F3DF1A" w14:textId="29D179C1" w:rsidR="00680D54" w:rsidRPr="00ED6BDE" w:rsidRDefault="00680D54" w:rsidP="00092A68">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Стаття 6. Публічна інформація з обмеженим доступом</w:t>
            </w:r>
          </w:p>
          <w:p w14:paraId="1EC2CB64" w14:textId="77777777" w:rsidR="00680D54" w:rsidRPr="00ED6BDE" w:rsidRDefault="00680D54" w:rsidP="00092A68">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38176B5A" w14:textId="32017C84" w:rsidR="00680D54" w:rsidRPr="00ED6BDE" w:rsidRDefault="00680D54" w:rsidP="00092A68">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5. Не може бути обмежено доступ до інформації про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інший спосіб, планування, формування, здійснення та виконання закупівлі товарів, робіт і послуг за бюджетні кошти, у тому числі оборонних закупівель (крім випадків, якщо окрема інформація про закупівлі товарів, робіт і послуг становить державну таємницю відповідно до Закону України "Про державну таємницю"),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w:t>
            </w:r>
          </w:p>
        </w:tc>
        <w:tc>
          <w:tcPr>
            <w:tcW w:w="7194" w:type="dxa"/>
            <w:tcBorders>
              <w:bottom w:val="single" w:sz="4" w:space="0" w:color="auto"/>
            </w:tcBorders>
          </w:tcPr>
          <w:p w14:paraId="72B2817C" w14:textId="77777777" w:rsidR="00680D54" w:rsidRPr="00ED6BDE" w:rsidRDefault="00680D54" w:rsidP="00680D5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Стаття 6. Публічна інформація з обмеженим доступом</w:t>
            </w:r>
          </w:p>
          <w:p w14:paraId="451E6895" w14:textId="77777777" w:rsidR="00680D54" w:rsidRPr="00ED6BDE" w:rsidRDefault="00680D54" w:rsidP="00680D54">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6BAE5380" w14:textId="77777777" w:rsidR="00B52A56" w:rsidRDefault="00680D54" w:rsidP="002A7544">
            <w:pPr>
              <w:pBdr>
                <w:top w:val="nil"/>
                <w:left w:val="nil"/>
                <w:bottom w:val="nil"/>
                <w:right w:val="nil"/>
                <w:between w:val="nil"/>
              </w:pBdr>
              <w:spacing w:line="228" w:lineRule="auto"/>
              <w:ind w:firstLine="284"/>
              <w:jc w:val="both"/>
              <w:rPr>
                <w:b/>
                <w:color w:val="000000" w:themeColor="text1"/>
                <w:sz w:val="28"/>
                <w:szCs w:val="28"/>
              </w:rPr>
            </w:pPr>
            <w:r w:rsidRPr="00ED6BDE">
              <w:rPr>
                <w:color w:val="000000" w:themeColor="text1"/>
                <w:sz w:val="28"/>
                <w:szCs w:val="28"/>
              </w:rPr>
              <w:t xml:space="preserve">5. Не може бути обмежено доступ до інформації про 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інший спосіб, планування, формування, здійснення та виконання закупівлі товарів, робіт і послуг за бюджетні кошти, у тому числі оборонних закупівель (крім випадків, якщо окрема інформація про закупівлі товарів, робіт і послуг становить державну таємницю відповідно до Закону України "Про державну таємницю"),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w:t>
            </w:r>
            <w:r w:rsidRPr="00ED6BDE">
              <w:rPr>
                <w:b/>
                <w:color w:val="000000" w:themeColor="text1"/>
                <w:sz w:val="28"/>
                <w:szCs w:val="28"/>
              </w:rPr>
              <w:t>(крім випадків, передбачених абзацом другим частини п’ятої статті 23 Закону України “Про основи національного спротиву”</w:t>
            </w:r>
            <w:r w:rsidR="005D248B" w:rsidRPr="00ED6BDE">
              <w:rPr>
                <w:b/>
                <w:color w:val="000000" w:themeColor="text1"/>
                <w:sz w:val="28"/>
                <w:szCs w:val="28"/>
              </w:rPr>
              <w:t>)</w:t>
            </w:r>
            <w:r w:rsidRPr="00ED6BDE">
              <w:rPr>
                <w:b/>
                <w:color w:val="000000" w:themeColor="text1"/>
                <w:sz w:val="28"/>
                <w:szCs w:val="28"/>
              </w:rPr>
              <w:t>.</w:t>
            </w:r>
          </w:p>
          <w:p w14:paraId="4FA098DA" w14:textId="77777777" w:rsidR="00110424" w:rsidRDefault="00110424" w:rsidP="002A7544">
            <w:pPr>
              <w:pBdr>
                <w:top w:val="nil"/>
                <w:left w:val="nil"/>
                <w:bottom w:val="nil"/>
                <w:right w:val="nil"/>
                <w:between w:val="nil"/>
              </w:pBdr>
              <w:spacing w:line="228" w:lineRule="auto"/>
              <w:ind w:firstLine="284"/>
              <w:jc w:val="both"/>
              <w:rPr>
                <w:b/>
                <w:color w:val="000000" w:themeColor="text1"/>
                <w:sz w:val="28"/>
                <w:szCs w:val="28"/>
              </w:rPr>
            </w:pPr>
          </w:p>
          <w:p w14:paraId="757E29FE" w14:textId="323C5549" w:rsidR="00110424" w:rsidRPr="00ED6BDE" w:rsidRDefault="00110424" w:rsidP="002A7544">
            <w:pPr>
              <w:pBdr>
                <w:top w:val="nil"/>
                <w:left w:val="nil"/>
                <w:bottom w:val="nil"/>
                <w:right w:val="nil"/>
                <w:between w:val="nil"/>
              </w:pBdr>
              <w:spacing w:line="228" w:lineRule="auto"/>
              <w:ind w:firstLine="284"/>
              <w:jc w:val="both"/>
              <w:rPr>
                <w:b/>
                <w:color w:val="000000" w:themeColor="text1"/>
                <w:sz w:val="28"/>
                <w:szCs w:val="28"/>
              </w:rPr>
            </w:pPr>
          </w:p>
        </w:tc>
      </w:tr>
      <w:tr w:rsidR="00ED6BDE" w:rsidRPr="00ED6BDE" w14:paraId="30250633" w14:textId="77777777" w:rsidTr="00CC0891">
        <w:trPr>
          <w:jc w:val="center"/>
        </w:trPr>
        <w:tc>
          <w:tcPr>
            <w:tcW w:w="14560" w:type="dxa"/>
            <w:gridSpan w:val="2"/>
            <w:tcBorders>
              <w:bottom w:val="single" w:sz="4" w:space="0" w:color="auto"/>
            </w:tcBorders>
          </w:tcPr>
          <w:p w14:paraId="06CD274F" w14:textId="6C271FDF" w:rsidR="00261ACD" w:rsidRPr="00ED6BDE" w:rsidRDefault="00261ACD" w:rsidP="004E58D1">
            <w:pPr>
              <w:pBdr>
                <w:top w:val="nil"/>
                <w:left w:val="nil"/>
                <w:bottom w:val="nil"/>
                <w:right w:val="nil"/>
                <w:between w:val="nil"/>
              </w:pBdr>
              <w:spacing w:before="160"/>
              <w:ind w:firstLine="284"/>
              <w:jc w:val="center"/>
              <w:rPr>
                <w:b/>
                <w:color w:val="000000" w:themeColor="text1"/>
                <w:sz w:val="28"/>
                <w:szCs w:val="28"/>
              </w:rPr>
            </w:pPr>
            <w:r w:rsidRPr="00ED6BDE">
              <w:rPr>
                <w:b/>
                <w:color w:val="000000" w:themeColor="text1"/>
                <w:sz w:val="28"/>
                <w:szCs w:val="28"/>
              </w:rPr>
              <w:lastRenderedPageBreak/>
              <w:t>Законі України “Про державну таємницю”</w:t>
            </w:r>
          </w:p>
          <w:p w14:paraId="2FA6E17B" w14:textId="7C52928D" w:rsidR="00261ACD" w:rsidRPr="00ED6BDE" w:rsidRDefault="00261ACD" w:rsidP="00261ACD">
            <w:pPr>
              <w:pBdr>
                <w:top w:val="nil"/>
                <w:left w:val="nil"/>
                <w:bottom w:val="nil"/>
                <w:right w:val="nil"/>
                <w:between w:val="nil"/>
              </w:pBdr>
              <w:spacing w:after="60"/>
              <w:ind w:firstLine="284"/>
              <w:jc w:val="center"/>
              <w:rPr>
                <w:color w:val="000000" w:themeColor="text1"/>
                <w:sz w:val="28"/>
                <w:szCs w:val="28"/>
              </w:rPr>
            </w:pPr>
            <w:r w:rsidRPr="00ED6BDE">
              <w:rPr>
                <w:color w:val="000000" w:themeColor="text1"/>
                <w:sz w:val="28"/>
                <w:szCs w:val="28"/>
              </w:rPr>
              <w:t>(Відомості Верховної Ради України (ВВР), 1994, № 16, ст.93 із наступними змінами)</w:t>
            </w:r>
          </w:p>
        </w:tc>
      </w:tr>
      <w:tr w:rsidR="00ED6BDE" w:rsidRPr="00ED6BDE" w14:paraId="2D5B1E8F" w14:textId="77777777" w:rsidTr="00EB6B8E">
        <w:trPr>
          <w:jc w:val="center"/>
        </w:trPr>
        <w:tc>
          <w:tcPr>
            <w:tcW w:w="7366" w:type="dxa"/>
            <w:tcBorders>
              <w:bottom w:val="single" w:sz="4" w:space="0" w:color="auto"/>
            </w:tcBorders>
          </w:tcPr>
          <w:p w14:paraId="1796D92C" w14:textId="77777777" w:rsidR="00384911" w:rsidRPr="00ED6BDE" w:rsidRDefault="00384911" w:rsidP="00384911">
            <w:pPr>
              <w:shd w:val="clear" w:color="auto" w:fill="FFFFFF"/>
              <w:ind w:firstLine="448"/>
              <w:jc w:val="both"/>
              <w:rPr>
                <w:color w:val="000000" w:themeColor="text1"/>
                <w:sz w:val="28"/>
                <w:szCs w:val="28"/>
                <w:lang w:eastAsia="uk-UA"/>
              </w:rPr>
            </w:pPr>
            <w:r w:rsidRPr="00ED6BDE">
              <w:rPr>
                <w:b/>
                <w:bCs/>
                <w:color w:val="000000" w:themeColor="text1"/>
                <w:sz w:val="28"/>
                <w:szCs w:val="28"/>
                <w:lang w:eastAsia="uk-UA"/>
              </w:rPr>
              <w:t>Стаття 8. </w:t>
            </w:r>
            <w:r w:rsidRPr="00ED6BDE">
              <w:rPr>
                <w:color w:val="000000" w:themeColor="text1"/>
                <w:sz w:val="28"/>
                <w:szCs w:val="28"/>
                <w:lang w:eastAsia="uk-UA"/>
              </w:rPr>
              <w:t>Інформація, що може бути віднесена до державної таємниці</w:t>
            </w:r>
          </w:p>
          <w:p w14:paraId="111637B1" w14:textId="77777777" w:rsidR="00384911" w:rsidRPr="00ED6BDE" w:rsidRDefault="00384911" w:rsidP="00384911">
            <w:pPr>
              <w:shd w:val="clear" w:color="auto" w:fill="FFFFFF"/>
              <w:ind w:firstLine="448"/>
              <w:jc w:val="both"/>
              <w:rPr>
                <w:color w:val="000000" w:themeColor="text1"/>
                <w:sz w:val="28"/>
                <w:szCs w:val="28"/>
                <w:lang w:eastAsia="uk-UA"/>
              </w:rPr>
            </w:pPr>
            <w:bookmarkStart w:id="1" w:name="n58"/>
            <w:bookmarkEnd w:id="1"/>
            <w:r w:rsidRPr="00ED6BDE">
              <w:rPr>
                <w:color w:val="000000" w:themeColor="text1"/>
                <w:sz w:val="28"/>
                <w:szCs w:val="28"/>
                <w:lang w:eastAsia="uk-UA"/>
              </w:rPr>
              <w:t>До державної таємниці у порядку, встановленому цим Законом, відноситься інформація:</w:t>
            </w:r>
          </w:p>
          <w:p w14:paraId="1C633873" w14:textId="77777777" w:rsidR="00384911" w:rsidRPr="00ED6BDE" w:rsidRDefault="00384911" w:rsidP="00384911">
            <w:pPr>
              <w:shd w:val="clear" w:color="auto" w:fill="FFFFFF"/>
              <w:ind w:firstLine="448"/>
              <w:jc w:val="both"/>
              <w:rPr>
                <w:color w:val="000000" w:themeColor="text1"/>
                <w:sz w:val="28"/>
                <w:szCs w:val="28"/>
                <w:lang w:eastAsia="uk-UA"/>
              </w:rPr>
            </w:pPr>
            <w:bookmarkStart w:id="2" w:name="n59"/>
            <w:bookmarkEnd w:id="2"/>
            <w:r w:rsidRPr="00ED6BDE">
              <w:rPr>
                <w:color w:val="000000" w:themeColor="text1"/>
                <w:sz w:val="28"/>
                <w:szCs w:val="28"/>
                <w:lang w:eastAsia="uk-UA"/>
              </w:rPr>
              <w:t>1) у сфері оборони:</w:t>
            </w:r>
          </w:p>
          <w:p w14:paraId="7ED7C6B8" w14:textId="1CB12547" w:rsidR="00261ACD" w:rsidRPr="00ED6BDE" w:rsidRDefault="005D248B" w:rsidP="00384911">
            <w:pPr>
              <w:shd w:val="clear" w:color="auto" w:fill="FFFFFF"/>
              <w:ind w:firstLine="448"/>
              <w:jc w:val="both"/>
              <w:rPr>
                <w:color w:val="000000" w:themeColor="text1"/>
                <w:sz w:val="28"/>
                <w:szCs w:val="28"/>
                <w:lang w:eastAsia="uk-UA"/>
              </w:rPr>
            </w:pPr>
            <w:bookmarkStart w:id="3" w:name="n60"/>
            <w:bookmarkEnd w:id="3"/>
            <w:r w:rsidRPr="00ED6BDE">
              <w:rPr>
                <w:color w:val="000000" w:themeColor="text1"/>
                <w:sz w:val="28"/>
                <w:szCs w:val="28"/>
                <w:lang w:eastAsia="uk-UA"/>
              </w:rPr>
              <w:t>…</w:t>
            </w:r>
          </w:p>
          <w:p w14:paraId="1FFC8CEA" w14:textId="33A79F5A" w:rsidR="00C01C53" w:rsidRPr="00ED6BDE" w:rsidRDefault="00C01C53" w:rsidP="00C01C53">
            <w:pPr>
              <w:pBdr>
                <w:top w:val="nil"/>
                <w:left w:val="nil"/>
                <w:bottom w:val="nil"/>
                <w:right w:val="nil"/>
                <w:between w:val="nil"/>
              </w:pBdr>
              <w:spacing w:line="228" w:lineRule="auto"/>
              <w:ind w:firstLine="284"/>
              <w:jc w:val="center"/>
              <w:rPr>
                <w:b/>
                <w:color w:val="000000" w:themeColor="text1"/>
                <w:sz w:val="28"/>
                <w:szCs w:val="28"/>
              </w:rPr>
            </w:pPr>
            <w:r w:rsidRPr="00ED6BDE">
              <w:rPr>
                <w:b/>
                <w:color w:val="000000" w:themeColor="text1"/>
                <w:sz w:val="28"/>
                <w:szCs w:val="28"/>
              </w:rPr>
              <w:t>Відсутн</w:t>
            </w:r>
            <w:r w:rsidR="002A7544" w:rsidRPr="00ED6BDE">
              <w:rPr>
                <w:b/>
                <w:color w:val="000000" w:themeColor="text1"/>
                <w:sz w:val="28"/>
                <w:szCs w:val="28"/>
              </w:rPr>
              <w:t>є</w:t>
            </w:r>
          </w:p>
          <w:p w14:paraId="5F2059AC" w14:textId="416BD3A6" w:rsidR="00384911" w:rsidRPr="00ED6BDE" w:rsidRDefault="00384911" w:rsidP="00384911">
            <w:pPr>
              <w:pBdr>
                <w:top w:val="nil"/>
                <w:left w:val="nil"/>
                <w:bottom w:val="nil"/>
                <w:right w:val="nil"/>
                <w:between w:val="nil"/>
              </w:pBdr>
              <w:spacing w:line="228" w:lineRule="auto"/>
              <w:ind w:firstLine="284"/>
              <w:rPr>
                <w:b/>
                <w:color w:val="000000" w:themeColor="text1"/>
                <w:sz w:val="28"/>
                <w:szCs w:val="28"/>
              </w:rPr>
            </w:pPr>
          </w:p>
        </w:tc>
        <w:tc>
          <w:tcPr>
            <w:tcW w:w="7194" w:type="dxa"/>
            <w:tcBorders>
              <w:bottom w:val="single" w:sz="4" w:space="0" w:color="auto"/>
            </w:tcBorders>
          </w:tcPr>
          <w:p w14:paraId="1C690BA0" w14:textId="77777777" w:rsidR="00384911" w:rsidRPr="00ED6BDE" w:rsidRDefault="00384911" w:rsidP="00384911">
            <w:pPr>
              <w:shd w:val="clear" w:color="auto" w:fill="FFFFFF"/>
              <w:ind w:firstLine="448"/>
              <w:jc w:val="both"/>
              <w:rPr>
                <w:color w:val="000000" w:themeColor="text1"/>
                <w:sz w:val="28"/>
                <w:szCs w:val="28"/>
                <w:lang w:eastAsia="uk-UA"/>
              </w:rPr>
            </w:pPr>
            <w:r w:rsidRPr="00ED6BDE">
              <w:rPr>
                <w:b/>
                <w:bCs/>
                <w:color w:val="000000" w:themeColor="text1"/>
                <w:sz w:val="28"/>
                <w:szCs w:val="28"/>
                <w:lang w:eastAsia="uk-UA"/>
              </w:rPr>
              <w:t>Стаття 8. </w:t>
            </w:r>
            <w:r w:rsidRPr="00ED6BDE">
              <w:rPr>
                <w:color w:val="000000" w:themeColor="text1"/>
                <w:sz w:val="28"/>
                <w:szCs w:val="28"/>
                <w:lang w:eastAsia="uk-UA"/>
              </w:rPr>
              <w:t>Інформація, що може бути віднесена до державної таємниці</w:t>
            </w:r>
          </w:p>
          <w:p w14:paraId="04EFBA2B" w14:textId="77777777" w:rsidR="00384911" w:rsidRPr="00ED6BDE" w:rsidRDefault="00384911" w:rsidP="00384911">
            <w:pPr>
              <w:shd w:val="clear" w:color="auto" w:fill="FFFFFF"/>
              <w:ind w:firstLine="448"/>
              <w:jc w:val="both"/>
              <w:rPr>
                <w:color w:val="000000" w:themeColor="text1"/>
                <w:sz w:val="28"/>
                <w:szCs w:val="28"/>
                <w:lang w:eastAsia="uk-UA"/>
              </w:rPr>
            </w:pPr>
            <w:r w:rsidRPr="00ED6BDE">
              <w:rPr>
                <w:color w:val="000000" w:themeColor="text1"/>
                <w:sz w:val="28"/>
                <w:szCs w:val="28"/>
                <w:lang w:eastAsia="uk-UA"/>
              </w:rPr>
              <w:t>До державної таємниці у порядку, встановленому цим Законом, відноситься інформація:</w:t>
            </w:r>
          </w:p>
          <w:p w14:paraId="7BC5AA35" w14:textId="77777777" w:rsidR="00384911" w:rsidRPr="00ED6BDE" w:rsidRDefault="00384911" w:rsidP="00384911">
            <w:pPr>
              <w:shd w:val="clear" w:color="auto" w:fill="FFFFFF"/>
              <w:ind w:firstLine="448"/>
              <w:jc w:val="both"/>
              <w:rPr>
                <w:color w:val="000000" w:themeColor="text1"/>
                <w:sz w:val="28"/>
                <w:szCs w:val="28"/>
                <w:lang w:eastAsia="uk-UA"/>
              </w:rPr>
            </w:pPr>
            <w:r w:rsidRPr="00ED6BDE">
              <w:rPr>
                <w:color w:val="000000" w:themeColor="text1"/>
                <w:sz w:val="28"/>
                <w:szCs w:val="28"/>
                <w:lang w:eastAsia="uk-UA"/>
              </w:rPr>
              <w:t>1) у сфері оборони:</w:t>
            </w:r>
          </w:p>
          <w:p w14:paraId="1900761C" w14:textId="0867F20C" w:rsidR="005D248B" w:rsidRPr="00ED6BDE" w:rsidRDefault="005D248B" w:rsidP="00C81891">
            <w:pPr>
              <w:pBdr>
                <w:top w:val="nil"/>
                <w:left w:val="nil"/>
                <w:bottom w:val="nil"/>
                <w:right w:val="nil"/>
                <w:between w:val="nil"/>
              </w:pBdr>
              <w:spacing w:line="228" w:lineRule="auto"/>
              <w:ind w:firstLine="284"/>
              <w:jc w:val="both"/>
              <w:rPr>
                <w:color w:val="000000" w:themeColor="text1"/>
                <w:sz w:val="28"/>
                <w:szCs w:val="28"/>
              </w:rPr>
            </w:pPr>
            <w:r w:rsidRPr="00ED6BDE">
              <w:rPr>
                <w:color w:val="000000" w:themeColor="text1"/>
                <w:sz w:val="28"/>
                <w:szCs w:val="28"/>
              </w:rPr>
              <w:t>…</w:t>
            </w:r>
          </w:p>
          <w:p w14:paraId="771CF7CB" w14:textId="63218BE3" w:rsidR="00C81891" w:rsidRPr="00ED6BDE" w:rsidRDefault="00C81891" w:rsidP="00C81891">
            <w:pPr>
              <w:pBdr>
                <w:top w:val="nil"/>
                <w:left w:val="nil"/>
                <w:bottom w:val="nil"/>
                <w:right w:val="nil"/>
                <w:between w:val="nil"/>
              </w:pBdr>
              <w:spacing w:line="228" w:lineRule="auto"/>
              <w:ind w:firstLine="284"/>
              <w:jc w:val="both"/>
              <w:rPr>
                <w:b/>
                <w:color w:val="000000" w:themeColor="text1"/>
                <w:sz w:val="28"/>
                <w:szCs w:val="28"/>
              </w:rPr>
            </w:pPr>
            <w:r w:rsidRPr="00ED6BDE">
              <w:rPr>
                <w:b/>
                <w:color w:val="000000" w:themeColor="text1"/>
                <w:sz w:val="28"/>
                <w:szCs w:val="28"/>
              </w:rPr>
              <w:t>про особовий склад Сил спеціальних операцій Збройних Сил України, а також осіб, які співпрацюють або раніше співпрацювали на конфіденційній основі зі Силами спеціальних операцій Збройних Сил України, фінансування та матеріально-технічне забезпечення руху опору, засоби, зміст, плани, організацію, завдання, форми, методи і результати ведення руху опору, оперативний резерв та мережу осередків руху опору;</w:t>
            </w:r>
          </w:p>
        </w:tc>
      </w:tr>
      <w:tr w:rsidR="00ED6BDE" w:rsidRPr="00ED6BDE" w14:paraId="12880ABF" w14:textId="77777777" w:rsidTr="000A6149">
        <w:trPr>
          <w:jc w:val="center"/>
        </w:trPr>
        <w:tc>
          <w:tcPr>
            <w:tcW w:w="14560" w:type="dxa"/>
            <w:gridSpan w:val="2"/>
          </w:tcPr>
          <w:p w14:paraId="12709021" w14:textId="706E1521" w:rsidR="008A0672" w:rsidRPr="00ED6BDE" w:rsidRDefault="00261ACD" w:rsidP="008A0672">
            <w:pPr>
              <w:pBdr>
                <w:top w:val="nil"/>
                <w:left w:val="nil"/>
                <w:bottom w:val="nil"/>
                <w:right w:val="nil"/>
                <w:between w:val="nil"/>
              </w:pBdr>
              <w:spacing w:before="120"/>
              <w:ind w:firstLine="284"/>
              <w:jc w:val="center"/>
              <w:rPr>
                <w:b/>
                <w:color w:val="000000" w:themeColor="text1"/>
                <w:sz w:val="28"/>
                <w:szCs w:val="28"/>
              </w:rPr>
            </w:pPr>
            <w:r w:rsidRPr="00ED6BDE">
              <w:rPr>
                <w:b/>
                <w:color w:val="000000" w:themeColor="text1"/>
                <w:sz w:val="28"/>
                <w:szCs w:val="28"/>
              </w:rPr>
              <w:t>Закон</w:t>
            </w:r>
            <w:r w:rsidR="00155131" w:rsidRPr="00ED6BDE">
              <w:rPr>
                <w:b/>
                <w:color w:val="000000" w:themeColor="text1"/>
                <w:sz w:val="28"/>
                <w:szCs w:val="28"/>
              </w:rPr>
              <w:t xml:space="preserve"> України “Про правовий режим майна у Збройних Силах України”</w:t>
            </w:r>
          </w:p>
          <w:p w14:paraId="1D42461A" w14:textId="3C332DCB" w:rsidR="005A0564" w:rsidRPr="00ED6BDE" w:rsidRDefault="00155131" w:rsidP="008A0672">
            <w:pPr>
              <w:pBdr>
                <w:top w:val="nil"/>
                <w:left w:val="nil"/>
                <w:bottom w:val="nil"/>
                <w:right w:val="nil"/>
                <w:between w:val="nil"/>
              </w:pBdr>
              <w:spacing w:after="60"/>
              <w:ind w:firstLine="284"/>
              <w:jc w:val="center"/>
              <w:rPr>
                <w:bCs/>
                <w:color w:val="000000" w:themeColor="text1"/>
                <w:sz w:val="28"/>
                <w:szCs w:val="28"/>
              </w:rPr>
            </w:pPr>
            <w:r w:rsidRPr="00ED6BDE">
              <w:rPr>
                <w:color w:val="000000" w:themeColor="text1"/>
                <w:sz w:val="28"/>
                <w:szCs w:val="28"/>
              </w:rPr>
              <w:t>(Відомості Верховної Ради України (ВВР), 1999, № 48, ст.407 із наступними змінами)</w:t>
            </w:r>
          </w:p>
        </w:tc>
      </w:tr>
      <w:tr w:rsidR="00ED6BDE" w:rsidRPr="00ED6BDE" w14:paraId="63B09F69" w14:textId="77777777" w:rsidTr="00155131">
        <w:trPr>
          <w:trHeight w:val="846"/>
          <w:jc w:val="center"/>
        </w:trPr>
        <w:tc>
          <w:tcPr>
            <w:tcW w:w="7366" w:type="dxa"/>
          </w:tcPr>
          <w:p w14:paraId="1B63AAD9" w14:textId="77777777" w:rsidR="003176B2" w:rsidRPr="00ED6BDE" w:rsidRDefault="00155131" w:rsidP="00155131">
            <w:pPr>
              <w:shd w:val="clear" w:color="auto" w:fill="FFFFFF"/>
              <w:ind w:firstLine="450"/>
              <w:jc w:val="both"/>
              <w:rPr>
                <w:color w:val="000000" w:themeColor="text1"/>
                <w:sz w:val="28"/>
                <w:szCs w:val="28"/>
                <w:lang w:eastAsia="uk-UA"/>
              </w:rPr>
            </w:pPr>
            <w:r w:rsidRPr="00ED6BDE">
              <w:rPr>
                <w:b/>
                <w:bCs/>
                <w:color w:val="000000" w:themeColor="text1"/>
                <w:sz w:val="28"/>
                <w:szCs w:val="28"/>
                <w:lang w:eastAsia="uk-UA"/>
              </w:rPr>
              <w:t>Стаття 1. </w:t>
            </w:r>
            <w:r w:rsidRPr="00ED6BDE">
              <w:rPr>
                <w:color w:val="000000" w:themeColor="text1"/>
                <w:sz w:val="28"/>
                <w:szCs w:val="28"/>
                <w:lang w:eastAsia="uk-UA"/>
              </w:rPr>
              <w:t>Військове майно</w:t>
            </w:r>
            <w:bookmarkStart w:id="4" w:name="n9"/>
            <w:bookmarkEnd w:id="4"/>
          </w:p>
          <w:p w14:paraId="593FB610" w14:textId="42E30C82" w:rsidR="00155131" w:rsidRPr="00ED6BDE" w:rsidRDefault="00155131" w:rsidP="00155131">
            <w:pPr>
              <w:shd w:val="clear" w:color="auto" w:fill="FFFFFF"/>
              <w:ind w:firstLine="450"/>
              <w:jc w:val="both"/>
              <w:rPr>
                <w:color w:val="000000" w:themeColor="text1"/>
                <w:sz w:val="28"/>
                <w:szCs w:val="28"/>
                <w:lang w:eastAsia="uk-UA"/>
              </w:rPr>
            </w:pPr>
            <w:r w:rsidRPr="00ED6BDE">
              <w:rPr>
                <w:color w:val="000000" w:themeColor="text1"/>
                <w:sz w:val="28"/>
                <w:szCs w:val="28"/>
                <w:lang w:eastAsia="uk-UA"/>
              </w:rPr>
              <w:t>Військове майно - це державне майно, закріплене за військовими частинами, закладами, установами та організаціями Збройних Сил України (далі - військові частини). До військового майна належать будинки, споруди, передавальні пристрої, всі види озброєння, бойова та інша техніка, боєприпаси, пально-мастильні матеріали, продовольство, технічне, аеродромне, шкіперське, речове, культурно-просвітницьке, медичне, ветеринарне, побутове, хімічне, інженерне майно, майно зв'язку тощо.</w:t>
            </w:r>
          </w:p>
          <w:p w14:paraId="4331D8B6" w14:textId="77777777" w:rsidR="00155131" w:rsidRPr="00ED6BDE" w:rsidRDefault="00155131" w:rsidP="00155131">
            <w:pPr>
              <w:shd w:val="clear" w:color="auto" w:fill="FFFFFF"/>
              <w:ind w:firstLine="450"/>
              <w:jc w:val="both"/>
              <w:rPr>
                <w:color w:val="000000" w:themeColor="text1"/>
                <w:sz w:val="28"/>
                <w:szCs w:val="28"/>
                <w:lang w:eastAsia="uk-UA"/>
              </w:rPr>
            </w:pPr>
            <w:r w:rsidRPr="00ED6BDE">
              <w:rPr>
                <w:b/>
                <w:bCs/>
                <w:color w:val="000000" w:themeColor="text1"/>
                <w:sz w:val="28"/>
                <w:szCs w:val="28"/>
                <w:lang w:eastAsia="uk-UA"/>
              </w:rPr>
              <w:t>Стаття 3. </w:t>
            </w:r>
            <w:r w:rsidRPr="00ED6BDE">
              <w:rPr>
                <w:color w:val="000000" w:themeColor="text1"/>
                <w:sz w:val="28"/>
                <w:szCs w:val="28"/>
                <w:lang w:eastAsia="uk-UA"/>
              </w:rPr>
              <w:t>Особливості статусу військового майна</w:t>
            </w:r>
          </w:p>
          <w:p w14:paraId="6A539A20" w14:textId="77777777" w:rsidR="00155131" w:rsidRPr="00ED6BDE" w:rsidRDefault="00155131" w:rsidP="00155131">
            <w:pPr>
              <w:shd w:val="clear" w:color="auto" w:fill="FFFFFF"/>
              <w:ind w:firstLine="450"/>
              <w:jc w:val="both"/>
              <w:rPr>
                <w:color w:val="000000" w:themeColor="text1"/>
                <w:sz w:val="28"/>
                <w:szCs w:val="28"/>
                <w:lang w:eastAsia="uk-UA"/>
              </w:rPr>
            </w:pPr>
            <w:bookmarkStart w:id="5" w:name="n15"/>
            <w:bookmarkEnd w:id="5"/>
            <w:r w:rsidRPr="00ED6BDE">
              <w:rPr>
                <w:color w:val="000000" w:themeColor="text1"/>
                <w:sz w:val="28"/>
                <w:szCs w:val="28"/>
                <w:lang w:eastAsia="uk-UA"/>
              </w:rPr>
              <w:lastRenderedPageBreak/>
              <w:t>Військове майно закріплюється за військовими частинами Збройних Сил України на праві оперативного управління (з урахуванням особливостей, передбачених </w:t>
            </w:r>
            <w:hyperlink r:id="rId11" w:anchor="n16" w:history="1">
              <w:r w:rsidRPr="00ED6BDE">
                <w:rPr>
                  <w:color w:val="000000" w:themeColor="text1"/>
                  <w:sz w:val="28"/>
                  <w:szCs w:val="28"/>
                  <w:lang w:eastAsia="uk-UA"/>
                </w:rPr>
                <w:t>частиною другою</w:t>
              </w:r>
            </w:hyperlink>
            <w:r w:rsidRPr="00ED6BDE">
              <w:rPr>
                <w:color w:val="000000" w:themeColor="text1"/>
                <w:sz w:val="28"/>
                <w:szCs w:val="28"/>
                <w:lang w:eastAsia="uk-UA"/>
              </w:rPr>
              <w:t> цієї статті).</w:t>
            </w:r>
          </w:p>
          <w:p w14:paraId="244CBFED" w14:textId="77777777" w:rsidR="00155131" w:rsidRPr="00ED6BDE" w:rsidRDefault="00155131" w:rsidP="00155131">
            <w:pPr>
              <w:shd w:val="clear" w:color="auto" w:fill="FFFFFF"/>
              <w:ind w:firstLine="450"/>
              <w:jc w:val="both"/>
              <w:rPr>
                <w:color w:val="000000" w:themeColor="text1"/>
                <w:sz w:val="28"/>
                <w:szCs w:val="28"/>
                <w:lang w:eastAsia="uk-UA"/>
              </w:rPr>
            </w:pPr>
            <w:bookmarkStart w:id="6" w:name="n16"/>
            <w:bookmarkEnd w:id="6"/>
            <w:r w:rsidRPr="00ED6BDE">
              <w:rPr>
                <w:color w:val="000000" w:themeColor="text1"/>
                <w:sz w:val="28"/>
                <w:szCs w:val="28"/>
                <w:lang w:eastAsia="uk-UA"/>
              </w:rPr>
              <w:t>З моменту надходження майна до Збройних Сил України і закріплення його за військовою частиною Збройних Сил України воно набуває статусу військового майна. Військові частини використовують закріплене за ними військове майно лише за його цільовим та функціональним призначенням. Облік, інвентаризація, зберігання, списання, використання та передача військового майна здійснюються у спеціальному </w:t>
            </w:r>
            <w:hyperlink r:id="rId12" w:anchor="n56" w:history="1">
              <w:r w:rsidRPr="00ED6BDE">
                <w:rPr>
                  <w:color w:val="000000" w:themeColor="text1"/>
                  <w:sz w:val="28"/>
                  <w:szCs w:val="28"/>
                  <w:lang w:eastAsia="uk-UA"/>
                </w:rPr>
                <w:t>порядку</w:t>
              </w:r>
            </w:hyperlink>
            <w:r w:rsidRPr="00ED6BDE">
              <w:rPr>
                <w:color w:val="000000" w:themeColor="text1"/>
                <w:sz w:val="28"/>
                <w:szCs w:val="28"/>
                <w:lang w:eastAsia="uk-UA"/>
              </w:rPr>
              <w:t>, що визначається Кабінетом Міністрів України.</w:t>
            </w:r>
          </w:p>
          <w:p w14:paraId="212B2BDF" w14:textId="77777777" w:rsidR="00261ACD" w:rsidRPr="00ED6BDE" w:rsidRDefault="00261ACD" w:rsidP="00C01C53">
            <w:pPr>
              <w:pBdr>
                <w:top w:val="nil"/>
                <w:left w:val="nil"/>
                <w:bottom w:val="nil"/>
                <w:right w:val="nil"/>
                <w:between w:val="nil"/>
              </w:pBdr>
              <w:spacing w:line="228" w:lineRule="auto"/>
              <w:ind w:firstLine="284"/>
              <w:jc w:val="center"/>
              <w:rPr>
                <w:b/>
                <w:color w:val="000000" w:themeColor="text1"/>
                <w:sz w:val="28"/>
                <w:szCs w:val="28"/>
              </w:rPr>
            </w:pPr>
          </w:p>
          <w:p w14:paraId="6C34FA23" w14:textId="495756FC" w:rsidR="00C01C53" w:rsidRPr="00ED6BDE" w:rsidRDefault="00C01C53" w:rsidP="00C01C53">
            <w:pPr>
              <w:pBdr>
                <w:top w:val="nil"/>
                <w:left w:val="nil"/>
                <w:bottom w:val="nil"/>
                <w:right w:val="nil"/>
                <w:between w:val="nil"/>
              </w:pBdr>
              <w:spacing w:line="228" w:lineRule="auto"/>
              <w:ind w:firstLine="284"/>
              <w:jc w:val="center"/>
              <w:rPr>
                <w:b/>
                <w:color w:val="000000" w:themeColor="text1"/>
                <w:sz w:val="28"/>
                <w:szCs w:val="28"/>
              </w:rPr>
            </w:pPr>
            <w:r w:rsidRPr="00ED6BDE">
              <w:rPr>
                <w:b/>
                <w:color w:val="000000" w:themeColor="text1"/>
                <w:sz w:val="28"/>
                <w:szCs w:val="28"/>
              </w:rPr>
              <w:t>Відсутн</w:t>
            </w:r>
            <w:r w:rsidR="002A7544" w:rsidRPr="00ED6BDE">
              <w:rPr>
                <w:b/>
                <w:color w:val="000000" w:themeColor="text1"/>
                <w:sz w:val="28"/>
                <w:szCs w:val="28"/>
              </w:rPr>
              <w:t>є</w:t>
            </w:r>
          </w:p>
          <w:p w14:paraId="0335F918" w14:textId="5286C154" w:rsidR="005A0564" w:rsidRPr="00ED6BDE" w:rsidRDefault="005A0564" w:rsidP="00155131">
            <w:pPr>
              <w:shd w:val="clear" w:color="auto" w:fill="FFFFFF"/>
              <w:ind w:firstLine="323"/>
              <w:jc w:val="both"/>
              <w:rPr>
                <w:color w:val="000000" w:themeColor="text1"/>
                <w:sz w:val="28"/>
                <w:szCs w:val="28"/>
              </w:rPr>
            </w:pPr>
          </w:p>
          <w:p w14:paraId="16B39693" w14:textId="33ED7F3E" w:rsidR="002A7544" w:rsidRPr="00ED6BDE" w:rsidRDefault="002A7544" w:rsidP="00155131">
            <w:pPr>
              <w:shd w:val="clear" w:color="auto" w:fill="FFFFFF"/>
              <w:ind w:firstLine="323"/>
              <w:jc w:val="both"/>
              <w:rPr>
                <w:color w:val="000000" w:themeColor="text1"/>
                <w:sz w:val="28"/>
                <w:szCs w:val="28"/>
              </w:rPr>
            </w:pPr>
          </w:p>
          <w:p w14:paraId="39372A84" w14:textId="50578A3D" w:rsidR="002A7544" w:rsidRPr="00ED6BDE" w:rsidRDefault="002A7544" w:rsidP="00155131">
            <w:pPr>
              <w:shd w:val="clear" w:color="auto" w:fill="FFFFFF"/>
              <w:ind w:firstLine="323"/>
              <w:jc w:val="both"/>
              <w:rPr>
                <w:color w:val="000000" w:themeColor="text1"/>
                <w:sz w:val="28"/>
                <w:szCs w:val="28"/>
              </w:rPr>
            </w:pPr>
          </w:p>
          <w:p w14:paraId="6CCFA0FD" w14:textId="77777777" w:rsidR="001C5533" w:rsidRPr="00ED6BDE" w:rsidRDefault="001C5533" w:rsidP="00C01C53">
            <w:pPr>
              <w:shd w:val="clear" w:color="auto" w:fill="FFFFFF"/>
              <w:ind w:firstLine="448"/>
              <w:jc w:val="both"/>
              <w:rPr>
                <w:color w:val="000000" w:themeColor="text1"/>
                <w:sz w:val="28"/>
                <w:szCs w:val="28"/>
                <w:lang w:eastAsia="uk-UA"/>
              </w:rPr>
            </w:pPr>
            <w:r w:rsidRPr="00ED6BDE">
              <w:rPr>
                <w:b/>
                <w:bCs/>
                <w:color w:val="000000" w:themeColor="text1"/>
                <w:sz w:val="28"/>
                <w:szCs w:val="28"/>
                <w:lang w:eastAsia="uk-UA"/>
              </w:rPr>
              <w:t>Стаття 4. </w:t>
            </w:r>
            <w:r w:rsidRPr="00ED6BDE">
              <w:rPr>
                <w:color w:val="000000" w:themeColor="text1"/>
                <w:sz w:val="28"/>
                <w:szCs w:val="28"/>
                <w:lang w:eastAsia="uk-UA"/>
              </w:rPr>
              <w:t>Облік та списання військового майна</w:t>
            </w:r>
          </w:p>
          <w:p w14:paraId="746002D7" w14:textId="77777777" w:rsidR="001C5533" w:rsidRPr="00ED6BDE" w:rsidRDefault="001C5533" w:rsidP="00C01C53">
            <w:pPr>
              <w:shd w:val="clear" w:color="auto" w:fill="FFFFFF"/>
              <w:ind w:firstLine="448"/>
              <w:jc w:val="both"/>
              <w:rPr>
                <w:color w:val="000000" w:themeColor="text1"/>
                <w:sz w:val="28"/>
                <w:szCs w:val="28"/>
                <w:lang w:eastAsia="uk-UA"/>
              </w:rPr>
            </w:pPr>
            <w:bookmarkStart w:id="7" w:name="n18"/>
            <w:bookmarkEnd w:id="7"/>
            <w:r w:rsidRPr="00ED6BDE">
              <w:rPr>
                <w:color w:val="000000" w:themeColor="text1"/>
                <w:sz w:val="28"/>
                <w:szCs w:val="28"/>
                <w:lang w:eastAsia="uk-UA"/>
              </w:rPr>
              <w:t>Військові частини ведуть облік закріпленого за ними майна у кількісних, якісних, обліково-номерних та вартісних показниках і враховують по відповідних службах - продовольчій, речовій, квартирно-експлуатаційній, пально-мастильних матеріалів тощо.</w:t>
            </w:r>
          </w:p>
          <w:p w14:paraId="2259F8E7" w14:textId="77777777" w:rsidR="001C5533" w:rsidRPr="00ED6BDE" w:rsidRDefault="001C5533" w:rsidP="00C01C53">
            <w:pPr>
              <w:shd w:val="clear" w:color="auto" w:fill="FFFFFF"/>
              <w:ind w:firstLine="448"/>
              <w:jc w:val="both"/>
              <w:rPr>
                <w:color w:val="000000" w:themeColor="text1"/>
                <w:sz w:val="28"/>
                <w:szCs w:val="28"/>
                <w:lang w:eastAsia="uk-UA"/>
              </w:rPr>
            </w:pPr>
            <w:bookmarkStart w:id="8" w:name="n19"/>
            <w:bookmarkEnd w:id="8"/>
            <w:r w:rsidRPr="00ED6BDE">
              <w:rPr>
                <w:color w:val="000000" w:themeColor="text1"/>
                <w:sz w:val="28"/>
                <w:szCs w:val="28"/>
                <w:lang w:eastAsia="uk-UA"/>
              </w:rPr>
              <w:t>У порядку, передбаченому </w:t>
            </w:r>
            <w:hyperlink r:id="rId13" w:anchor="n18" w:history="1">
              <w:r w:rsidRPr="00ED6BDE">
                <w:rPr>
                  <w:color w:val="000000" w:themeColor="text1"/>
                  <w:sz w:val="28"/>
                  <w:szCs w:val="28"/>
                  <w:lang w:eastAsia="uk-UA"/>
                </w:rPr>
                <w:t>частиною першою</w:t>
              </w:r>
            </w:hyperlink>
            <w:r w:rsidRPr="00ED6BDE">
              <w:rPr>
                <w:color w:val="000000" w:themeColor="text1"/>
                <w:sz w:val="28"/>
                <w:szCs w:val="28"/>
                <w:lang w:eastAsia="uk-UA"/>
              </w:rPr>
              <w:t xml:space="preserve"> цієї статті, ведеться облік майна, закріпленого за підпорядкованими військовими частинами, у службах забезпечення органів військового управління, органах квартирно-експлуатаційної служби Збройних Сил України, на які покладаються завдання щодо забезпечення </w:t>
            </w:r>
            <w:r w:rsidRPr="00ED6BDE">
              <w:rPr>
                <w:color w:val="000000" w:themeColor="text1"/>
                <w:sz w:val="28"/>
                <w:szCs w:val="28"/>
                <w:lang w:eastAsia="uk-UA"/>
              </w:rPr>
              <w:lastRenderedPageBreak/>
              <w:t>військових частин майном відповідно до затверджених норм та організації його ефективного використання.</w:t>
            </w:r>
          </w:p>
          <w:p w14:paraId="70AE8710" w14:textId="324F2CD6" w:rsidR="001C5533" w:rsidRPr="00ED6BDE" w:rsidRDefault="001C5533" w:rsidP="00C01C53">
            <w:pPr>
              <w:shd w:val="clear" w:color="auto" w:fill="FFFFFF"/>
              <w:ind w:firstLine="448"/>
              <w:jc w:val="both"/>
              <w:rPr>
                <w:color w:val="000000" w:themeColor="text1"/>
                <w:sz w:val="28"/>
                <w:szCs w:val="28"/>
                <w:lang w:eastAsia="uk-UA"/>
              </w:rPr>
            </w:pPr>
            <w:bookmarkStart w:id="9" w:name="n20"/>
            <w:bookmarkEnd w:id="9"/>
            <w:r w:rsidRPr="00ED6BDE">
              <w:rPr>
                <w:color w:val="000000" w:themeColor="text1"/>
                <w:sz w:val="28"/>
                <w:szCs w:val="28"/>
                <w:lang w:eastAsia="uk-UA"/>
              </w:rPr>
              <w:t>Списання військового майна за актами технічного стану та інспекторськими посвідченнями провадиться командирами військових частин і посадовими особами органів військового управління відповідно до їх компетенції в </w:t>
            </w:r>
            <w:hyperlink r:id="rId14" w:anchor="n57" w:history="1">
              <w:r w:rsidRPr="00ED6BDE">
                <w:rPr>
                  <w:color w:val="000000" w:themeColor="text1"/>
                  <w:sz w:val="28"/>
                  <w:szCs w:val="28"/>
                  <w:lang w:eastAsia="uk-UA"/>
                </w:rPr>
                <w:t>порядку</w:t>
              </w:r>
            </w:hyperlink>
            <w:r w:rsidRPr="00ED6BDE">
              <w:rPr>
                <w:color w:val="000000" w:themeColor="text1"/>
                <w:sz w:val="28"/>
                <w:szCs w:val="28"/>
                <w:lang w:eastAsia="uk-UA"/>
              </w:rPr>
              <w:t>, встановленому Міністерством оборони України.</w:t>
            </w:r>
          </w:p>
          <w:p w14:paraId="2277D680" w14:textId="77777777" w:rsidR="00261ACD" w:rsidRPr="00ED6BDE" w:rsidRDefault="00261ACD" w:rsidP="00C01C53">
            <w:pPr>
              <w:shd w:val="clear" w:color="auto" w:fill="FFFFFF"/>
              <w:ind w:firstLine="448"/>
              <w:jc w:val="both"/>
              <w:rPr>
                <w:color w:val="000000" w:themeColor="text1"/>
                <w:sz w:val="28"/>
                <w:szCs w:val="28"/>
                <w:lang w:eastAsia="uk-UA"/>
              </w:rPr>
            </w:pPr>
          </w:p>
          <w:p w14:paraId="40B6BEE8" w14:textId="13EF08EC" w:rsidR="001C5533" w:rsidRPr="00ED6BDE" w:rsidRDefault="00C01C53" w:rsidP="002A7544">
            <w:pPr>
              <w:pBdr>
                <w:top w:val="nil"/>
                <w:left w:val="nil"/>
                <w:bottom w:val="nil"/>
                <w:right w:val="nil"/>
                <w:between w:val="nil"/>
              </w:pBdr>
              <w:spacing w:line="228" w:lineRule="auto"/>
              <w:ind w:firstLine="284"/>
              <w:jc w:val="center"/>
              <w:rPr>
                <w:color w:val="000000" w:themeColor="text1"/>
                <w:sz w:val="28"/>
                <w:szCs w:val="28"/>
              </w:rPr>
            </w:pPr>
            <w:r w:rsidRPr="00ED6BDE">
              <w:rPr>
                <w:b/>
                <w:color w:val="000000" w:themeColor="text1"/>
                <w:sz w:val="28"/>
                <w:szCs w:val="28"/>
              </w:rPr>
              <w:t>Відсутн</w:t>
            </w:r>
            <w:r w:rsidR="002A7544" w:rsidRPr="00ED6BDE">
              <w:rPr>
                <w:b/>
                <w:color w:val="000000" w:themeColor="text1"/>
                <w:sz w:val="28"/>
                <w:szCs w:val="28"/>
              </w:rPr>
              <w:t>є</w:t>
            </w:r>
          </w:p>
        </w:tc>
        <w:tc>
          <w:tcPr>
            <w:tcW w:w="7194" w:type="dxa"/>
          </w:tcPr>
          <w:p w14:paraId="0C83EF19" w14:textId="77777777" w:rsidR="00155131" w:rsidRPr="00ED6BDE" w:rsidRDefault="00155131" w:rsidP="00155131">
            <w:pPr>
              <w:shd w:val="clear" w:color="auto" w:fill="FFFFFF"/>
              <w:ind w:firstLine="450"/>
              <w:jc w:val="both"/>
              <w:rPr>
                <w:color w:val="000000" w:themeColor="text1"/>
                <w:sz w:val="28"/>
                <w:szCs w:val="28"/>
                <w:lang w:eastAsia="uk-UA"/>
              </w:rPr>
            </w:pPr>
            <w:r w:rsidRPr="00ED6BDE">
              <w:rPr>
                <w:b/>
                <w:bCs/>
                <w:color w:val="000000" w:themeColor="text1"/>
                <w:sz w:val="28"/>
                <w:szCs w:val="28"/>
                <w:lang w:eastAsia="uk-UA"/>
              </w:rPr>
              <w:lastRenderedPageBreak/>
              <w:t>Стаття 1. </w:t>
            </w:r>
            <w:r w:rsidRPr="00ED6BDE">
              <w:rPr>
                <w:color w:val="000000" w:themeColor="text1"/>
                <w:sz w:val="28"/>
                <w:szCs w:val="28"/>
                <w:lang w:eastAsia="uk-UA"/>
              </w:rPr>
              <w:t>Військове майно</w:t>
            </w:r>
          </w:p>
          <w:p w14:paraId="3C7848D1" w14:textId="26B645B5" w:rsidR="00155131" w:rsidRPr="00ED6BDE" w:rsidRDefault="00155131" w:rsidP="00155131">
            <w:pPr>
              <w:shd w:val="clear" w:color="auto" w:fill="FFFFFF"/>
              <w:ind w:firstLine="450"/>
              <w:jc w:val="both"/>
              <w:rPr>
                <w:color w:val="000000" w:themeColor="text1"/>
                <w:sz w:val="28"/>
                <w:szCs w:val="28"/>
                <w:lang w:eastAsia="uk-UA"/>
              </w:rPr>
            </w:pPr>
            <w:r w:rsidRPr="00ED6BDE">
              <w:rPr>
                <w:color w:val="000000" w:themeColor="text1"/>
                <w:sz w:val="28"/>
                <w:szCs w:val="28"/>
                <w:lang w:eastAsia="uk-UA"/>
              </w:rPr>
              <w:t>Військове майно - це державне майно, закріплене за військовими частинами, закладами, установами та організаціями Збройних Сил України (далі - військові частини). До військового майна належать будинки, споруди, передавальні пристрої, всі види озброєння, бойова та інша техніка, боєприпаси, пально-мастильні матеріали, продовольство, технічне, аеродромне, шкіперське, речове, культурно-просвітницьке, медичне, ветеринарне, побутове, хімічне, інженерне майно, майно зв'язку</w:t>
            </w:r>
            <w:r w:rsidRPr="00ED6BDE">
              <w:rPr>
                <w:b/>
                <w:color w:val="000000" w:themeColor="text1"/>
                <w:sz w:val="28"/>
                <w:szCs w:val="28"/>
              </w:rPr>
              <w:t>, майно для забезпечення руху опору</w:t>
            </w:r>
            <w:r w:rsidRPr="00ED6BDE">
              <w:rPr>
                <w:color w:val="000000" w:themeColor="text1"/>
                <w:sz w:val="28"/>
                <w:szCs w:val="28"/>
                <w:lang w:eastAsia="uk-UA"/>
              </w:rPr>
              <w:t xml:space="preserve"> тощо.</w:t>
            </w:r>
          </w:p>
          <w:p w14:paraId="1A9EFB67" w14:textId="77777777" w:rsidR="00155131" w:rsidRPr="00ED6BDE" w:rsidRDefault="00155131" w:rsidP="00155131">
            <w:pPr>
              <w:shd w:val="clear" w:color="auto" w:fill="FFFFFF"/>
              <w:ind w:firstLine="450"/>
              <w:jc w:val="both"/>
              <w:rPr>
                <w:color w:val="000000" w:themeColor="text1"/>
                <w:sz w:val="28"/>
                <w:szCs w:val="28"/>
                <w:lang w:eastAsia="uk-UA"/>
              </w:rPr>
            </w:pPr>
            <w:r w:rsidRPr="00ED6BDE">
              <w:rPr>
                <w:b/>
                <w:bCs/>
                <w:color w:val="000000" w:themeColor="text1"/>
                <w:sz w:val="28"/>
                <w:szCs w:val="28"/>
                <w:lang w:eastAsia="uk-UA"/>
              </w:rPr>
              <w:lastRenderedPageBreak/>
              <w:t>Стаття 3. </w:t>
            </w:r>
            <w:r w:rsidRPr="00ED6BDE">
              <w:rPr>
                <w:color w:val="000000" w:themeColor="text1"/>
                <w:sz w:val="28"/>
                <w:szCs w:val="28"/>
                <w:lang w:eastAsia="uk-UA"/>
              </w:rPr>
              <w:t>Особливості статусу військового майна</w:t>
            </w:r>
          </w:p>
          <w:p w14:paraId="601F4FCB" w14:textId="77777777" w:rsidR="00155131" w:rsidRPr="00ED6BDE" w:rsidRDefault="00155131" w:rsidP="00155131">
            <w:pPr>
              <w:shd w:val="clear" w:color="auto" w:fill="FFFFFF"/>
              <w:ind w:firstLine="450"/>
              <w:jc w:val="both"/>
              <w:rPr>
                <w:color w:val="000000" w:themeColor="text1"/>
                <w:sz w:val="28"/>
                <w:szCs w:val="28"/>
                <w:lang w:eastAsia="uk-UA"/>
              </w:rPr>
            </w:pPr>
            <w:r w:rsidRPr="00ED6BDE">
              <w:rPr>
                <w:color w:val="000000" w:themeColor="text1"/>
                <w:sz w:val="28"/>
                <w:szCs w:val="28"/>
                <w:lang w:eastAsia="uk-UA"/>
              </w:rPr>
              <w:t>Військове майно закріплюється за військовими частинами Збройних Сил України на праві оперативного управління (з урахуванням особливостей, передбачених </w:t>
            </w:r>
            <w:hyperlink r:id="rId15" w:anchor="n16" w:history="1">
              <w:r w:rsidRPr="00ED6BDE">
                <w:rPr>
                  <w:color w:val="000000" w:themeColor="text1"/>
                  <w:sz w:val="28"/>
                  <w:szCs w:val="28"/>
                  <w:lang w:eastAsia="uk-UA"/>
                </w:rPr>
                <w:t>частиною другою</w:t>
              </w:r>
            </w:hyperlink>
            <w:r w:rsidRPr="00ED6BDE">
              <w:rPr>
                <w:color w:val="000000" w:themeColor="text1"/>
                <w:sz w:val="28"/>
                <w:szCs w:val="28"/>
                <w:lang w:eastAsia="uk-UA"/>
              </w:rPr>
              <w:t> цієї статті).</w:t>
            </w:r>
          </w:p>
          <w:p w14:paraId="2C45137C" w14:textId="6105385A" w:rsidR="00155131" w:rsidRPr="00ED6BDE" w:rsidRDefault="00155131" w:rsidP="00155131">
            <w:pPr>
              <w:shd w:val="clear" w:color="auto" w:fill="FFFFFF"/>
              <w:ind w:firstLine="450"/>
              <w:jc w:val="both"/>
              <w:rPr>
                <w:color w:val="000000" w:themeColor="text1"/>
                <w:sz w:val="28"/>
                <w:szCs w:val="28"/>
                <w:lang w:eastAsia="uk-UA"/>
              </w:rPr>
            </w:pPr>
            <w:r w:rsidRPr="00ED6BDE">
              <w:rPr>
                <w:color w:val="000000" w:themeColor="text1"/>
                <w:sz w:val="28"/>
                <w:szCs w:val="28"/>
                <w:lang w:eastAsia="uk-UA"/>
              </w:rPr>
              <w:t>З моменту надходження майна до Збройних Сил України і закріплення його за військовою частиною Збройних Сил України воно набуває статусу військового майна. Військові частини використовують закріплене за ними військове майно лише за його цільовим та функціональним призначенням. Облік, інвентаризація, зберігання, списання, використання та передача військового майна здійснюються у спеціальному </w:t>
            </w:r>
            <w:hyperlink r:id="rId16" w:anchor="n56" w:history="1">
              <w:r w:rsidRPr="00ED6BDE">
                <w:rPr>
                  <w:color w:val="000000" w:themeColor="text1"/>
                  <w:sz w:val="28"/>
                  <w:szCs w:val="28"/>
                  <w:lang w:eastAsia="uk-UA"/>
                </w:rPr>
                <w:t>порядку</w:t>
              </w:r>
            </w:hyperlink>
            <w:r w:rsidRPr="00ED6BDE">
              <w:rPr>
                <w:color w:val="000000" w:themeColor="text1"/>
                <w:sz w:val="28"/>
                <w:szCs w:val="28"/>
                <w:lang w:eastAsia="uk-UA"/>
              </w:rPr>
              <w:t>, що визначається Кабінетом Міністрів України.</w:t>
            </w:r>
          </w:p>
          <w:p w14:paraId="204FB295" w14:textId="0CE00F76" w:rsidR="00155131" w:rsidRPr="00ED6BDE" w:rsidRDefault="00155131" w:rsidP="00155131">
            <w:pPr>
              <w:shd w:val="clear" w:color="auto" w:fill="FFFFFF"/>
              <w:ind w:firstLine="450"/>
              <w:jc w:val="both"/>
              <w:rPr>
                <w:color w:val="000000" w:themeColor="text1"/>
                <w:sz w:val="28"/>
                <w:szCs w:val="28"/>
                <w:lang w:eastAsia="uk-UA"/>
              </w:rPr>
            </w:pPr>
            <w:r w:rsidRPr="00ED6BDE">
              <w:rPr>
                <w:b/>
                <w:color w:val="000000" w:themeColor="text1"/>
                <w:sz w:val="28"/>
                <w:szCs w:val="28"/>
              </w:rPr>
              <w:t>Майно для забезпечення руху опору є військовим майном номенклатури Сил спеціальних операцій Збройних Сил України та закріплюється за військовими частинами Сил спеціальних операцій Збройних Сил України.</w:t>
            </w:r>
          </w:p>
          <w:p w14:paraId="2268AF74" w14:textId="77777777" w:rsidR="00C01C53" w:rsidRPr="00ED6BDE" w:rsidRDefault="00C01C53" w:rsidP="00C01C53">
            <w:pPr>
              <w:shd w:val="clear" w:color="auto" w:fill="FFFFFF"/>
              <w:ind w:firstLine="448"/>
              <w:jc w:val="both"/>
              <w:rPr>
                <w:color w:val="000000" w:themeColor="text1"/>
                <w:sz w:val="28"/>
                <w:szCs w:val="28"/>
                <w:lang w:eastAsia="uk-UA"/>
              </w:rPr>
            </w:pPr>
            <w:r w:rsidRPr="00ED6BDE">
              <w:rPr>
                <w:b/>
                <w:bCs/>
                <w:color w:val="000000" w:themeColor="text1"/>
                <w:sz w:val="28"/>
                <w:szCs w:val="28"/>
                <w:lang w:eastAsia="uk-UA"/>
              </w:rPr>
              <w:t>Стаття 4. </w:t>
            </w:r>
            <w:r w:rsidRPr="00ED6BDE">
              <w:rPr>
                <w:color w:val="000000" w:themeColor="text1"/>
                <w:sz w:val="28"/>
                <w:szCs w:val="28"/>
                <w:lang w:eastAsia="uk-UA"/>
              </w:rPr>
              <w:t>Облік та списання військового майна</w:t>
            </w:r>
          </w:p>
          <w:p w14:paraId="251FCBFC" w14:textId="77777777" w:rsidR="00C01C53" w:rsidRPr="00ED6BDE" w:rsidRDefault="00C01C53" w:rsidP="00C01C53">
            <w:pPr>
              <w:shd w:val="clear" w:color="auto" w:fill="FFFFFF"/>
              <w:ind w:firstLine="448"/>
              <w:jc w:val="both"/>
              <w:rPr>
                <w:color w:val="000000" w:themeColor="text1"/>
                <w:sz w:val="28"/>
                <w:szCs w:val="28"/>
                <w:lang w:eastAsia="uk-UA"/>
              </w:rPr>
            </w:pPr>
            <w:r w:rsidRPr="00ED6BDE">
              <w:rPr>
                <w:color w:val="000000" w:themeColor="text1"/>
                <w:sz w:val="28"/>
                <w:szCs w:val="28"/>
                <w:lang w:eastAsia="uk-UA"/>
              </w:rPr>
              <w:t>Військові частини ведуть облік закріпленого за ними майна у кількісних, якісних, обліково-номерних та вартісних показниках і враховують по відповідних службах - продовольчій, речовій, квартирно-експлуатаційній, пально-мастильних матеріалів тощо.</w:t>
            </w:r>
          </w:p>
          <w:p w14:paraId="4FE14A07" w14:textId="77777777" w:rsidR="00C01C53" w:rsidRPr="00ED6BDE" w:rsidRDefault="00C01C53" w:rsidP="00C01C53">
            <w:pPr>
              <w:shd w:val="clear" w:color="auto" w:fill="FFFFFF"/>
              <w:ind w:firstLine="448"/>
              <w:jc w:val="both"/>
              <w:rPr>
                <w:color w:val="000000" w:themeColor="text1"/>
                <w:sz w:val="28"/>
                <w:szCs w:val="28"/>
                <w:lang w:eastAsia="uk-UA"/>
              </w:rPr>
            </w:pPr>
            <w:r w:rsidRPr="00ED6BDE">
              <w:rPr>
                <w:color w:val="000000" w:themeColor="text1"/>
                <w:sz w:val="28"/>
                <w:szCs w:val="28"/>
                <w:lang w:eastAsia="uk-UA"/>
              </w:rPr>
              <w:t>У порядку, передбаченому </w:t>
            </w:r>
            <w:hyperlink r:id="rId17" w:anchor="n18" w:history="1">
              <w:r w:rsidRPr="00ED6BDE">
                <w:rPr>
                  <w:color w:val="000000" w:themeColor="text1"/>
                  <w:sz w:val="28"/>
                  <w:szCs w:val="28"/>
                  <w:lang w:eastAsia="uk-UA"/>
                </w:rPr>
                <w:t>частиною першою</w:t>
              </w:r>
            </w:hyperlink>
            <w:r w:rsidRPr="00ED6BDE">
              <w:rPr>
                <w:color w:val="000000" w:themeColor="text1"/>
                <w:sz w:val="28"/>
                <w:szCs w:val="28"/>
                <w:lang w:eastAsia="uk-UA"/>
              </w:rPr>
              <w:t xml:space="preserve"> цієї статті, ведеться облік майна, закріпленого за підпорядкованими військовими частинами, у службах забезпечення органів військового управління, органах квартирно-експлуатаційної служби Збройних Сил </w:t>
            </w:r>
            <w:r w:rsidRPr="00ED6BDE">
              <w:rPr>
                <w:color w:val="000000" w:themeColor="text1"/>
                <w:sz w:val="28"/>
                <w:szCs w:val="28"/>
                <w:lang w:eastAsia="uk-UA"/>
              </w:rPr>
              <w:lastRenderedPageBreak/>
              <w:t>України, на які покладаються завдання щодо забезпечення військових частин майном відповідно до затверджених норм та організації його ефективного використання.</w:t>
            </w:r>
          </w:p>
          <w:p w14:paraId="43D77F9E" w14:textId="5362137C" w:rsidR="00155131" w:rsidRPr="00ED6BDE" w:rsidRDefault="00C01C53" w:rsidP="00C01C53">
            <w:pPr>
              <w:shd w:val="clear" w:color="auto" w:fill="FFFFFF"/>
              <w:ind w:firstLine="448"/>
              <w:jc w:val="both"/>
              <w:rPr>
                <w:b/>
                <w:color w:val="000000" w:themeColor="text1"/>
                <w:sz w:val="28"/>
                <w:szCs w:val="28"/>
              </w:rPr>
            </w:pPr>
            <w:r w:rsidRPr="00ED6BDE">
              <w:rPr>
                <w:color w:val="000000" w:themeColor="text1"/>
                <w:sz w:val="28"/>
                <w:szCs w:val="28"/>
                <w:lang w:eastAsia="uk-UA"/>
              </w:rPr>
              <w:t>Списання військового майна за актами технічного стану та інспекторськими посвідченнями провадиться командирами військових частин і посадовими особами органів військового управління відповідно до їх компетенції в </w:t>
            </w:r>
            <w:hyperlink r:id="rId18" w:anchor="n57" w:history="1">
              <w:r w:rsidRPr="00ED6BDE">
                <w:rPr>
                  <w:color w:val="000000" w:themeColor="text1"/>
                  <w:sz w:val="28"/>
                  <w:szCs w:val="28"/>
                  <w:lang w:eastAsia="uk-UA"/>
                </w:rPr>
                <w:t>порядку</w:t>
              </w:r>
            </w:hyperlink>
            <w:r w:rsidRPr="00ED6BDE">
              <w:rPr>
                <w:color w:val="000000" w:themeColor="text1"/>
                <w:sz w:val="28"/>
                <w:szCs w:val="28"/>
                <w:lang w:eastAsia="uk-UA"/>
              </w:rPr>
              <w:t>, встановленому Міністерством оборони України.</w:t>
            </w:r>
          </w:p>
          <w:p w14:paraId="222795F5" w14:textId="12D8FC2F" w:rsidR="008A0672" w:rsidRPr="00ED6BDE" w:rsidRDefault="00C01C53" w:rsidP="002A7544">
            <w:pPr>
              <w:pStyle w:val="HTML"/>
              <w:ind w:firstLine="323"/>
              <w:jc w:val="both"/>
              <w:rPr>
                <w:rFonts w:ascii="Times New Roman" w:hAnsi="Times New Roman" w:cs="Times New Roman"/>
                <w:b/>
                <w:color w:val="000000" w:themeColor="text1"/>
                <w:sz w:val="28"/>
                <w:szCs w:val="28"/>
                <w:lang w:val="uk-UA"/>
              </w:rPr>
            </w:pPr>
            <w:r w:rsidRPr="00ED6BDE">
              <w:rPr>
                <w:rFonts w:ascii="Times New Roman" w:eastAsia="Times New Roman" w:hAnsi="Times New Roman" w:cs="Times New Roman"/>
                <w:b/>
                <w:color w:val="000000" w:themeColor="text1"/>
                <w:sz w:val="28"/>
                <w:szCs w:val="28"/>
              </w:rPr>
              <w:t>Порядок обліку, використання та списання майна для забезпечення руху опору здійснюється в порядку, визначеному Кабінетом Міністрів України.</w:t>
            </w:r>
          </w:p>
        </w:tc>
      </w:tr>
      <w:tr w:rsidR="00ED6BDE" w:rsidRPr="00ED6BDE" w14:paraId="45167124" w14:textId="77777777" w:rsidTr="000A6149">
        <w:trPr>
          <w:jc w:val="center"/>
        </w:trPr>
        <w:tc>
          <w:tcPr>
            <w:tcW w:w="14560" w:type="dxa"/>
            <w:gridSpan w:val="2"/>
          </w:tcPr>
          <w:p w14:paraId="57992245" w14:textId="77777777" w:rsidR="005A0564" w:rsidRPr="00ED6BDE" w:rsidRDefault="005A0564" w:rsidP="004E58D1">
            <w:pPr>
              <w:pStyle w:val="HTML"/>
              <w:spacing w:before="160"/>
              <w:ind w:firstLine="459"/>
              <w:jc w:val="center"/>
              <w:rPr>
                <w:rFonts w:ascii="Times New Roman" w:hAnsi="Times New Roman" w:cs="Times New Roman"/>
                <w:b/>
                <w:color w:val="000000" w:themeColor="text1"/>
                <w:sz w:val="28"/>
                <w:szCs w:val="28"/>
                <w:lang w:val="uk-UA"/>
              </w:rPr>
            </w:pPr>
            <w:r w:rsidRPr="00ED6BDE">
              <w:rPr>
                <w:rFonts w:ascii="Times New Roman" w:hAnsi="Times New Roman" w:cs="Times New Roman"/>
                <w:b/>
                <w:color w:val="000000" w:themeColor="text1"/>
                <w:sz w:val="28"/>
                <w:szCs w:val="28"/>
                <w:lang w:val="uk-UA"/>
              </w:rPr>
              <w:lastRenderedPageBreak/>
              <w:t>Закон України “Про військовий обов’язок і військову службу”</w:t>
            </w:r>
          </w:p>
          <w:p w14:paraId="397127F3" w14:textId="28C49A45" w:rsidR="005A0564" w:rsidRPr="00ED6BDE" w:rsidRDefault="005A0564" w:rsidP="002A7544">
            <w:pPr>
              <w:pStyle w:val="HTML"/>
              <w:spacing w:after="60"/>
              <w:ind w:firstLine="459"/>
              <w:jc w:val="center"/>
              <w:rPr>
                <w:rFonts w:ascii="Times New Roman" w:hAnsi="Times New Roman" w:cs="Times New Roman"/>
                <w:b/>
                <w:color w:val="000000" w:themeColor="text1"/>
                <w:sz w:val="28"/>
                <w:szCs w:val="28"/>
                <w:lang w:val="uk-UA"/>
              </w:rPr>
            </w:pPr>
            <w:r w:rsidRPr="00ED6BDE">
              <w:rPr>
                <w:rFonts w:ascii="Times New Roman" w:hAnsi="Times New Roman" w:cs="Times New Roman"/>
                <w:bCs/>
                <w:color w:val="000000" w:themeColor="text1"/>
                <w:sz w:val="28"/>
                <w:szCs w:val="28"/>
                <w:lang w:val="uk-UA"/>
              </w:rPr>
              <w:t>(Відомості Верховної Ради України, 2006 р., № 38, ст. 324)</w:t>
            </w:r>
          </w:p>
        </w:tc>
      </w:tr>
      <w:tr w:rsidR="00ED6BDE" w:rsidRPr="00ED6BDE" w14:paraId="10B28A9E" w14:textId="77777777" w:rsidTr="00EB6B8E">
        <w:trPr>
          <w:jc w:val="center"/>
        </w:trPr>
        <w:tc>
          <w:tcPr>
            <w:tcW w:w="7366" w:type="dxa"/>
            <w:tcBorders>
              <w:bottom w:val="single" w:sz="4" w:space="0" w:color="auto"/>
            </w:tcBorders>
          </w:tcPr>
          <w:p w14:paraId="04A37A42" w14:textId="69E05159" w:rsidR="005A0564" w:rsidRPr="00ED6BDE" w:rsidRDefault="005A0564" w:rsidP="004471D5">
            <w:pPr>
              <w:pStyle w:val="StyleZakonu"/>
              <w:spacing w:after="0" w:line="240" w:lineRule="auto"/>
              <w:ind w:firstLine="266"/>
              <w:rPr>
                <w:b/>
                <w:color w:val="000000" w:themeColor="text1"/>
                <w:spacing w:val="-4"/>
                <w:sz w:val="28"/>
                <w:szCs w:val="28"/>
              </w:rPr>
            </w:pPr>
            <w:r w:rsidRPr="00ED6BDE">
              <w:rPr>
                <w:color w:val="000000" w:themeColor="text1"/>
                <w:sz w:val="28"/>
                <w:szCs w:val="28"/>
              </w:rPr>
              <w:t>у статті 39</w:t>
            </w:r>
            <w:r w:rsidRPr="00ED6BDE">
              <w:rPr>
                <w:color w:val="000000" w:themeColor="text1"/>
                <w:sz w:val="28"/>
                <w:szCs w:val="28"/>
                <w:vertAlign w:val="superscript"/>
              </w:rPr>
              <w:t>1</w:t>
            </w:r>
            <w:r w:rsidRPr="00ED6BDE">
              <w:rPr>
                <w:color w:val="000000" w:themeColor="text1"/>
                <w:sz w:val="28"/>
                <w:szCs w:val="28"/>
              </w:rPr>
              <w:t>:</w:t>
            </w:r>
          </w:p>
          <w:p w14:paraId="4CA848CC" w14:textId="525B7CE5" w:rsidR="005A0564" w:rsidRPr="00ED6BDE" w:rsidRDefault="005A0564" w:rsidP="004471D5">
            <w:pPr>
              <w:ind w:firstLine="325"/>
              <w:jc w:val="both"/>
              <w:rPr>
                <w:color w:val="000000" w:themeColor="text1"/>
                <w:sz w:val="28"/>
                <w:szCs w:val="28"/>
              </w:rPr>
            </w:pPr>
            <w:r w:rsidRPr="00ED6BDE">
              <w:rPr>
                <w:color w:val="000000" w:themeColor="text1"/>
                <w:sz w:val="28"/>
                <w:szCs w:val="28"/>
              </w:rPr>
              <w:t>…</w:t>
            </w:r>
          </w:p>
          <w:p w14:paraId="7B17959B" w14:textId="7621B71C" w:rsidR="005A0564" w:rsidRPr="00ED6BDE" w:rsidRDefault="005A0564" w:rsidP="004471D5">
            <w:pPr>
              <w:ind w:firstLine="325"/>
              <w:jc w:val="both"/>
              <w:rPr>
                <w:color w:val="000000" w:themeColor="text1"/>
                <w:spacing w:val="-4"/>
                <w:sz w:val="28"/>
                <w:szCs w:val="28"/>
              </w:rPr>
            </w:pPr>
            <w:r w:rsidRPr="00ED6BDE">
              <w:rPr>
                <w:color w:val="000000" w:themeColor="text1"/>
                <w:sz w:val="28"/>
                <w:szCs w:val="28"/>
              </w:rPr>
              <w:t xml:space="preserve">12. Громадянам України, призваним на військову службу за призовом осіб із числа резервістів в особливий період, які на день призову на збірні пункти не працюють, на весь строк виконання ними обов’язків служби в особливий період, враховуючи час проїзду до військової частини і назад, </w:t>
            </w:r>
            <w:r w:rsidRPr="00ED6BDE">
              <w:rPr>
                <w:b/>
                <w:strike/>
                <w:color w:val="000000" w:themeColor="text1"/>
                <w:sz w:val="28"/>
                <w:szCs w:val="28"/>
              </w:rPr>
              <w:t>додатково до належного грошового забезпечення військовослужбовця виплачується мінімальна заробітна плата</w:t>
            </w:r>
            <w:r w:rsidRPr="00ED6BDE">
              <w:rPr>
                <w:color w:val="000000" w:themeColor="text1"/>
                <w:sz w:val="28"/>
                <w:szCs w:val="28"/>
              </w:rPr>
              <w:t xml:space="preserve"> за рахунок коштів, передбачених державним бюджетом на утримання Міністерства оборони України та інших центральних органів виконавчої влади, які відповідно до закону здійснюють керівництво військовими формуваннями.</w:t>
            </w:r>
          </w:p>
        </w:tc>
        <w:tc>
          <w:tcPr>
            <w:tcW w:w="7194" w:type="dxa"/>
            <w:tcBorders>
              <w:bottom w:val="single" w:sz="4" w:space="0" w:color="auto"/>
            </w:tcBorders>
          </w:tcPr>
          <w:p w14:paraId="7BEE26A9" w14:textId="77777777" w:rsidR="005A0564" w:rsidRPr="00ED6BDE" w:rsidRDefault="005A0564" w:rsidP="004471D5">
            <w:pPr>
              <w:pStyle w:val="StyleZakonu"/>
              <w:spacing w:after="0" w:line="240" w:lineRule="auto"/>
              <w:ind w:firstLine="266"/>
              <w:rPr>
                <w:b/>
                <w:color w:val="000000" w:themeColor="text1"/>
                <w:spacing w:val="-4"/>
                <w:sz w:val="28"/>
                <w:szCs w:val="28"/>
              </w:rPr>
            </w:pPr>
            <w:r w:rsidRPr="00ED6BDE">
              <w:rPr>
                <w:color w:val="000000" w:themeColor="text1"/>
                <w:sz w:val="28"/>
                <w:szCs w:val="28"/>
              </w:rPr>
              <w:t>у статті 39</w:t>
            </w:r>
            <w:r w:rsidRPr="00ED6BDE">
              <w:rPr>
                <w:color w:val="000000" w:themeColor="text1"/>
                <w:sz w:val="28"/>
                <w:szCs w:val="28"/>
                <w:vertAlign w:val="superscript"/>
              </w:rPr>
              <w:t>1</w:t>
            </w:r>
            <w:r w:rsidRPr="00ED6BDE">
              <w:rPr>
                <w:color w:val="000000" w:themeColor="text1"/>
                <w:sz w:val="28"/>
                <w:szCs w:val="28"/>
              </w:rPr>
              <w:t>:</w:t>
            </w:r>
          </w:p>
          <w:p w14:paraId="4D92B4F3" w14:textId="12A02654" w:rsidR="005A0564" w:rsidRPr="00ED6BDE" w:rsidRDefault="005A0564" w:rsidP="004471D5">
            <w:pPr>
              <w:ind w:firstLine="325"/>
              <w:jc w:val="both"/>
              <w:rPr>
                <w:color w:val="000000" w:themeColor="text1"/>
                <w:spacing w:val="-4"/>
                <w:sz w:val="28"/>
                <w:szCs w:val="28"/>
              </w:rPr>
            </w:pPr>
            <w:r w:rsidRPr="00ED6BDE">
              <w:rPr>
                <w:color w:val="000000" w:themeColor="text1"/>
                <w:spacing w:val="-4"/>
                <w:sz w:val="28"/>
                <w:szCs w:val="28"/>
              </w:rPr>
              <w:t>…</w:t>
            </w:r>
          </w:p>
          <w:p w14:paraId="52D356B7" w14:textId="6EC5E36A" w:rsidR="005A0564" w:rsidRPr="00ED6BDE" w:rsidRDefault="005A0564" w:rsidP="004471D5">
            <w:pPr>
              <w:ind w:firstLine="323"/>
              <w:jc w:val="both"/>
              <w:rPr>
                <w:color w:val="000000" w:themeColor="text1"/>
                <w:spacing w:val="-4"/>
                <w:sz w:val="28"/>
                <w:szCs w:val="28"/>
              </w:rPr>
            </w:pPr>
            <w:r w:rsidRPr="00ED6BDE">
              <w:rPr>
                <w:color w:val="000000" w:themeColor="text1"/>
                <w:sz w:val="28"/>
                <w:szCs w:val="28"/>
              </w:rPr>
              <w:t xml:space="preserve">12. Громадянам України, призваним на військову службу за призовом осіб із числа резервістів в особливий період, які на день призову на збірні пункти не працюють, на весь строк виконання ними обов’язків служби в особливий період, враховуючи час проїзду до військової частини і назад, </w:t>
            </w:r>
            <w:r w:rsidRPr="00ED6BDE">
              <w:rPr>
                <w:b/>
                <w:color w:val="000000" w:themeColor="text1"/>
                <w:sz w:val="28"/>
                <w:szCs w:val="28"/>
              </w:rPr>
              <w:t>додатково, крім щомісячного грошового забезпечення, виплачується грошова винагорода в розмірі мінімальної заробітної плати, встановленої на 1 січня календарного року</w:t>
            </w:r>
            <w:r w:rsidRPr="00ED6BDE">
              <w:rPr>
                <w:color w:val="000000" w:themeColor="text1"/>
                <w:sz w:val="28"/>
                <w:szCs w:val="28"/>
              </w:rPr>
              <w:t xml:space="preserve"> за рахунок коштів, передбачених державним бюджетом на утримання Міністерства оборони України та інших центральних органів виконавчої влади, які відповідно до закону здійснюють керівництво військовими формуваннями.</w:t>
            </w:r>
          </w:p>
        </w:tc>
      </w:tr>
      <w:tr w:rsidR="00ED6BDE" w:rsidRPr="00ED6BDE" w14:paraId="586457F9" w14:textId="77777777" w:rsidTr="000A6149">
        <w:trPr>
          <w:jc w:val="center"/>
        </w:trPr>
        <w:tc>
          <w:tcPr>
            <w:tcW w:w="14560" w:type="dxa"/>
            <w:gridSpan w:val="2"/>
          </w:tcPr>
          <w:p w14:paraId="70291289" w14:textId="77777777" w:rsidR="005A0564" w:rsidRPr="00ED6BDE" w:rsidRDefault="005A0564" w:rsidP="004E58D1">
            <w:pPr>
              <w:pStyle w:val="HTML"/>
              <w:spacing w:before="160"/>
              <w:ind w:firstLine="459"/>
              <w:jc w:val="center"/>
              <w:rPr>
                <w:rFonts w:ascii="Times New Roman" w:hAnsi="Times New Roman" w:cs="Times New Roman"/>
                <w:b/>
                <w:color w:val="000000" w:themeColor="text1"/>
                <w:sz w:val="28"/>
                <w:szCs w:val="28"/>
                <w:lang w:val="uk-UA"/>
              </w:rPr>
            </w:pPr>
            <w:r w:rsidRPr="00ED6BDE">
              <w:rPr>
                <w:rFonts w:ascii="Times New Roman" w:hAnsi="Times New Roman" w:cs="Times New Roman"/>
                <w:b/>
                <w:color w:val="000000" w:themeColor="text1"/>
                <w:sz w:val="28"/>
                <w:szCs w:val="28"/>
                <w:lang w:val="uk-UA"/>
              </w:rPr>
              <w:lastRenderedPageBreak/>
              <w:t>Закон України “Про адміністративні послуги”</w:t>
            </w:r>
          </w:p>
          <w:p w14:paraId="5AFA88F0" w14:textId="6193E7AF" w:rsidR="005A0564" w:rsidRPr="00ED6BDE" w:rsidRDefault="005A0564" w:rsidP="002A7544">
            <w:pPr>
              <w:pStyle w:val="HTML"/>
              <w:spacing w:after="60"/>
              <w:ind w:firstLine="459"/>
              <w:jc w:val="center"/>
              <w:rPr>
                <w:rFonts w:ascii="Times New Roman" w:hAnsi="Times New Roman" w:cs="Times New Roman"/>
                <w:bCs/>
                <w:color w:val="000000" w:themeColor="text1"/>
                <w:sz w:val="28"/>
                <w:szCs w:val="28"/>
                <w:lang w:val="uk-UA"/>
              </w:rPr>
            </w:pPr>
            <w:r w:rsidRPr="00ED6BDE">
              <w:rPr>
                <w:rFonts w:ascii="Times New Roman" w:hAnsi="Times New Roman" w:cs="Times New Roman"/>
                <w:bCs/>
                <w:color w:val="000000" w:themeColor="text1"/>
                <w:sz w:val="28"/>
                <w:szCs w:val="28"/>
                <w:lang w:val="uk-UA"/>
              </w:rPr>
              <w:t>(Відомості Верховної Ради України, 2013 р., № 32, ст. 409 із наступними змінами)</w:t>
            </w:r>
          </w:p>
        </w:tc>
      </w:tr>
      <w:tr w:rsidR="00ED6BDE" w:rsidRPr="00ED6BDE" w14:paraId="5B387CB3" w14:textId="77777777" w:rsidTr="00110424">
        <w:trPr>
          <w:trHeight w:val="2348"/>
          <w:jc w:val="center"/>
        </w:trPr>
        <w:tc>
          <w:tcPr>
            <w:tcW w:w="7366" w:type="dxa"/>
            <w:tcBorders>
              <w:bottom w:val="single" w:sz="4" w:space="0" w:color="auto"/>
            </w:tcBorders>
          </w:tcPr>
          <w:p w14:paraId="75645F89" w14:textId="236D5342" w:rsidR="005A0564" w:rsidRPr="00ED6BDE" w:rsidRDefault="004E58D1" w:rsidP="004E58D1">
            <w:pPr>
              <w:jc w:val="both"/>
              <w:rPr>
                <w:color w:val="000000" w:themeColor="text1"/>
                <w:sz w:val="28"/>
                <w:szCs w:val="28"/>
              </w:rPr>
            </w:pPr>
            <w:r>
              <w:rPr>
                <w:color w:val="000000" w:themeColor="text1"/>
                <w:sz w:val="28"/>
                <w:szCs w:val="28"/>
              </w:rPr>
              <w:t xml:space="preserve">         </w:t>
            </w:r>
            <w:r w:rsidR="005A0564" w:rsidRPr="00ED6BDE">
              <w:rPr>
                <w:color w:val="000000" w:themeColor="text1"/>
                <w:sz w:val="28"/>
                <w:szCs w:val="28"/>
              </w:rPr>
              <w:t xml:space="preserve">у статті 2: </w:t>
            </w:r>
          </w:p>
          <w:p w14:paraId="26B1FCE3" w14:textId="77777777" w:rsidR="005A0564" w:rsidRPr="00ED6BDE" w:rsidRDefault="005A0564" w:rsidP="005A0564">
            <w:pPr>
              <w:ind w:left="319" w:firstLine="283"/>
              <w:jc w:val="both"/>
              <w:rPr>
                <w:color w:val="000000" w:themeColor="text1"/>
                <w:spacing w:val="-4"/>
                <w:sz w:val="28"/>
                <w:szCs w:val="28"/>
              </w:rPr>
            </w:pPr>
            <w:r w:rsidRPr="00ED6BDE">
              <w:rPr>
                <w:color w:val="000000" w:themeColor="text1"/>
                <w:spacing w:val="-4"/>
                <w:sz w:val="28"/>
                <w:szCs w:val="28"/>
              </w:rPr>
              <w:t>…</w:t>
            </w:r>
          </w:p>
          <w:p w14:paraId="35152B75" w14:textId="7F5BC67B" w:rsidR="002C5C6B" w:rsidRPr="00ED6BDE" w:rsidRDefault="005A0564" w:rsidP="004E58D1">
            <w:pPr>
              <w:ind w:firstLine="595"/>
              <w:jc w:val="both"/>
              <w:rPr>
                <w:color w:val="000000" w:themeColor="text1"/>
                <w:sz w:val="28"/>
                <w:szCs w:val="28"/>
              </w:rPr>
            </w:pPr>
            <w:r w:rsidRPr="00ED6BDE">
              <w:rPr>
                <w:color w:val="000000" w:themeColor="text1"/>
                <w:sz w:val="28"/>
                <w:szCs w:val="28"/>
              </w:rPr>
              <w:t>18) сертифікації інструкторів, які залучаються до підготовки військових частин (підрозділів) територіальної оборони Сил територіальної оборони Збройних Сил України та підготовки населення України до участі в русі національного спротиву</w:t>
            </w:r>
            <w:r w:rsidRPr="00ED6BDE">
              <w:rPr>
                <w:color w:val="000000" w:themeColor="text1"/>
                <w:spacing w:val="-4"/>
                <w:sz w:val="28"/>
                <w:szCs w:val="28"/>
              </w:rPr>
              <w:t>”</w:t>
            </w:r>
            <w:r w:rsidRPr="00ED6BDE">
              <w:rPr>
                <w:color w:val="000000" w:themeColor="text1"/>
                <w:sz w:val="28"/>
                <w:szCs w:val="28"/>
              </w:rPr>
              <w:t>;</w:t>
            </w:r>
          </w:p>
        </w:tc>
        <w:tc>
          <w:tcPr>
            <w:tcW w:w="7194" w:type="dxa"/>
            <w:tcBorders>
              <w:bottom w:val="single" w:sz="4" w:space="0" w:color="auto"/>
            </w:tcBorders>
          </w:tcPr>
          <w:p w14:paraId="77C1081E" w14:textId="00A83CA6" w:rsidR="005A0564" w:rsidRPr="00ED6BDE" w:rsidRDefault="004E58D1" w:rsidP="004E58D1">
            <w:pPr>
              <w:jc w:val="both"/>
              <w:rPr>
                <w:color w:val="000000" w:themeColor="text1"/>
                <w:sz w:val="28"/>
                <w:szCs w:val="28"/>
              </w:rPr>
            </w:pPr>
            <w:r>
              <w:rPr>
                <w:color w:val="000000" w:themeColor="text1"/>
                <w:sz w:val="28"/>
                <w:szCs w:val="28"/>
              </w:rPr>
              <w:t xml:space="preserve">       </w:t>
            </w:r>
            <w:r w:rsidR="005A0564" w:rsidRPr="00ED6BDE">
              <w:rPr>
                <w:color w:val="000000" w:themeColor="text1"/>
                <w:sz w:val="28"/>
                <w:szCs w:val="28"/>
              </w:rPr>
              <w:t xml:space="preserve">у статті 2: </w:t>
            </w:r>
          </w:p>
          <w:p w14:paraId="4361708B" w14:textId="556FE8FF" w:rsidR="005A0564" w:rsidRPr="00ED6BDE" w:rsidRDefault="004E58D1" w:rsidP="004E58D1">
            <w:pPr>
              <w:jc w:val="both"/>
              <w:rPr>
                <w:color w:val="000000" w:themeColor="text1"/>
                <w:spacing w:val="-4"/>
                <w:sz w:val="28"/>
                <w:szCs w:val="28"/>
              </w:rPr>
            </w:pPr>
            <w:r>
              <w:rPr>
                <w:color w:val="000000" w:themeColor="text1"/>
                <w:spacing w:val="-4"/>
                <w:sz w:val="28"/>
                <w:szCs w:val="28"/>
              </w:rPr>
              <w:t xml:space="preserve">        </w:t>
            </w:r>
            <w:r w:rsidR="005A0564" w:rsidRPr="00ED6BDE">
              <w:rPr>
                <w:color w:val="000000" w:themeColor="text1"/>
                <w:spacing w:val="-4"/>
                <w:sz w:val="28"/>
                <w:szCs w:val="28"/>
              </w:rPr>
              <w:t>…</w:t>
            </w:r>
          </w:p>
          <w:p w14:paraId="25A376E9" w14:textId="77777777" w:rsidR="005A0564" w:rsidRPr="00ED6BDE" w:rsidRDefault="005A0564" w:rsidP="005A0564">
            <w:pPr>
              <w:ind w:firstLine="466"/>
              <w:jc w:val="both"/>
              <w:rPr>
                <w:bCs/>
                <w:color w:val="000000" w:themeColor="text1"/>
                <w:sz w:val="28"/>
                <w:szCs w:val="28"/>
              </w:rPr>
            </w:pPr>
            <w:r w:rsidRPr="00ED6BDE">
              <w:rPr>
                <w:bCs/>
                <w:color w:val="000000" w:themeColor="text1"/>
                <w:sz w:val="28"/>
                <w:szCs w:val="28"/>
              </w:rPr>
              <w:t>Виключити</w:t>
            </w:r>
          </w:p>
          <w:p w14:paraId="08310278" w14:textId="2549C23E" w:rsidR="005A0564" w:rsidRPr="00ED6BDE" w:rsidRDefault="005A0564" w:rsidP="003176B2">
            <w:pPr>
              <w:ind w:left="319" w:firstLine="283"/>
              <w:jc w:val="both"/>
              <w:rPr>
                <w:b/>
                <w:bCs/>
                <w:color w:val="000000" w:themeColor="text1"/>
                <w:sz w:val="28"/>
                <w:szCs w:val="28"/>
              </w:rPr>
            </w:pPr>
          </w:p>
        </w:tc>
      </w:tr>
      <w:tr w:rsidR="00ED6BDE" w:rsidRPr="00ED6BDE" w14:paraId="3A179B97" w14:textId="77777777" w:rsidTr="000A6149">
        <w:trPr>
          <w:jc w:val="center"/>
        </w:trPr>
        <w:tc>
          <w:tcPr>
            <w:tcW w:w="14560" w:type="dxa"/>
            <w:gridSpan w:val="2"/>
            <w:tcBorders>
              <w:bottom w:val="single" w:sz="4" w:space="0" w:color="auto"/>
            </w:tcBorders>
          </w:tcPr>
          <w:p w14:paraId="6AB7FB0F" w14:textId="77777777" w:rsidR="005A0564" w:rsidRPr="00ED6BDE" w:rsidRDefault="005A0564" w:rsidP="004E58D1">
            <w:pPr>
              <w:spacing w:before="160"/>
              <w:ind w:firstLine="709"/>
              <w:jc w:val="center"/>
              <w:rPr>
                <w:b/>
                <w:color w:val="000000" w:themeColor="text1"/>
                <w:sz w:val="28"/>
                <w:szCs w:val="28"/>
              </w:rPr>
            </w:pPr>
            <w:r w:rsidRPr="00ED6BDE">
              <w:rPr>
                <w:b/>
                <w:color w:val="000000" w:themeColor="text1"/>
                <w:sz w:val="28"/>
                <w:szCs w:val="28"/>
              </w:rPr>
              <w:t>Закон України “Про Національну гвардію України”</w:t>
            </w:r>
          </w:p>
          <w:p w14:paraId="694C95B1" w14:textId="66CEA0CD" w:rsidR="005A0564" w:rsidRPr="00ED6BDE" w:rsidRDefault="005A0564" w:rsidP="002C5C6B">
            <w:pPr>
              <w:spacing w:after="60"/>
              <w:ind w:firstLine="709"/>
              <w:jc w:val="center"/>
              <w:rPr>
                <w:color w:val="000000" w:themeColor="text1"/>
                <w:sz w:val="28"/>
                <w:szCs w:val="28"/>
              </w:rPr>
            </w:pPr>
            <w:r w:rsidRPr="00ED6BDE">
              <w:rPr>
                <w:color w:val="000000" w:themeColor="text1"/>
                <w:sz w:val="28"/>
                <w:szCs w:val="28"/>
              </w:rPr>
              <w:t>(Відомості Верховної Ради України, 2014 р., №17, ст. 594; 2016 р., № 3, ст. 35; із змінами, внесеними Законом України від 30 березня 2021 року № 1357-ІХ)</w:t>
            </w:r>
          </w:p>
        </w:tc>
      </w:tr>
      <w:tr w:rsidR="00ED6BDE" w:rsidRPr="00ED6BDE" w14:paraId="5519F897" w14:textId="77777777" w:rsidTr="00EB6B8E">
        <w:trPr>
          <w:jc w:val="center"/>
        </w:trPr>
        <w:tc>
          <w:tcPr>
            <w:tcW w:w="7366" w:type="dxa"/>
            <w:tcBorders>
              <w:bottom w:val="single" w:sz="4" w:space="0" w:color="auto"/>
            </w:tcBorders>
          </w:tcPr>
          <w:p w14:paraId="610DBD81" w14:textId="77777777" w:rsidR="005A0564" w:rsidRPr="00ED6BDE" w:rsidRDefault="005A0564" w:rsidP="00092A68">
            <w:pPr>
              <w:ind w:firstLine="709"/>
              <w:jc w:val="both"/>
              <w:rPr>
                <w:color w:val="000000" w:themeColor="text1"/>
                <w:sz w:val="28"/>
                <w:szCs w:val="28"/>
              </w:rPr>
            </w:pPr>
            <w:r w:rsidRPr="00ED6BDE">
              <w:rPr>
                <w:color w:val="000000" w:themeColor="text1"/>
                <w:sz w:val="28"/>
                <w:szCs w:val="28"/>
              </w:rPr>
              <w:t> у статті 6</w:t>
            </w:r>
            <w:r w:rsidRPr="00ED6BDE">
              <w:rPr>
                <w:color w:val="000000" w:themeColor="text1"/>
                <w:sz w:val="28"/>
                <w:szCs w:val="28"/>
                <w:vertAlign w:val="superscript"/>
              </w:rPr>
              <w:t>1</w:t>
            </w:r>
            <w:r w:rsidRPr="00ED6BDE">
              <w:rPr>
                <w:color w:val="000000" w:themeColor="text1"/>
                <w:sz w:val="28"/>
                <w:szCs w:val="28"/>
              </w:rPr>
              <w:t xml:space="preserve">: </w:t>
            </w:r>
          </w:p>
          <w:p w14:paraId="672BF2F9" w14:textId="77777777" w:rsidR="005A0564" w:rsidRPr="00ED6BDE" w:rsidRDefault="005A0564" w:rsidP="00092A68">
            <w:pPr>
              <w:ind w:left="319" w:firstLine="283"/>
              <w:jc w:val="both"/>
              <w:rPr>
                <w:color w:val="000000" w:themeColor="text1"/>
                <w:spacing w:val="-4"/>
                <w:sz w:val="28"/>
                <w:szCs w:val="28"/>
              </w:rPr>
            </w:pPr>
            <w:r w:rsidRPr="00ED6BDE">
              <w:rPr>
                <w:color w:val="000000" w:themeColor="text1"/>
                <w:spacing w:val="-4"/>
                <w:sz w:val="28"/>
                <w:szCs w:val="28"/>
              </w:rPr>
              <w:t>…</w:t>
            </w:r>
          </w:p>
          <w:p w14:paraId="1C1536FE" w14:textId="77777777" w:rsidR="005A0564" w:rsidRPr="00ED6BDE" w:rsidRDefault="005A0564" w:rsidP="00092A68">
            <w:pPr>
              <w:autoSpaceDE w:val="0"/>
              <w:autoSpaceDN w:val="0"/>
              <w:adjustRightInd w:val="0"/>
              <w:ind w:left="35" w:firstLine="567"/>
              <w:jc w:val="both"/>
              <w:rPr>
                <w:b/>
                <w:bCs/>
                <w:color w:val="000000" w:themeColor="text1"/>
                <w:sz w:val="28"/>
                <w:szCs w:val="28"/>
              </w:rPr>
            </w:pPr>
            <w:r w:rsidRPr="00ED6BDE">
              <w:rPr>
                <w:color w:val="000000" w:themeColor="text1"/>
                <w:spacing w:val="-4"/>
                <w:sz w:val="28"/>
                <w:szCs w:val="28"/>
              </w:rPr>
              <w:t>3</w:t>
            </w:r>
            <w:r w:rsidRPr="00ED6BDE">
              <w:rPr>
                <w:color w:val="000000" w:themeColor="text1"/>
                <w:sz w:val="28"/>
                <w:szCs w:val="28"/>
              </w:rPr>
              <w:t xml:space="preserve">. </w:t>
            </w:r>
            <w:r w:rsidRPr="00ED6BDE">
              <w:rPr>
                <w:b/>
                <w:strike/>
                <w:color w:val="000000" w:themeColor="text1"/>
                <w:spacing w:val="-4"/>
                <w:sz w:val="28"/>
                <w:szCs w:val="28"/>
              </w:rPr>
              <w:t>З настанням особливого періоду</w:t>
            </w:r>
            <w:r w:rsidRPr="00ED6BDE">
              <w:rPr>
                <w:color w:val="000000" w:themeColor="text1"/>
                <w:spacing w:val="-4"/>
                <w:sz w:val="28"/>
                <w:szCs w:val="28"/>
              </w:rPr>
              <w:t xml:space="preserve"> Національна гвардія України для виконання завдань з оборони держави приводиться в готовність до виконання завдань за призначенням і підпорядковується Головнокомандувачу Збройних Сил України, крім військових частин (підрозділів), які здійснюють конвоювання та охорону дипломатичних представництв";</w:t>
            </w:r>
          </w:p>
        </w:tc>
        <w:tc>
          <w:tcPr>
            <w:tcW w:w="7194" w:type="dxa"/>
            <w:tcBorders>
              <w:bottom w:val="single" w:sz="4" w:space="0" w:color="auto"/>
            </w:tcBorders>
          </w:tcPr>
          <w:p w14:paraId="74EB5D67" w14:textId="77777777" w:rsidR="005A0564" w:rsidRPr="00ED6BDE" w:rsidRDefault="005A0564" w:rsidP="00092A68">
            <w:pPr>
              <w:ind w:firstLine="709"/>
              <w:jc w:val="both"/>
              <w:rPr>
                <w:color w:val="000000" w:themeColor="text1"/>
                <w:sz w:val="28"/>
                <w:szCs w:val="28"/>
              </w:rPr>
            </w:pPr>
            <w:r w:rsidRPr="00ED6BDE">
              <w:rPr>
                <w:color w:val="000000" w:themeColor="text1"/>
                <w:sz w:val="28"/>
                <w:szCs w:val="28"/>
              </w:rPr>
              <w:t> у статті 6</w:t>
            </w:r>
            <w:r w:rsidRPr="00ED6BDE">
              <w:rPr>
                <w:color w:val="000000" w:themeColor="text1"/>
                <w:sz w:val="28"/>
                <w:szCs w:val="28"/>
                <w:vertAlign w:val="superscript"/>
              </w:rPr>
              <w:t>1</w:t>
            </w:r>
            <w:r w:rsidRPr="00ED6BDE">
              <w:rPr>
                <w:color w:val="000000" w:themeColor="text1"/>
                <w:sz w:val="28"/>
                <w:szCs w:val="28"/>
              </w:rPr>
              <w:t xml:space="preserve">: </w:t>
            </w:r>
          </w:p>
          <w:p w14:paraId="046B1BED" w14:textId="77777777" w:rsidR="005A0564" w:rsidRPr="00ED6BDE" w:rsidRDefault="005A0564" w:rsidP="00092A68">
            <w:pPr>
              <w:ind w:firstLine="325"/>
              <w:jc w:val="both"/>
              <w:rPr>
                <w:color w:val="000000" w:themeColor="text1"/>
                <w:spacing w:val="-4"/>
                <w:sz w:val="28"/>
                <w:szCs w:val="28"/>
              </w:rPr>
            </w:pPr>
            <w:r w:rsidRPr="00ED6BDE">
              <w:rPr>
                <w:color w:val="000000" w:themeColor="text1"/>
                <w:spacing w:val="-4"/>
                <w:sz w:val="28"/>
                <w:szCs w:val="28"/>
              </w:rPr>
              <w:t>…</w:t>
            </w:r>
          </w:p>
          <w:p w14:paraId="1C1B0EF8" w14:textId="7674D4AA" w:rsidR="005A0564" w:rsidRPr="00ED6BDE" w:rsidRDefault="005A0564" w:rsidP="00092A68">
            <w:pPr>
              <w:autoSpaceDE w:val="0"/>
              <w:autoSpaceDN w:val="0"/>
              <w:adjustRightInd w:val="0"/>
              <w:ind w:left="35" w:firstLine="567"/>
              <w:jc w:val="both"/>
              <w:rPr>
                <w:color w:val="000000" w:themeColor="text1"/>
                <w:spacing w:val="-4"/>
                <w:sz w:val="28"/>
                <w:szCs w:val="28"/>
              </w:rPr>
            </w:pPr>
            <w:r w:rsidRPr="00ED6BDE">
              <w:rPr>
                <w:color w:val="000000" w:themeColor="text1"/>
                <w:spacing w:val="-4"/>
                <w:sz w:val="28"/>
                <w:szCs w:val="28"/>
              </w:rPr>
              <w:t>3</w:t>
            </w:r>
            <w:r w:rsidRPr="00ED6BDE">
              <w:rPr>
                <w:b/>
                <w:color w:val="000000" w:themeColor="text1"/>
                <w:spacing w:val="-4"/>
                <w:sz w:val="28"/>
                <w:szCs w:val="28"/>
              </w:rPr>
              <w:t>. Із уведенням правового режиму воєнного стану</w:t>
            </w:r>
            <w:r w:rsidRPr="00ED6BDE">
              <w:rPr>
                <w:color w:val="000000" w:themeColor="text1"/>
                <w:spacing w:val="-4"/>
                <w:sz w:val="28"/>
                <w:szCs w:val="28"/>
              </w:rPr>
              <w:t xml:space="preserve"> Національна гвардія України для виконання завдань з оборони держави приводиться в готовність до виконання завдань за призначенням і підпорядковується Головнокомандувачу Збройних Сил України, крім військових частин (підрозділів), які здійснюють конвоювання та охорону дипломатичних представництв";</w:t>
            </w:r>
          </w:p>
        </w:tc>
      </w:tr>
      <w:tr w:rsidR="00ED6BDE" w:rsidRPr="00ED6BDE" w14:paraId="5553710E" w14:textId="77777777" w:rsidTr="000A6149">
        <w:trPr>
          <w:jc w:val="center"/>
        </w:trPr>
        <w:tc>
          <w:tcPr>
            <w:tcW w:w="14560" w:type="dxa"/>
            <w:gridSpan w:val="2"/>
            <w:tcBorders>
              <w:bottom w:val="single" w:sz="4" w:space="0" w:color="auto"/>
            </w:tcBorders>
          </w:tcPr>
          <w:p w14:paraId="38439808" w14:textId="77777777" w:rsidR="005A0564" w:rsidRPr="00ED6BDE" w:rsidRDefault="005A0564" w:rsidP="004E58D1">
            <w:pPr>
              <w:spacing w:before="160"/>
              <w:ind w:firstLine="709"/>
              <w:jc w:val="center"/>
              <w:rPr>
                <w:b/>
                <w:color w:val="000000" w:themeColor="text1"/>
                <w:sz w:val="28"/>
                <w:szCs w:val="28"/>
              </w:rPr>
            </w:pPr>
            <w:r w:rsidRPr="00ED6BDE">
              <w:rPr>
                <w:b/>
                <w:color w:val="000000" w:themeColor="text1"/>
                <w:sz w:val="28"/>
                <w:szCs w:val="28"/>
              </w:rPr>
              <w:t>Закон України “Про правовий режим воєнного стану”</w:t>
            </w:r>
          </w:p>
          <w:p w14:paraId="5FE7A936" w14:textId="446DC994" w:rsidR="005A0564" w:rsidRPr="00ED6BDE" w:rsidRDefault="005A0564" w:rsidP="002C5C6B">
            <w:pPr>
              <w:spacing w:after="60"/>
              <w:ind w:firstLine="709"/>
              <w:jc w:val="center"/>
              <w:rPr>
                <w:color w:val="000000" w:themeColor="text1"/>
                <w:sz w:val="28"/>
                <w:szCs w:val="28"/>
              </w:rPr>
            </w:pPr>
            <w:r w:rsidRPr="00ED6BDE">
              <w:rPr>
                <w:color w:val="000000" w:themeColor="text1"/>
                <w:sz w:val="28"/>
                <w:szCs w:val="28"/>
              </w:rPr>
              <w:t>(Відомості Верховної Ради України, 2015 р., № 28, ст. 250 із наступними змінами)</w:t>
            </w:r>
          </w:p>
        </w:tc>
      </w:tr>
      <w:tr w:rsidR="00ED6BDE" w:rsidRPr="00ED6BDE" w14:paraId="5B631F0C" w14:textId="77777777" w:rsidTr="00A500C6">
        <w:trPr>
          <w:trHeight w:val="1334"/>
          <w:jc w:val="center"/>
        </w:trPr>
        <w:tc>
          <w:tcPr>
            <w:tcW w:w="7366" w:type="dxa"/>
          </w:tcPr>
          <w:p w14:paraId="779DEE82" w14:textId="10B1CF78" w:rsidR="005A0564" w:rsidRPr="00ED6BDE" w:rsidRDefault="005A0564" w:rsidP="005A0564">
            <w:pPr>
              <w:ind w:firstLine="709"/>
              <w:jc w:val="both"/>
              <w:rPr>
                <w:color w:val="000000" w:themeColor="text1"/>
                <w:sz w:val="28"/>
                <w:szCs w:val="28"/>
              </w:rPr>
            </w:pPr>
            <w:r w:rsidRPr="00ED6BDE">
              <w:rPr>
                <w:color w:val="000000" w:themeColor="text1"/>
                <w:sz w:val="28"/>
                <w:szCs w:val="28"/>
              </w:rPr>
              <w:t xml:space="preserve">у статті 8: </w:t>
            </w:r>
          </w:p>
          <w:p w14:paraId="6353E690" w14:textId="77777777" w:rsidR="00432E46" w:rsidRPr="00ED6BDE" w:rsidRDefault="00432E46" w:rsidP="00432E46">
            <w:pPr>
              <w:ind w:firstLine="709"/>
              <w:jc w:val="both"/>
              <w:rPr>
                <w:color w:val="000000" w:themeColor="text1"/>
                <w:sz w:val="28"/>
                <w:szCs w:val="28"/>
              </w:rPr>
            </w:pPr>
            <w:r w:rsidRPr="00ED6BDE">
              <w:rPr>
                <w:color w:val="000000" w:themeColor="text1"/>
                <w:sz w:val="28"/>
                <w:szCs w:val="28"/>
                <w:shd w:val="clear" w:color="auto" w:fill="FFFFFF"/>
              </w:rPr>
              <w:t xml:space="preserve">1. В Україні або в окремих її місцевостях, де введено воєнний стан, військове командування разом із військовими адміністраціями (у разі їх утворення) можуть самостійно </w:t>
            </w:r>
            <w:r w:rsidRPr="00ED6BDE">
              <w:rPr>
                <w:color w:val="000000" w:themeColor="text1"/>
                <w:sz w:val="28"/>
                <w:szCs w:val="28"/>
                <w:shd w:val="clear" w:color="auto" w:fill="FFFFFF"/>
              </w:rPr>
              <w:lastRenderedPageBreak/>
              <w:t>або із залученням органів виконавчої влади, Ради міністрів Автономної Республіки Крим, органів місцевого самоврядування запроваджувати та здійснювати в межах тимчасових обмежень конституційних прав і свобод людини і громадянина, а також прав і законних інтересів юридичних осіб, передбачених указом Президента України про введення воєнного стану, такі заходи правового режиму воєнного стану:</w:t>
            </w:r>
          </w:p>
          <w:p w14:paraId="0DD232A0" w14:textId="77777777" w:rsidR="00432E46" w:rsidRPr="00ED6BDE" w:rsidRDefault="00432E46" w:rsidP="005A0564">
            <w:pPr>
              <w:ind w:firstLine="709"/>
              <w:jc w:val="both"/>
              <w:rPr>
                <w:color w:val="000000" w:themeColor="text1"/>
                <w:sz w:val="28"/>
                <w:szCs w:val="28"/>
              </w:rPr>
            </w:pPr>
          </w:p>
          <w:p w14:paraId="1070DF60" w14:textId="7BF8AB57" w:rsidR="005A0564" w:rsidRPr="00ED6BDE" w:rsidRDefault="005A0564" w:rsidP="005A0564">
            <w:pPr>
              <w:ind w:firstLine="709"/>
              <w:jc w:val="both"/>
              <w:rPr>
                <w:color w:val="000000" w:themeColor="text1"/>
                <w:sz w:val="28"/>
                <w:szCs w:val="28"/>
              </w:rPr>
            </w:pPr>
            <w:r w:rsidRPr="00ED6BDE">
              <w:rPr>
                <w:color w:val="000000" w:themeColor="text1"/>
                <w:sz w:val="28"/>
                <w:szCs w:val="28"/>
              </w:rPr>
              <w:t>…</w:t>
            </w:r>
          </w:p>
          <w:p w14:paraId="50777E04" w14:textId="77777777" w:rsidR="005A0564" w:rsidRPr="00ED6BDE" w:rsidRDefault="005A0564" w:rsidP="005A0564">
            <w:pPr>
              <w:ind w:firstLine="709"/>
              <w:jc w:val="both"/>
              <w:rPr>
                <w:color w:val="000000" w:themeColor="text1"/>
                <w:sz w:val="28"/>
                <w:szCs w:val="28"/>
              </w:rPr>
            </w:pPr>
            <w:r w:rsidRPr="00ED6BDE">
              <w:rPr>
                <w:color w:val="000000" w:themeColor="text1"/>
                <w:sz w:val="28"/>
                <w:szCs w:val="28"/>
              </w:rPr>
              <w:t xml:space="preserve">8) забороняти </w:t>
            </w:r>
            <w:r w:rsidRPr="00ED6BDE">
              <w:rPr>
                <w:b/>
                <w:strike/>
                <w:color w:val="000000" w:themeColor="text1"/>
                <w:sz w:val="28"/>
                <w:szCs w:val="28"/>
              </w:rPr>
              <w:t>у порядку, визначеному Кабінетом Міністрів України,</w:t>
            </w:r>
            <w:r w:rsidRPr="00ED6BDE">
              <w:rPr>
                <w:color w:val="000000" w:themeColor="text1"/>
                <w:sz w:val="28"/>
                <w:szCs w:val="28"/>
              </w:rPr>
              <w:t xml:space="preserve"> проведення мирних зборів, мітингів, походів і демонстрацій, інших масових заходів;</w:t>
            </w:r>
          </w:p>
          <w:p w14:paraId="3BF40A26" w14:textId="494AAA63" w:rsidR="005A0564" w:rsidRPr="00ED6BDE" w:rsidRDefault="005A0564" w:rsidP="005A0564">
            <w:pPr>
              <w:ind w:firstLine="709"/>
              <w:jc w:val="both"/>
              <w:rPr>
                <w:color w:val="000000" w:themeColor="text1"/>
                <w:sz w:val="28"/>
                <w:szCs w:val="28"/>
              </w:rPr>
            </w:pPr>
            <w:r w:rsidRPr="00ED6BDE">
              <w:rPr>
                <w:color w:val="000000" w:themeColor="text1"/>
                <w:sz w:val="28"/>
                <w:szCs w:val="28"/>
              </w:rPr>
              <w:t>…</w:t>
            </w:r>
          </w:p>
          <w:p w14:paraId="0E16D96C" w14:textId="49AFD9EA" w:rsidR="005A0564" w:rsidRPr="00ED6BDE" w:rsidRDefault="005A0564" w:rsidP="005A0564">
            <w:pPr>
              <w:ind w:firstLine="709"/>
              <w:jc w:val="both"/>
              <w:rPr>
                <w:color w:val="000000" w:themeColor="text1"/>
                <w:sz w:val="28"/>
                <w:szCs w:val="28"/>
              </w:rPr>
            </w:pPr>
            <w:r w:rsidRPr="00ED6BDE">
              <w:rPr>
                <w:color w:val="000000" w:themeColor="text1"/>
                <w:sz w:val="28"/>
                <w:szCs w:val="28"/>
              </w:rPr>
              <w:t xml:space="preserve">12) у разі порушення вимог або невиконання заходів правового режиму воєнного стану </w:t>
            </w:r>
            <w:r w:rsidRPr="00ED6BDE">
              <w:rPr>
                <w:b/>
                <w:strike/>
                <w:color w:val="000000" w:themeColor="text1"/>
                <w:sz w:val="28"/>
                <w:szCs w:val="28"/>
              </w:rPr>
              <w:t>у порядку, визначеному Кабінетом Міністрів України,</w:t>
            </w:r>
            <w:r w:rsidRPr="00ED6BDE">
              <w:rPr>
                <w:color w:val="000000" w:themeColor="text1"/>
                <w:sz w:val="28"/>
                <w:szCs w:val="28"/>
              </w:rPr>
              <w:t xml:space="preserve"> вилучати у підприємств, установ і організацій усіх форм власності, окремих громадян електронне комунікаційне обладнання, телевізійну, відео- і аудіоапаратуру, комп’ютери, а також у разі потреби інші технічні засоби зв’язку;</w:t>
            </w:r>
          </w:p>
          <w:p w14:paraId="12339DB1" w14:textId="77777777" w:rsidR="005A0564" w:rsidRPr="00ED6BDE" w:rsidRDefault="005A0564" w:rsidP="005A0564">
            <w:pPr>
              <w:ind w:firstLine="709"/>
              <w:jc w:val="both"/>
              <w:rPr>
                <w:color w:val="000000" w:themeColor="text1"/>
                <w:sz w:val="28"/>
                <w:szCs w:val="28"/>
              </w:rPr>
            </w:pPr>
            <w:r w:rsidRPr="00ED6BDE">
              <w:rPr>
                <w:color w:val="000000" w:themeColor="text1"/>
                <w:sz w:val="28"/>
                <w:szCs w:val="28"/>
              </w:rPr>
              <w:t>…</w:t>
            </w:r>
          </w:p>
          <w:p w14:paraId="7BC08C4D" w14:textId="1EE87B4F" w:rsidR="005A0564" w:rsidRPr="00ED6BDE" w:rsidRDefault="005A0564" w:rsidP="005A0564">
            <w:pPr>
              <w:ind w:firstLine="709"/>
              <w:jc w:val="both"/>
              <w:rPr>
                <w:color w:val="000000" w:themeColor="text1"/>
                <w:sz w:val="28"/>
                <w:szCs w:val="28"/>
              </w:rPr>
            </w:pPr>
            <w:r w:rsidRPr="00ED6BDE">
              <w:rPr>
                <w:color w:val="000000" w:themeColor="text1"/>
                <w:sz w:val="28"/>
                <w:szCs w:val="28"/>
              </w:rPr>
              <w:t xml:space="preserve">15) вилучати у підприємств, установ і організацій навчальну та бойову техніку, вибухові, радіоактивні речовини і матеріали, сильнодіючі хімічні та отруйні речовини </w:t>
            </w:r>
            <w:r w:rsidRPr="00ED6BDE">
              <w:rPr>
                <w:b/>
                <w:strike/>
                <w:color w:val="000000" w:themeColor="text1"/>
                <w:sz w:val="28"/>
                <w:szCs w:val="28"/>
              </w:rPr>
              <w:t>у порядку, визначеному Кабінетом Міністрів України</w:t>
            </w:r>
            <w:r w:rsidRPr="00ED6BDE">
              <w:rPr>
                <w:color w:val="000000" w:themeColor="text1"/>
                <w:sz w:val="28"/>
                <w:szCs w:val="28"/>
              </w:rPr>
              <w:t>;</w:t>
            </w:r>
          </w:p>
          <w:p w14:paraId="0EC93531" w14:textId="77777777" w:rsidR="005A0564" w:rsidRPr="00ED6BDE" w:rsidRDefault="005A0564" w:rsidP="005A0564">
            <w:pPr>
              <w:ind w:firstLine="709"/>
              <w:jc w:val="both"/>
              <w:rPr>
                <w:color w:val="000000" w:themeColor="text1"/>
                <w:sz w:val="28"/>
                <w:szCs w:val="28"/>
              </w:rPr>
            </w:pPr>
            <w:r w:rsidRPr="00ED6BDE">
              <w:rPr>
                <w:color w:val="000000" w:themeColor="text1"/>
                <w:sz w:val="28"/>
                <w:szCs w:val="28"/>
              </w:rPr>
              <w:t>…</w:t>
            </w:r>
          </w:p>
          <w:p w14:paraId="02E2E3F1" w14:textId="6DB09B98" w:rsidR="005A0564" w:rsidRPr="00ED6BDE" w:rsidRDefault="005A0564" w:rsidP="005A0564">
            <w:pPr>
              <w:ind w:firstLine="709"/>
              <w:jc w:val="both"/>
              <w:rPr>
                <w:color w:val="000000" w:themeColor="text1"/>
                <w:sz w:val="28"/>
                <w:szCs w:val="28"/>
              </w:rPr>
            </w:pPr>
            <w:r w:rsidRPr="00ED6BDE">
              <w:rPr>
                <w:color w:val="000000" w:themeColor="text1"/>
                <w:sz w:val="28"/>
                <w:szCs w:val="28"/>
              </w:rPr>
              <w:t xml:space="preserve">21) </w:t>
            </w:r>
            <w:r w:rsidRPr="00ED6BDE">
              <w:rPr>
                <w:b/>
                <w:strike/>
                <w:color w:val="000000" w:themeColor="text1"/>
                <w:sz w:val="28"/>
                <w:szCs w:val="28"/>
              </w:rPr>
              <w:t xml:space="preserve">видавати накази (розпорядження) про відсторонення від роботи керівників підприємств, </w:t>
            </w:r>
            <w:r w:rsidRPr="00ED6BDE">
              <w:rPr>
                <w:b/>
                <w:strike/>
                <w:color w:val="000000" w:themeColor="text1"/>
                <w:sz w:val="28"/>
                <w:szCs w:val="28"/>
              </w:rPr>
              <w:lastRenderedPageBreak/>
              <w:t>установ та організацій без збереження заробітної плати за неналежне виконання ними обов’язків, визначених цим Законом, та накази (розпорядження) про призначення виконувачів обов’язків керівників зазначених підприємств, установ і організацій на час дії правового режиму воєнного стану</w:t>
            </w:r>
            <w:r w:rsidRPr="00ED6BDE">
              <w:rPr>
                <w:color w:val="000000" w:themeColor="text1"/>
                <w:sz w:val="28"/>
                <w:szCs w:val="28"/>
              </w:rPr>
              <w:t>;</w:t>
            </w:r>
          </w:p>
        </w:tc>
        <w:tc>
          <w:tcPr>
            <w:tcW w:w="7194" w:type="dxa"/>
          </w:tcPr>
          <w:p w14:paraId="21652B5F" w14:textId="77777777" w:rsidR="005A0564" w:rsidRPr="00ED6BDE" w:rsidRDefault="005A0564" w:rsidP="005A0564">
            <w:pPr>
              <w:ind w:firstLine="709"/>
              <w:jc w:val="both"/>
              <w:rPr>
                <w:color w:val="000000" w:themeColor="text1"/>
                <w:sz w:val="28"/>
                <w:szCs w:val="28"/>
              </w:rPr>
            </w:pPr>
            <w:r w:rsidRPr="00ED6BDE">
              <w:rPr>
                <w:color w:val="000000" w:themeColor="text1"/>
                <w:sz w:val="28"/>
                <w:szCs w:val="28"/>
              </w:rPr>
              <w:lastRenderedPageBreak/>
              <w:t xml:space="preserve">у статті 8: </w:t>
            </w:r>
          </w:p>
          <w:p w14:paraId="30C31336" w14:textId="407613D9" w:rsidR="00432E46" w:rsidRPr="00ED6BDE" w:rsidRDefault="00432E46" w:rsidP="005A0564">
            <w:pPr>
              <w:ind w:firstLine="709"/>
              <w:jc w:val="both"/>
              <w:rPr>
                <w:color w:val="000000" w:themeColor="text1"/>
                <w:sz w:val="28"/>
                <w:szCs w:val="28"/>
              </w:rPr>
            </w:pPr>
            <w:r w:rsidRPr="00ED6BDE">
              <w:rPr>
                <w:color w:val="000000" w:themeColor="text1"/>
                <w:sz w:val="28"/>
                <w:szCs w:val="28"/>
                <w:shd w:val="clear" w:color="auto" w:fill="FFFFFF"/>
              </w:rPr>
              <w:t xml:space="preserve">1. В Україні або в окремих її місцевостях, де введено воєнний стан, військове командування разом із військовими адміністраціями (у разі їх утворення) можуть </w:t>
            </w:r>
            <w:r w:rsidRPr="00ED6BDE">
              <w:rPr>
                <w:color w:val="000000" w:themeColor="text1"/>
                <w:sz w:val="28"/>
                <w:szCs w:val="28"/>
                <w:shd w:val="clear" w:color="auto" w:fill="FFFFFF"/>
              </w:rPr>
              <w:lastRenderedPageBreak/>
              <w:t>самостійно або із залученням органів виконавчої влади, Ради міністрів Автономної Республіки Крим, органів місцевого самоврядування запроваджувати та здійснювати в межах тимчасових обмежень конституційних прав і свобод людини і громадянина, а також прав і законних інтересів юридичних осіб, передбачених указом Президента України про введення воєнного стану, такі заходи правового режиму воєнного стану:</w:t>
            </w:r>
          </w:p>
          <w:p w14:paraId="075BA325" w14:textId="6E28DD6A" w:rsidR="005A0564" w:rsidRPr="00ED6BDE" w:rsidRDefault="005A0564" w:rsidP="005A0564">
            <w:pPr>
              <w:ind w:firstLine="709"/>
              <w:jc w:val="both"/>
              <w:rPr>
                <w:color w:val="000000" w:themeColor="text1"/>
                <w:sz w:val="28"/>
                <w:szCs w:val="28"/>
              </w:rPr>
            </w:pPr>
            <w:r w:rsidRPr="00ED6BDE">
              <w:rPr>
                <w:color w:val="000000" w:themeColor="text1"/>
                <w:sz w:val="28"/>
                <w:szCs w:val="28"/>
              </w:rPr>
              <w:t>…</w:t>
            </w:r>
          </w:p>
          <w:p w14:paraId="618E7AA3" w14:textId="461F39C1" w:rsidR="005A0564" w:rsidRPr="00ED6BDE" w:rsidRDefault="005A0564" w:rsidP="005A0564">
            <w:pPr>
              <w:ind w:firstLine="709"/>
              <w:jc w:val="both"/>
              <w:rPr>
                <w:color w:val="000000" w:themeColor="text1"/>
                <w:sz w:val="28"/>
                <w:szCs w:val="28"/>
              </w:rPr>
            </w:pPr>
            <w:r w:rsidRPr="00ED6BDE">
              <w:rPr>
                <w:color w:val="000000" w:themeColor="text1"/>
                <w:sz w:val="28"/>
                <w:szCs w:val="28"/>
              </w:rPr>
              <w:t>8) забороняти проведення мирних зборів, мітингів, походів і демонстрацій, інших масових заходів;</w:t>
            </w:r>
          </w:p>
          <w:p w14:paraId="3203A1E6" w14:textId="77777777" w:rsidR="005A0564" w:rsidRPr="00ED6BDE" w:rsidRDefault="005A0564" w:rsidP="005A0564">
            <w:pPr>
              <w:ind w:firstLine="709"/>
              <w:jc w:val="both"/>
              <w:rPr>
                <w:color w:val="000000" w:themeColor="text1"/>
                <w:sz w:val="28"/>
                <w:szCs w:val="28"/>
              </w:rPr>
            </w:pPr>
            <w:r w:rsidRPr="00ED6BDE">
              <w:rPr>
                <w:color w:val="000000" w:themeColor="text1"/>
                <w:sz w:val="28"/>
                <w:szCs w:val="28"/>
              </w:rPr>
              <w:t>…</w:t>
            </w:r>
          </w:p>
          <w:p w14:paraId="5066B07F" w14:textId="70299341" w:rsidR="005A0564" w:rsidRPr="00ED6BDE" w:rsidRDefault="005A0564" w:rsidP="005A0564">
            <w:pPr>
              <w:ind w:firstLine="709"/>
              <w:jc w:val="both"/>
              <w:rPr>
                <w:color w:val="000000" w:themeColor="text1"/>
                <w:sz w:val="28"/>
                <w:szCs w:val="28"/>
              </w:rPr>
            </w:pPr>
            <w:r w:rsidRPr="00ED6BDE">
              <w:rPr>
                <w:color w:val="000000" w:themeColor="text1"/>
                <w:sz w:val="28"/>
                <w:szCs w:val="28"/>
              </w:rPr>
              <w:t>12) у разі порушення вимог або невиконання заходів правового режиму воєнного стану вилучати у підприємств, установ і організацій усіх форм власності, окремих громадян електронне комунікаційне обладнання, телевізійну, відео- і аудіоапаратуру, комп’ютери, а також у разі потреби інші технічні засоби зв’язку;</w:t>
            </w:r>
          </w:p>
          <w:p w14:paraId="0E8DDDF8" w14:textId="77777777" w:rsidR="005A0564" w:rsidRPr="00ED6BDE" w:rsidRDefault="005A0564" w:rsidP="005A0564">
            <w:pPr>
              <w:ind w:firstLine="709"/>
              <w:jc w:val="both"/>
              <w:rPr>
                <w:color w:val="000000" w:themeColor="text1"/>
                <w:sz w:val="28"/>
                <w:szCs w:val="28"/>
              </w:rPr>
            </w:pPr>
            <w:r w:rsidRPr="00ED6BDE">
              <w:rPr>
                <w:color w:val="000000" w:themeColor="text1"/>
                <w:sz w:val="28"/>
                <w:szCs w:val="28"/>
              </w:rPr>
              <w:t>…</w:t>
            </w:r>
          </w:p>
          <w:p w14:paraId="35BD9DF3" w14:textId="77777777" w:rsidR="005A0564" w:rsidRPr="00ED6BDE" w:rsidRDefault="005A0564" w:rsidP="005A0564">
            <w:pPr>
              <w:ind w:firstLine="709"/>
              <w:jc w:val="both"/>
              <w:rPr>
                <w:color w:val="000000" w:themeColor="text1"/>
                <w:sz w:val="28"/>
                <w:szCs w:val="28"/>
              </w:rPr>
            </w:pPr>
          </w:p>
          <w:p w14:paraId="738920CC" w14:textId="7BF60BE9" w:rsidR="005A0564" w:rsidRPr="00ED6BDE" w:rsidRDefault="005A0564" w:rsidP="005A0564">
            <w:pPr>
              <w:ind w:firstLine="709"/>
              <w:jc w:val="both"/>
              <w:rPr>
                <w:color w:val="000000" w:themeColor="text1"/>
                <w:sz w:val="28"/>
                <w:szCs w:val="28"/>
              </w:rPr>
            </w:pPr>
            <w:r w:rsidRPr="00ED6BDE">
              <w:rPr>
                <w:color w:val="000000" w:themeColor="text1"/>
                <w:sz w:val="28"/>
                <w:szCs w:val="28"/>
              </w:rPr>
              <w:t>15) вилучати у підприємств, установ і організацій навчальну та бойову техніку, вибухові, радіоактивні речовини і матеріали, сильнодіючі хімічні та отруйні речовини;</w:t>
            </w:r>
          </w:p>
          <w:p w14:paraId="6F6C18A5" w14:textId="77777777" w:rsidR="00092A68" w:rsidRPr="00ED6BDE" w:rsidRDefault="00092A68" w:rsidP="005A0564">
            <w:pPr>
              <w:ind w:firstLine="709"/>
              <w:jc w:val="both"/>
              <w:rPr>
                <w:color w:val="000000" w:themeColor="text1"/>
                <w:sz w:val="28"/>
                <w:szCs w:val="28"/>
              </w:rPr>
            </w:pPr>
          </w:p>
          <w:p w14:paraId="6EBC2AAB" w14:textId="57D7CECA" w:rsidR="005A0564" w:rsidRPr="00ED6BDE" w:rsidRDefault="005A0564" w:rsidP="005A0564">
            <w:pPr>
              <w:ind w:firstLine="709"/>
              <w:jc w:val="both"/>
              <w:rPr>
                <w:color w:val="000000" w:themeColor="text1"/>
                <w:sz w:val="28"/>
                <w:szCs w:val="28"/>
              </w:rPr>
            </w:pPr>
            <w:r w:rsidRPr="00ED6BDE">
              <w:rPr>
                <w:color w:val="000000" w:themeColor="text1"/>
                <w:sz w:val="28"/>
                <w:szCs w:val="28"/>
              </w:rPr>
              <w:t>…</w:t>
            </w:r>
          </w:p>
          <w:p w14:paraId="62AA9626" w14:textId="77777777" w:rsidR="00092A68" w:rsidRPr="00ED6BDE" w:rsidRDefault="00092A68" w:rsidP="005A0564">
            <w:pPr>
              <w:ind w:firstLine="709"/>
              <w:jc w:val="both"/>
              <w:rPr>
                <w:color w:val="000000" w:themeColor="text1"/>
                <w:sz w:val="28"/>
                <w:szCs w:val="28"/>
              </w:rPr>
            </w:pPr>
          </w:p>
          <w:p w14:paraId="554F39A4" w14:textId="05BEFAB5" w:rsidR="005A0564" w:rsidRPr="00ED6BDE" w:rsidRDefault="005A0564" w:rsidP="005A0564">
            <w:pPr>
              <w:ind w:firstLine="709"/>
              <w:jc w:val="both"/>
              <w:rPr>
                <w:color w:val="000000" w:themeColor="text1"/>
                <w:sz w:val="28"/>
                <w:szCs w:val="28"/>
              </w:rPr>
            </w:pPr>
            <w:r w:rsidRPr="00ED6BDE">
              <w:rPr>
                <w:color w:val="000000" w:themeColor="text1"/>
                <w:sz w:val="28"/>
                <w:szCs w:val="28"/>
              </w:rPr>
              <w:t xml:space="preserve">Виключити </w:t>
            </w:r>
          </w:p>
        </w:tc>
      </w:tr>
      <w:tr w:rsidR="00ED6BDE" w:rsidRPr="00ED6BDE" w14:paraId="42456CD4" w14:textId="77777777" w:rsidTr="00E03ACC">
        <w:trPr>
          <w:trHeight w:val="1334"/>
          <w:jc w:val="center"/>
        </w:trPr>
        <w:tc>
          <w:tcPr>
            <w:tcW w:w="14560" w:type="dxa"/>
            <w:gridSpan w:val="2"/>
            <w:tcBorders>
              <w:bottom w:val="single" w:sz="4" w:space="0" w:color="auto"/>
            </w:tcBorders>
          </w:tcPr>
          <w:p w14:paraId="17D08243" w14:textId="77777777" w:rsidR="00A500C6" w:rsidRPr="00ED6BDE" w:rsidRDefault="00A500C6" w:rsidP="00A500C6">
            <w:pPr>
              <w:shd w:val="clear" w:color="auto" w:fill="FFFFFF"/>
              <w:spacing w:before="150" w:after="150"/>
              <w:ind w:left="450" w:right="450"/>
              <w:jc w:val="center"/>
              <w:rPr>
                <w:color w:val="000000" w:themeColor="text1"/>
                <w:sz w:val="28"/>
                <w:szCs w:val="28"/>
                <w:lang w:eastAsia="uk-UA"/>
              </w:rPr>
            </w:pPr>
            <w:r w:rsidRPr="00ED6BDE">
              <w:rPr>
                <w:color w:val="000000" w:themeColor="text1"/>
                <w:sz w:val="28"/>
                <w:szCs w:val="28"/>
                <w:lang w:eastAsia="uk-UA"/>
              </w:rPr>
              <w:lastRenderedPageBreak/>
              <w:t>ПРИКІНЦЕВІ І ПЕРЕХІДНІ ПОЛОЖЕННЯ</w:t>
            </w:r>
          </w:p>
          <w:p w14:paraId="3521F7BE" w14:textId="77777777" w:rsidR="00A500C6" w:rsidRPr="00ED6BDE" w:rsidRDefault="00A500C6" w:rsidP="00A500C6">
            <w:pPr>
              <w:shd w:val="clear" w:color="auto" w:fill="FFFFFF"/>
              <w:spacing w:after="60"/>
              <w:ind w:firstLine="448"/>
              <w:jc w:val="both"/>
              <w:rPr>
                <w:color w:val="000000" w:themeColor="text1"/>
                <w:sz w:val="28"/>
                <w:szCs w:val="28"/>
                <w:lang w:eastAsia="uk-UA"/>
              </w:rPr>
            </w:pPr>
            <w:bookmarkStart w:id="10" w:name="n312"/>
            <w:bookmarkEnd w:id="10"/>
            <w:r w:rsidRPr="00ED6BDE">
              <w:rPr>
                <w:color w:val="000000" w:themeColor="text1"/>
                <w:sz w:val="28"/>
                <w:szCs w:val="28"/>
                <w:lang w:eastAsia="uk-UA"/>
              </w:rPr>
              <w:t>1. Цей Закон набирає чинності з дня, наступного за днем його опублікування, та вводиться в дію з 1 січня 2022 року.</w:t>
            </w:r>
          </w:p>
          <w:p w14:paraId="4D979FFF" w14:textId="6CAFF903" w:rsidR="00A500C6" w:rsidRPr="00ED6BDE" w:rsidRDefault="00A500C6" w:rsidP="00A500C6">
            <w:pPr>
              <w:shd w:val="clear" w:color="auto" w:fill="FFFFFF"/>
              <w:spacing w:after="60"/>
              <w:ind w:firstLine="448"/>
              <w:jc w:val="both"/>
              <w:rPr>
                <w:color w:val="000000" w:themeColor="text1"/>
                <w:sz w:val="28"/>
                <w:szCs w:val="28"/>
                <w:lang w:eastAsia="uk-UA"/>
              </w:rPr>
            </w:pPr>
            <w:r w:rsidRPr="00ED6BDE">
              <w:rPr>
                <w:color w:val="000000" w:themeColor="text1"/>
                <w:sz w:val="28"/>
                <w:szCs w:val="28"/>
                <w:lang w:eastAsia="uk-UA"/>
              </w:rPr>
              <w:t>2. Кабінету Міністрів України у шестимісячний строк з дня набрання чинності цим Законом:</w:t>
            </w:r>
          </w:p>
          <w:p w14:paraId="4CE1DC3E" w14:textId="77777777" w:rsidR="00A500C6" w:rsidRPr="00ED6BDE" w:rsidRDefault="00A500C6" w:rsidP="00A500C6">
            <w:pPr>
              <w:shd w:val="clear" w:color="auto" w:fill="FFFFFF"/>
              <w:spacing w:after="60"/>
              <w:ind w:firstLine="448"/>
              <w:jc w:val="both"/>
              <w:rPr>
                <w:color w:val="000000" w:themeColor="text1"/>
                <w:sz w:val="28"/>
                <w:szCs w:val="28"/>
                <w:lang w:eastAsia="uk-UA"/>
              </w:rPr>
            </w:pPr>
            <w:bookmarkStart w:id="11" w:name="n463"/>
            <w:bookmarkEnd w:id="11"/>
            <w:r w:rsidRPr="00ED6BDE">
              <w:rPr>
                <w:color w:val="000000" w:themeColor="text1"/>
                <w:sz w:val="28"/>
                <w:szCs w:val="28"/>
                <w:lang w:eastAsia="uk-UA"/>
              </w:rPr>
              <w:t>забезпечити прийняття нормативно-правових актів, необхідних для реалізації цього Закону;</w:t>
            </w:r>
          </w:p>
          <w:p w14:paraId="0FCB11DD" w14:textId="77777777" w:rsidR="00A500C6" w:rsidRPr="00ED6BDE" w:rsidRDefault="00A500C6" w:rsidP="00A500C6">
            <w:pPr>
              <w:shd w:val="clear" w:color="auto" w:fill="FFFFFF"/>
              <w:spacing w:after="60"/>
              <w:ind w:firstLine="448"/>
              <w:jc w:val="both"/>
              <w:rPr>
                <w:color w:val="000000" w:themeColor="text1"/>
                <w:sz w:val="28"/>
                <w:szCs w:val="28"/>
                <w:lang w:eastAsia="uk-UA"/>
              </w:rPr>
            </w:pPr>
            <w:bookmarkStart w:id="12" w:name="n464"/>
            <w:bookmarkEnd w:id="12"/>
            <w:r w:rsidRPr="00ED6BDE">
              <w:rPr>
                <w:color w:val="000000" w:themeColor="text1"/>
                <w:sz w:val="28"/>
                <w:szCs w:val="28"/>
                <w:lang w:eastAsia="uk-UA"/>
              </w:rPr>
              <w:t>привести свої нормативно-правові акти у відповідність із цим Законом;</w:t>
            </w:r>
          </w:p>
          <w:p w14:paraId="7C790EDE" w14:textId="77777777" w:rsidR="00A500C6" w:rsidRPr="00ED6BDE" w:rsidRDefault="00A500C6" w:rsidP="00A500C6">
            <w:pPr>
              <w:shd w:val="clear" w:color="auto" w:fill="FFFFFF"/>
              <w:spacing w:after="60"/>
              <w:ind w:firstLine="448"/>
              <w:jc w:val="both"/>
              <w:rPr>
                <w:color w:val="000000" w:themeColor="text1"/>
                <w:sz w:val="28"/>
                <w:szCs w:val="28"/>
                <w:lang w:eastAsia="uk-UA"/>
              </w:rPr>
            </w:pPr>
            <w:bookmarkStart w:id="13" w:name="n465"/>
            <w:bookmarkEnd w:id="13"/>
            <w:r w:rsidRPr="00ED6BDE">
              <w:rPr>
                <w:color w:val="000000" w:themeColor="text1"/>
                <w:sz w:val="28"/>
                <w:szCs w:val="28"/>
                <w:lang w:eastAsia="uk-UA"/>
              </w:rPr>
              <w:t>забезпечити приведення у відповідність із цим Законом нормативно-правових актів міністерств та інших центральних органів виконавчої влади.</w:t>
            </w:r>
          </w:p>
          <w:p w14:paraId="4B3C54B5" w14:textId="2666D95B" w:rsidR="00A500C6" w:rsidRPr="00ED6BDE" w:rsidRDefault="00A500C6" w:rsidP="00A500C6">
            <w:pPr>
              <w:shd w:val="clear" w:color="auto" w:fill="FFFFFF"/>
              <w:ind w:firstLine="448"/>
              <w:jc w:val="both"/>
              <w:rPr>
                <w:color w:val="000000" w:themeColor="text1"/>
                <w:sz w:val="28"/>
                <w:szCs w:val="28"/>
                <w:lang w:eastAsia="uk-UA"/>
              </w:rPr>
            </w:pPr>
            <w:bookmarkStart w:id="14" w:name="n466"/>
            <w:bookmarkEnd w:id="14"/>
            <w:r w:rsidRPr="00ED6BDE">
              <w:rPr>
                <w:color w:val="000000" w:themeColor="text1"/>
                <w:sz w:val="28"/>
                <w:szCs w:val="28"/>
                <w:lang w:eastAsia="uk-UA"/>
              </w:rPr>
              <w:t>3. Кабінету Міністрів України у 2022 році поінформувати Верховну Раду України про стан виконання цього Закону.</w:t>
            </w:r>
          </w:p>
          <w:p w14:paraId="7990C794" w14:textId="77777777" w:rsidR="00A500C6" w:rsidRPr="00ED6BDE" w:rsidRDefault="00A500C6" w:rsidP="005A0564">
            <w:pPr>
              <w:ind w:firstLine="709"/>
              <w:jc w:val="both"/>
              <w:rPr>
                <w:color w:val="000000" w:themeColor="text1"/>
                <w:sz w:val="28"/>
                <w:szCs w:val="28"/>
              </w:rPr>
            </w:pPr>
          </w:p>
        </w:tc>
      </w:tr>
    </w:tbl>
    <w:p w14:paraId="4DC9306A" w14:textId="77777777" w:rsidR="00277121" w:rsidRPr="007955D6" w:rsidRDefault="00277121" w:rsidP="001E3A5B">
      <w:pPr>
        <w:rPr>
          <w:b/>
          <w:bCs/>
          <w:sz w:val="28"/>
          <w:szCs w:val="28"/>
        </w:rPr>
      </w:pPr>
    </w:p>
    <w:p w14:paraId="779DBCBB" w14:textId="16799844" w:rsidR="00D31AF0" w:rsidRPr="007955D6" w:rsidRDefault="00D31AF0" w:rsidP="00D31AF0">
      <w:pPr>
        <w:ind w:firstLine="709"/>
        <w:rPr>
          <w:rFonts w:eastAsia="Calibri"/>
          <w:bCs/>
          <w:sz w:val="28"/>
          <w:szCs w:val="28"/>
        </w:rPr>
      </w:pPr>
      <w:r w:rsidRPr="007955D6">
        <w:rPr>
          <w:bCs/>
          <w:sz w:val="28"/>
          <w:szCs w:val="28"/>
          <w:lang w:val="ru-RU"/>
        </w:rPr>
        <w:t>Народн</w:t>
      </w:r>
      <w:r w:rsidR="00CC5845">
        <w:rPr>
          <w:bCs/>
          <w:sz w:val="28"/>
          <w:szCs w:val="28"/>
        </w:rPr>
        <w:t>і</w:t>
      </w:r>
      <w:r w:rsidRPr="007955D6">
        <w:rPr>
          <w:bCs/>
          <w:sz w:val="28"/>
          <w:szCs w:val="28"/>
          <w:lang w:val="ru-RU"/>
        </w:rPr>
        <w:t xml:space="preserve"> депутат</w:t>
      </w:r>
      <w:r w:rsidR="00CC5845">
        <w:rPr>
          <w:bCs/>
          <w:sz w:val="28"/>
          <w:szCs w:val="28"/>
          <w:lang w:val="ru-RU"/>
        </w:rPr>
        <w:t>и</w:t>
      </w:r>
      <w:r w:rsidRPr="007955D6">
        <w:rPr>
          <w:bCs/>
          <w:sz w:val="28"/>
          <w:szCs w:val="28"/>
          <w:lang w:val="ru-RU"/>
        </w:rPr>
        <w:t xml:space="preserve"> України </w:t>
      </w:r>
      <w:r w:rsidRPr="007955D6">
        <w:rPr>
          <w:bCs/>
          <w:sz w:val="28"/>
          <w:szCs w:val="28"/>
          <w:lang w:val="ru-RU"/>
        </w:rPr>
        <w:tab/>
      </w:r>
      <w:r w:rsidRPr="007955D6">
        <w:rPr>
          <w:bCs/>
          <w:sz w:val="28"/>
          <w:szCs w:val="28"/>
          <w:lang w:val="ru-RU"/>
        </w:rPr>
        <w:tab/>
      </w:r>
      <w:r w:rsidRPr="007955D6">
        <w:rPr>
          <w:rFonts w:eastAsia="Calibri"/>
          <w:bCs/>
          <w:sz w:val="28"/>
          <w:szCs w:val="28"/>
        </w:rPr>
        <w:t xml:space="preserve">                                                          </w:t>
      </w:r>
    </w:p>
    <w:p w14:paraId="795E3835" w14:textId="104CC063" w:rsidR="00D31AF0" w:rsidRDefault="00D31AF0" w:rsidP="00D31AF0">
      <w:pPr>
        <w:spacing w:before="120" w:line="216" w:lineRule="auto"/>
        <w:jc w:val="center"/>
        <w:rPr>
          <w:rFonts w:eastAsia="Calibri"/>
          <w:bCs/>
          <w:sz w:val="28"/>
          <w:szCs w:val="28"/>
        </w:rPr>
      </w:pPr>
      <w:r w:rsidRPr="007955D6">
        <w:rPr>
          <w:rFonts w:eastAsia="Calibri"/>
          <w:bCs/>
          <w:sz w:val="28"/>
          <w:szCs w:val="28"/>
        </w:rPr>
        <w:t xml:space="preserve">                                                                                                                                                             Ф.В.ВЕНІСЛАВСЬКИЙ (№</w:t>
      </w:r>
      <w:r w:rsidR="007443F5">
        <w:rPr>
          <w:rFonts w:eastAsia="Calibri"/>
          <w:bCs/>
          <w:sz w:val="28"/>
          <w:szCs w:val="28"/>
        </w:rPr>
        <w:t xml:space="preserve"> </w:t>
      </w:r>
      <w:r w:rsidRPr="007955D6">
        <w:rPr>
          <w:rFonts w:eastAsia="Calibri"/>
          <w:bCs/>
          <w:sz w:val="28"/>
          <w:szCs w:val="28"/>
        </w:rPr>
        <w:t>85)</w:t>
      </w:r>
    </w:p>
    <w:p w14:paraId="6B7D4DEF" w14:textId="6FFAEB4C" w:rsidR="003131DB" w:rsidRPr="003131DB" w:rsidRDefault="003131DB" w:rsidP="00D31AF0">
      <w:pPr>
        <w:spacing w:before="120" w:line="216" w:lineRule="auto"/>
        <w:jc w:val="center"/>
        <w:rPr>
          <w:sz w:val="28"/>
          <w:szCs w:val="28"/>
        </w:rPr>
      </w:pPr>
      <w:r>
        <w:rPr>
          <w:rFonts w:eastAsia="Calibri"/>
          <w:bCs/>
          <w:sz w:val="28"/>
          <w:szCs w:val="28"/>
        </w:rPr>
        <w:t xml:space="preserve">                                                                                                                   </w:t>
      </w:r>
      <w:r>
        <w:rPr>
          <w:rFonts w:eastAsia="Calibri"/>
          <w:bCs/>
          <w:sz w:val="28"/>
          <w:szCs w:val="28"/>
          <w:lang w:val="en-US"/>
        </w:rPr>
        <w:t xml:space="preserve">та </w:t>
      </w:r>
      <w:r>
        <w:rPr>
          <w:rFonts w:eastAsia="Calibri"/>
          <w:bCs/>
          <w:sz w:val="28"/>
          <w:szCs w:val="28"/>
        </w:rPr>
        <w:t>інші</w:t>
      </w:r>
    </w:p>
    <w:p w14:paraId="7D090A28" w14:textId="77777777" w:rsidR="00186825" w:rsidRPr="003C2C32" w:rsidRDefault="00186825" w:rsidP="00277121">
      <w:pPr>
        <w:ind w:left="567"/>
        <w:rPr>
          <w:b/>
          <w:bCs/>
          <w:sz w:val="28"/>
          <w:szCs w:val="28"/>
        </w:rPr>
      </w:pPr>
    </w:p>
    <w:sectPr w:rsidR="00186825" w:rsidRPr="003C2C32" w:rsidSect="00110424">
      <w:headerReference w:type="default" r:id="rId19"/>
      <w:pgSz w:w="16838" w:h="11906" w:orient="landscape"/>
      <w:pgMar w:top="851" w:right="567" w:bottom="567" w:left="709"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24C8B4" w14:textId="77777777" w:rsidR="00080407" w:rsidRDefault="00080407">
      <w:r>
        <w:separator/>
      </w:r>
    </w:p>
  </w:endnote>
  <w:endnote w:type="continuationSeparator" w:id="0">
    <w:p w14:paraId="51515924" w14:textId="77777777" w:rsidR="00080407" w:rsidRDefault="00080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Arial Narrow"/>
    <w:charset w:val="00"/>
    <w:family w:val="swiss"/>
    <w:pitch w:val="variable"/>
    <w:sig w:usb0="000000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E50C3" w14:textId="77777777" w:rsidR="00080407" w:rsidRDefault="00080407">
      <w:r>
        <w:separator/>
      </w:r>
    </w:p>
  </w:footnote>
  <w:footnote w:type="continuationSeparator" w:id="0">
    <w:p w14:paraId="5AC5F218" w14:textId="77777777" w:rsidR="00080407" w:rsidRDefault="00080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98D45" w14:textId="46B29636" w:rsidR="001C5533" w:rsidRDefault="001C5533">
    <w:pPr>
      <w:pStyle w:val="a5"/>
      <w:jc w:val="center"/>
    </w:pPr>
    <w:r>
      <w:fldChar w:fldCharType="begin"/>
    </w:r>
    <w:r>
      <w:instrText>PAGE   \* MERGEFORMAT</w:instrText>
    </w:r>
    <w:r>
      <w:fldChar w:fldCharType="separate"/>
    </w:r>
    <w:r w:rsidR="00847D8E">
      <w:rPr>
        <w:noProof/>
      </w:rPr>
      <w:t>2</w:t>
    </w:r>
    <w:r>
      <w:fldChar w:fldCharType="end"/>
    </w:r>
  </w:p>
  <w:p w14:paraId="66FD98CF" w14:textId="77777777" w:rsidR="001C5533" w:rsidRDefault="001C5533">
    <w:pPr>
      <w:pStyle w:val="a5"/>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52C56"/>
    <w:multiLevelType w:val="hybridMultilevel"/>
    <w:tmpl w:val="62E66DBC"/>
    <w:lvl w:ilvl="0" w:tplc="4C4C5F46">
      <w:start w:val="1"/>
      <w:numFmt w:val="decimal"/>
      <w:lvlText w:val="%1."/>
      <w:lvlJc w:val="left"/>
      <w:pPr>
        <w:ind w:left="820" w:hanging="360"/>
      </w:pPr>
      <w:rPr>
        <w:rFonts w:ascii="Times New Roman" w:hAnsi="Times New Roman" w:cs="Times New Roman" w:hint="default"/>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1" w15:restartNumberingAfterBreak="0">
    <w:nsid w:val="0FD45EB7"/>
    <w:multiLevelType w:val="hybridMultilevel"/>
    <w:tmpl w:val="0DD60BF8"/>
    <w:lvl w:ilvl="0" w:tplc="D9842184">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48727649"/>
    <w:multiLevelType w:val="hybridMultilevel"/>
    <w:tmpl w:val="C0FADD98"/>
    <w:lvl w:ilvl="0" w:tplc="21C03990">
      <w:start w:val="1"/>
      <w:numFmt w:val="decimal"/>
      <w:lvlText w:val="%1."/>
      <w:lvlJc w:val="left"/>
      <w:pPr>
        <w:ind w:left="810" w:hanging="360"/>
      </w:pPr>
      <w:rPr>
        <w:rFonts w:hint="default"/>
        <w:b w:val="0"/>
        <w:color w:val="292B2C"/>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15:restartNumberingAfterBreak="0">
    <w:nsid w:val="6CBF2E53"/>
    <w:multiLevelType w:val="hybridMultilevel"/>
    <w:tmpl w:val="5BC870A8"/>
    <w:lvl w:ilvl="0" w:tplc="F4504F9A">
      <w:start w:val="1"/>
      <w:numFmt w:val="decimal"/>
      <w:lvlText w:val="%1."/>
      <w:lvlJc w:val="left"/>
      <w:pPr>
        <w:ind w:left="940" w:hanging="480"/>
      </w:pPr>
      <w:rPr>
        <w:rFonts w:hint="default"/>
      </w:rPr>
    </w:lvl>
    <w:lvl w:ilvl="1" w:tplc="04220019" w:tentative="1">
      <w:start w:val="1"/>
      <w:numFmt w:val="lowerLetter"/>
      <w:lvlText w:val="%2."/>
      <w:lvlJc w:val="left"/>
      <w:pPr>
        <w:ind w:left="1540" w:hanging="360"/>
      </w:pPr>
    </w:lvl>
    <w:lvl w:ilvl="2" w:tplc="0422001B" w:tentative="1">
      <w:start w:val="1"/>
      <w:numFmt w:val="lowerRoman"/>
      <w:lvlText w:val="%3."/>
      <w:lvlJc w:val="right"/>
      <w:pPr>
        <w:ind w:left="2260" w:hanging="180"/>
      </w:pPr>
    </w:lvl>
    <w:lvl w:ilvl="3" w:tplc="0422000F" w:tentative="1">
      <w:start w:val="1"/>
      <w:numFmt w:val="decimal"/>
      <w:lvlText w:val="%4."/>
      <w:lvlJc w:val="left"/>
      <w:pPr>
        <w:ind w:left="2980" w:hanging="360"/>
      </w:pPr>
    </w:lvl>
    <w:lvl w:ilvl="4" w:tplc="04220019" w:tentative="1">
      <w:start w:val="1"/>
      <w:numFmt w:val="lowerLetter"/>
      <w:lvlText w:val="%5."/>
      <w:lvlJc w:val="left"/>
      <w:pPr>
        <w:ind w:left="3700" w:hanging="360"/>
      </w:pPr>
    </w:lvl>
    <w:lvl w:ilvl="5" w:tplc="0422001B" w:tentative="1">
      <w:start w:val="1"/>
      <w:numFmt w:val="lowerRoman"/>
      <w:lvlText w:val="%6."/>
      <w:lvlJc w:val="right"/>
      <w:pPr>
        <w:ind w:left="4420" w:hanging="180"/>
      </w:pPr>
    </w:lvl>
    <w:lvl w:ilvl="6" w:tplc="0422000F" w:tentative="1">
      <w:start w:val="1"/>
      <w:numFmt w:val="decimal"/>
      <w:lvlText w:val="%7."/>
      <w:lvlJc w:val="left"/>
      <w:pPr>
        <w:ind w:left="5140" w:hanging="360"/>
      </w:pPr>
    </w:lvl>
    <w:lvl w:ilvl="7" w:tplc="04220019" w:tentative="1">
      <w:start w:val="1"/>
      <w:numFmt w:val="lowerLetter"/>
      <w:lvlText w:val="%8."/>
      <w:lvlJc w:val="left"/>
      <w:pPr>
        <w:ind w:left="5860" w:hanging="360"/>
      </w:pPr>
    </w:lvl>
    <w:lvl w:ilvl="8" w:tplc="0422001B" w:tentative="1">
      <w:start w:val="1"/>
      <w:numFmt w:val="lowerRoman"/>
      <w:lvlText w:val="%9."/>
      <w:lvlJc w:val="right"/>
      <w:pPr>
        <w:ind w:left="65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835"/>
    <w:rsid w:val="00011406"/>
    <w:rsid w:val="00026575"/>
    <w:rsid w:val="00054658"/>
    <w:rsid w:val="000563F8"/>
    <w:rsid w:val="00056FDA"/>
    <w:rsid w:val="00066EF9"/>
    <w:rsid w:val="00072177"/>
    <w:rsid w:val="00075FD5"/>
    <w:rsid w:val="00080407"/>
    <w:rsid w:val="00081B1D"/>
    <w:rsid w:val="00083E7A"/>
    <w:rsid w:val="000872D5"/>
    <w:rsid w:val="000907B8"/>
    <w:rsid w:val="00092A68"/>
    <w:rsid w:val="00093D78"/>
    <w:rsid w:val="00094213"/>
    <w:rsid w:val="000A6149"/>
    <w:rsid w:val="000C4362"/>
    <w:rsid w:val="000D42F8"/>
    <w:rsid w:val="000D6629"/>
    <w:rsid w:val="000E2324"/>
    <w:rsid w:val="000E5763"/>
    <w:rsid w:val="000F4B6E"/>
    <w:rsid w:val="00104A30"/>
    <w:rsid w:val="00110424"/>
    <w:rsid w:val="001124C0"/>
    <w:rsid w:val="001126B8"/>
    <w:rsid w:val="001145DE"/>
    <w:rsid w:val="00115D9D"/>
    <w:rsid w:val="00117618"/>
    <w:rsid w:val="00122309"/>
    <w:rsid w:val="001225E8"/>
    <w:rsid w:val="0012617A"/>
    <w:rsid w:val="0012630A"/>
    <w:rsid w:val="00126D22"/>
    <w:rsid w:val="001273C4"/>
    <w:rsid w:val="00147303"/>
    <w:rsid w:val="00150ED4"/>
    <w:rsid w:val="00151DED"/>
    <w:rsid w:val="00155131"/>
    <w:rsid w:val="00155B51"/>
    <w:rsid w:val="00157BEF"/>
    <w:rsid w:val="001627CE"/>
    <w:rsid w:val="00163220"/>
    <w:rsid w:val="00165725"/>
    <w:rsid w:val="001668AC"/>
    <w:rsid w:val="00170427"/>
    <w:rsid w:val="001747FB"/>
    <w:rsid w:val="00177CC0"/>
    <w:rsid w:val="0018452B"/>
    <w:rsid w:val="00186825"/>
    <w:rsid w:val="0019203D"/>
    <w:rsid w:val="00197275"/>
    <w:rsid w:val="001B3076"/>
    <w:rsid w:val="001C5533"/>
    <w:rsid w:val="001C77DE"/>
    <w:rsid w:val="001D0076"/>
    <w:rsid w:val="001D7023"/>
    <w:rsid w:val="001E3A5B"/>
    <w:rsid w:val="001E40BD"/>
    <w:rsid w:val="001E7A27"/>
    <w:rsid w:val="002144D1"/>
    <w:rsid w:val="0021680C"/>
    <w:rsid w:val="002210C3"/>
    <w:rsid w:val="00225459"/>
    <w:rsid w:val="00230DB4"/>
    <w:rsid w:val="00237F14"/>
    <w:rsid w:val="002477F6"/>
    <w:rsid w:val="00251E13"/>
    <w:rsid w:val="00251E58"/>
    <w:rsid w:val="002520C2"/>
    <w:rsid w:val="00261ACD"/>
    <w:rsid w:val="00262483"/>
    <w:rsid w:val="0026799F"/>
    <w:rsid w:val="0027069E"/>
    <w:rsid w:val="00275771"/>
    <w:rsid w:val="00277121"/>
    <w:rsid w:val="00284053"/>
    <w:rsid w:val="002925AD"/>
    <w:rsid w:val="002A0C34"/>
    <w:rsid w:val="002A6284"/>
    <w:rsid w:val="002A69AF"/>
    <w:rsid w:val="002A7544"/>
    <w:rsid w:val="002A7D4B"/>
    <w:rsid w:val="002B0472"/>
    <w:rsid w:val="002B0BE7"/>
    <w:rsid w:val="002B0F57"/>
    <w:rsid w:val="002B3ED0"/>
    <w:rsid w:val="002B5B28"/>
    <w:rsid w:val="002B74CF"/>
    <w:rsid w:val="002C230F"/>
    <w:rsid w:val="002C5C6B"/>
    <w:rsid w:val="002C62A9"/>
    <w:rsid w:val="002C6748"/>
    <w:rsid w:val="002D1200"/>
    <w:rsid w:val="002D2516"/>
    <w:rsid w:val="002D42BA"/>
    <w:rsid w:val="002D449C"/>
    <w:rsid w:val="002D468F"/>
    <w:rsid w:val="002D5744"/>
    <w:rsid w:val="002D7414"/>
    <w:rsid w:val="002E12C5"/>
    <w:rsid w:val="002E4413"/>
    <w:rsid w:val="002E62CD"/>
    <w:rsid w:val="002E7603"/>
    <w:rsid w:val="002F0EDA"/>
    <w:rsid w:val="002F14F6"/>
    <w:rsid w:val="002F3A97"/>
    <w:rsid w:val="002F5B4E"/>
    <w:rsid w:val="00306DE9"/>
    <w:rsid w:val="003131DB"/>
    <w:rsid w:val="003159ED"/>
    <w:rsid w:val="003176B2"/>
    <w:rsid w:val="00317A80"/>
    <w:rsid w:val="00325BFB"/>
    <w:rsid w:val="00330F1F"/>
    <w:rsid w:val="0035095E"/>
    <w:rsid w:val="00350C5A"/>
    <w:rsid w:val="00353721"/>
    <w:rsid w:val="00355475"/>
    <w:rsid w:val="003634C1"/>
    <w:rsid w:val="00364475"/>
    <w:rsid w:val="00365C4C"/>
    <w:rsid w:val="003678D5"/>
    <w:rsid w:val="003775DD"/>
    <w:rsid w:val="0038038E"/>
    <w:rsid w:val="003803B3"/>
    <w:rsid w:val="00382DDA"/>
    <w:rsid w:val="00384911"/>
    <w:rsid w:val="00390D43"/>
    <w:rsid w:val="00392BC1"/>
    <w:rsid w:val="003939EF"/>
    <w:rsid w:val="003961A4"/>
    <w:rsid w:val="00397675"/>
    <w:rsid w:val="003A6F73"/>
    <w:rsid w:val="003A7056"/>
    <w:rsid w:val="003B0ACE"/>
    <w:rsid w:val="003B2492"/>
    <w:rsid w:val="003B3B15"/>
    <w:rsid w:val="003B42B6"/>
    <w:rsid w:val="003B6D08"/>
    <w:rsid w:val="003C2C32"/>
    <w:rsid w:val="003C7B9A"/>
    <w:rsid w:val="003D0710"/>
    <w:rsid w:val="003D376A"/>
    <w:rsid w:val="003D546C"/>
    <w:rsid w:val="003E585A"/>
    <w:rsid w:val="004002A5"/>
    <w:rsid w:val="004021A1"/>
    <w:rsid w:val="0040327B"/>
    <w:rsid w:val="004075A0"/>
    <w:rsid w:val="00414DAC"/>
    <w:rsid w:val="0041595B"/>
    <w:rsid w:val="00420EF6"/>
    <w:rsid w:val="00432E46"/>
    <w:rsid w:val="004471D5"/>
    <w:rsid w:val="00447255"/>
    <w:rsid w:val="00450F62"/>
    <w:rsid w:val="004545CB"/>
    <w:rsid w:val="00454B78"/>
    <w:rsid w:val="00454C0D"/>
    <w:rsid w:val="00455F7C"/>
    <w:rsid w:val="00460B33"/>
    <w:rsid w:val="00465033"/>
    <w:rsid w:val="004752E1"/>
    <w:rsid w:val="00477F50"/>
    <w:rsid w:val="00482318"/>
    <w:rsid w:val="0048676F"/>
    <w:rsid w:val="004924AB"/>
    <w:rsid w:val="0049548D"/>
    <w:rsid w:val="004A0055"/>
    <w:rsid w:val="004A18A9"/>
    <w:rsid w:val="004A2F19"/>
    <w:rsid w:val="004A466A"/>
    <w:rsid w:val="004B19ED"/>
    <w:rsid w:val="004B2B9E"/>
    <w:rsid w:val="004C1359"/>
    <w:rsid w:val="004D098D"/>
    <w:rsid w:val="004D30EF"/>
    <w:rsid w:val="004D479B"/>
    <w:rsid w:val="004D67F0"/>
    <w:rsid w:val="004E33F9"/>
    <w:rsid w:val="004E58D1"/>
    <w:rsid w:val="004F38DA"/>
    <w:rsid w:val="00505D9E"/>
    <w:rsid w:val="00514ABA"/>
    <w:rsid w:val="0052012E"/>
    <w:rsid w:val="00531586"/>
    <w:rsid w:val="0053290D"/>
    <w:rsid w:val="00545C0F"/>
    <w:rsid w:val="00546039"/>
    <w:rsid w:val="005605C1"/>
    <w:rsid w:val="00560BB4"/>
    <w:rsid w:val="00564525"/>
    <w:rsid w:val="005655D5"/>
    <w:rsid w:val="0056655D"/>
    <w:rsid w:val="00573768"/>
    <w:rsid w:val="00581184"/>
    <w:rsid w:val="00583B57"/>
    <w:rsid w:val="00596068"/>
    <w:rsid w:val="005A0564"/>
    <w:rsid w:val="005A5B4B"/>
    <w:rsid w:val="005A6AD8"/>
    <w:rsid w:val="005A77E4"/>
    <w:rsid w:val="005B121D"/>
    <w:rsid w:val="005B6C63"/>
    <w:rsid w:val="005C085D"/>
    <w:rsid w:val="005C0EAD"/>
    <w:rsid w:val="005C0FF1"/>
    <w:rsid w:val="005C1553"/>
    <w:rsid w:val="005C7AD6"/>
    <w:rsid w:val="005D248B"/>
    <w:rsid w:val="005D374E"/>
    <w:rsid w:val="005D5148"/>
    <w:rsid w:val="005E46BC"/>
    <w:rsid w:val="005E5178"/>
    <w:rsid w:val="005E5290"/>
    <w:rsid w:val="005E591E"/>
    <w:rsid w:val="005E73CA"/>
    <w:rsid w:val="005E79A7"/>
    <w:rsid w:val="005F5B84"/>
    <w:rsid w:val="00620DEF"/>
    <w:rsid w:val="00622AF8"/>
    <w:rsid w:val="00641A2C"/>
    <w:rsid w:val="0064534F"/>
    <w:rsid w:val="006538D3"/>
    <w:rsid w:val="00656D77"/>
    <w:rsid w:val="00661477"/>
    <w:rsid w:val="0066222B"/>
    <w:rsid w:val="00666CA3"/>
    <w:rsid w:val="00671583"/>
    <w:rsid w:val="00673BB4"/>
    <w:rsid w:val="00674268"/>
    <w:rsid w:val="00680D54"/>
    <w:rsid w:val="006850AE"/>
    <w:rsid w:val="00690164"/>
    <w:rsid w:val="00690A33"/>
    <w:rsid w:val="00697AD4"/>
    <w:rsid w:val="006A09DB"/>
    <w:rsid w:val="006A59A4"/>
    <w:rsid w:val="006A5DE9"/>
    <w:rsid w:val="006B5364"/>
    <w:rsid w:val="006C002B"/>
    <w:rsid w:val="006C35F6"/>
    <w:rsid w:val="006C4870"/>
    <w:rsid w:val="006C65DE"/>
    <w:rsid w:val="006D0725"/>
    <w:rsid w:val="006E3C57"/>
    <w:rsid w:val="006F011F"/>
    <w:rsid w:val="00702F77"/>
    <w:rsid w:val="00704E5A"/>
    <w:rsid w:val="00707895"/>
    <w:rsid w:val="00711097"/>
    <w:rsid w:val="00720AD1"/>
    <w:rsid w:val="00721FE9"/>
    <w:rsid w:val="00723895"/>
    <w:rsid w:val="007250DC"/>
    <w:rsid w:val="00725F36"/>
    <w:rsid w:val="00741595"/>
    <w:rsid w:val="007443F5"/>
    <w:rsid w:val="00750202"/>
    <w:rsid w:val="00751330"/>
    <w:rsid w:val="00756A96"/>
    <w:rsid w:val="00757A82"/>
    <w:rsid w:val="007755B1"/>
    <w:rsid w:val="00787308"/>
    <w:rsid w:val="0078763F"/>
    <w:rsid w:val="00791CFF"/>
    <w:rsid w:val="007955D6"/>
    <w:rsid w:val="00795FCC"/>
    <w:rsid w:val="00796334"/>
    <w:rsid w:val="007A1987"/>
    <w:rsid w:val="007B17D1"/>
    <w:rsid w:val="007B1CF9"/>
    <w:rsid w:val="007D5F04"/>
    <w:rsid w:val="007E46E6"/>
    <w:rsid w:val="007E7C4F"/>
    <w:rsid w:val="00804859"/>
    <w:rsid w:val="00804D69"/>
    <w:rsid w:val="00805715"/>
    <w:rsid w:val="00814E39"/>
    <w:rsid w:val="008164B6"/>
    <w:rsid w:val="008177E8"/>
    <w:rsid w:val="00820D16"/>
    <w:rsid w:val="00822D88"/>
    <w:rsid w:val="00823FE6"/>
    <w:rsid w:val="00825943"/>
    <w:rsid w:val="00826A8C"/>
    <w:rsid w:val="00846BF8"/>
    <w:rsid w:val="00847C40"/>
    <w:rsid w:val="00847D8E"/>
    <w:rsid w:val="00860756"/>
    <w:rsid w:val="008748F4"/>
    <w:rsid w:val="0087578D"/>
    <w:rsid w:val="00882A2C"/>
    <w:rsid w:val="00885B1E"/>
    <w:rsid w:val="008903E4"/>
    <w:rsid w:val="0089586A"/>
    <w:rsid w:val="0089626C"/>
    <w:rsid w:val="008A0672"/>
    <w:rsid w:val="008A6C6D"/>
    <w:rsid w:val="008B2F86"/>
    <w:rsid w:val="008B380F"/>
    <w:rsid w:val="008B3DB7"/>
    <w:rsid w:val="008C1018"/>
    <w:rsid w:val="008D1B26"/>
    <w:rsid w:val="008D2004"/>
    <w:rsid w:val="008D6FBD"/>
    <w:rsid w:val="008E49A4"/>
    <w:rsid w:val="008E5975"/>
    <w:rsid w:val="00904823"/>
    <w:rsid w:val="00905CC9"/>
    <w:rsid w:val="009064CF"/>
    <w:rsid w:val="009066EA"/>
    <w:rsid w:val="00911004"/>
    <w:rsid w:val="00915CEB"/>
    <w:rsid w:val="00924072"/>
    <w:rsid w:val="00931433"/>
    <w:rsid w:val="00942EE6"/>
    <w:rsid w:val="00963171"/>
    <w:rsid w:val="00970133"/>
    <w:rsid w:val="00982D86"/>
    <w:rsid w:val="00987972"/>
    <w:rsid w:val="00990D2F"/>
    <w:rsid w:val="00991212"/>
    <w:rsid w:val="00991D16"/>
    <w:rsid w:val="009A314D"/>
    <w:rsid w:val="009B48AC"/>
    <w:rsid w:val="009C1EED"/>
    <w:rsid w:val="009C62D4"/>
    <w:rsid w:val="009D04C9"/>
    <w:rsid w:val="009D42F7"/>
    <w:rsid w:val="009E3AC4"/>
    <w:rsid w:val="009E40DF"/>
    <w:rsid w:val="009E7206"/>
    <w:rsid w:val="009F1343"/>
    <w:rsid w:val="009F58DF"/>
    <w:rsid w:val="009F648C"/>
    <w:rsid w:val="00A00E86"/>
    <w:rsid w:val="00A10525"/>
    <w:rsid w:val="00A113D4"/>
    <w:rsid w:val="00A14D5D"/>
    <w:rsid w:val="00A210B5"/>
    <w:rsid w:val="00A21AC7"/>
    <w:rsid w:val="00A26AA0"/>
    <w:rsid w:val="00A416B4"/>
    <w:rsid w:val="00A424FC"/>
    <w:rsid w:val="00A45896"/>
    <w:rsid w:val="00A500C6"/>
    <w:rsid w:val="00A715DF"/>
    <w:rsid w:val="00A73308"/>
    <w:rsid w:val="00AA71BD"/>
    <w:rsid w:val="00AB0E0F"/>
    <w:rsid w:val="00AB456F"/>
    <w:rsid w:val="00AC0391"/>
    <w:rsid w:val="00AC3805"/>
    <w:rsid w:val="00AC4BA7"/>
    <w:rsid w:val="00AC7809"/>
    <w:rsid w:val="00AD0C47"/>
    <w:rsid w:val="00AD297D"/>
    <w:rsid w:val="00AD49F2"/>
    <w:rsid w:val="00AD5283"/>
    <w:rsid w:val="00AE0D8E"/>
    <w:rsid w:val="00AE248D"/>
    <w:rsid w:val="00AE6D91"/>
    <w:rsid w:val="00AE7B94"/>
    <w:rsid w:val="00AF2782"/>
    <w:rsid w:val="00AF3484"/>
    <w:rsid w:val="00AF3DFC"/>
    <w:rsid w:val="00B029F4"/>
    <w:rsid w:val="00B05B97"/>
    <w:rsid w:val="00B06636"/>
    <w:rsid w:val="00B076EF"/>
    <w:rsid w:val="00B1710B"/>
    <w:rsid w:val="00B21156"/>
    <w:rsid w:val="00B27A31"/>
    <w:rsid w:val="00B30B5B"/>
    <w:rsid w:val="00B36734"/>
    <w:rsid w:val="00B4304C"/>
    <w:rsid w:val="00B43404"/>
    <w:rsid w:val="00B4371B"/>
    <w:rsid w:val="00B5239A"/>
    <w:rsid w:val="00B5273B"/>
    <w:rsid w:val="00B52A56"/>
    <w:rsid w:val="00BA44B4"/>
    <w:rsid w:val="00BA78E8"/>
    <w:rsid w:val="00BB37E6"/>
    <w:rsid w:val="00BB5428"/>
    <w:rsid w:val="00BB6415"/>
    <w:rsid w:val="00BC1091"/>
    <w:rsid w:val="00BC5EC7"/>
    <w:rsid w:val="00BD2B20"/>
    <w:rsid w:val="00BD68AD"/>
    <w:rsid w:val="00BE0A73"/>
    <w:rsid w:val="00BE44AC"/>
    <w:rsid w:val="00BE47A8"/>
    <w:rsid w:val="00BE7A14"/>
    <w:rsid w:val="00BF5C96"/>
    <w:rsid w:val="00BF7397"/>
    <w:rsid w:val="00BF7A30"/>
    <w:rsid w:val="00C01530"/>
    <w:rsid w:val="00C01C53"/>
    <w:rsid w:val="00C07617"/>
    <w:rsid w:val="00C1074F"/>
    <w:rsid w:val="00C10E4F"/>
    <w:rsid w:val="00C17593"/>
    <w:rsid w:val="00C30275"/>
    <w:rsid w:val="00C310C6"/>
    <w:rsid w:val="00C4451D"/>
    <w:rsid w:val="00C45FDD"/>
    <w:rsid w:val="00C50196"/>
    <w:rsid w:val="00C52D15"/>
    <w:rsid w:val="00C57229"/>
    <w:rsid w:val="00C74AAB"/>
    <w:rsid w:val="00C81891"/>
    <w:rsid w:val="00C81BAC"/>
    <w:rsid w:val="00C84DDF"/>
    <w:rsid w:val="00C942BD"/>
    <w:rsid w:val="00C956C1"/>
    <w:rsid w:val="00C9604B"/>
    <w:rsid w:val="00CA5FDB"/>
    <w:rsid w:val="00CB2D1B"/>
    <w:rsid w:val="00CB5278"/>
    <w:rsid w:val="00CC151E"/>
    <w:rsid w:val="00CC5670"/>
    <w:rsid w:val="00CC5845"/>
    <w:rsid w:val="00CF78E3"/>
    <w:rsid w:val="00D00924"/>
    <w:rsid w:val="00D00FD8"/>
    <w:rsid w:val="00D11C83"/>
    <w:rsid w:val="00D13B94"/>
    <w:rsid w:val="00D1774C"/>
    <w:rsid w:val="00D21733"/>
    <w:rsid w:val="00D22AE3"/>
    <w:rsid w:val="00D22B03"/>
    <w:rsid w:val="00D27CCB"/>
    <w:rsid w:val="00D3109C"/>
    <w:rsid w:val="00D31AF0"/>
    <w:rsid w:val="00D376E8"/>
    <w:rsid w:val="00D53863"/>
    <w:rsid w:val="00D54957"/>
    <w:rsid w:val="00D60690"/>
    <w:rsid w:val="00D60E30"/>
    <w:rsid w:val="00D61FFD"/>
    <w:rsid w:val="00D623D3"/>
    <w:rsid w:val="00D640E4"/>
    <w:rsid w:val="00D641D3"/>
    <w:rsid w:val="00D646EC"/>
    <w:rsid w:val="00D6672C"/>
    <w:rsid w:val="00D77700"/>
    <w:rsid w:val="00D85757"/>
    <w:rsid w:val="00D8590C"/>
    <w:rsid w:val="00D85DBA"/>
    <w:rsid w:val="00DA62EE"/>
    <w:rsid w:val="00DD14E4"/>
    <w:rsid w:val="00DE7FDD"/>
    <w:rsid w:val="00DF16C9"/>
    <w:rsid w:val="00DF3A4C"/>
    <w:rsid w:val="00E02590"/>
    <w:rsid w:val="00E03407"/>
    <w:rsid w:val="00E047E5"/>
    <w:rsid w:val="00E05962"/>
    <w:rsid w:val="00E05E6E"/>
    <w:rsid w:val="00E07D2A"/>
    <w:rsid w:val="00E1119A"/>
    <w:rsid w:val="00E1183B"/>
    <w:rsid w:val="00E15FE2"/>
    <w:rsid w:val="00E17844"/>
    <w:rsid w:val="00E22084"/>
    <w:rsid w:val="00E33F64"/>
    <w:rsid w:val="00E359A8"/>
    <w:rsid w:val="00E44924"/>
    <w:rsid w:val="00E44ADB"/>
    <w:rsid w:val="00E46AEB"/>
    <w:rsid w:val="00E5058B"/>
    <w:rsid w:val="00E50A41"/>
    <w:rsid w:val="00E5110D"/>
    <w:rsid w:val="00E525F2"/>
    <w:rsid w:val="00E603EA"/>
    <w:rsid w:val="00E64F4A"/>
    <w:rsid w:val="00E73BB0"/>
    <w:rsid w:val="00E75B28"/>
    <w:rsid w:val="00E77B10"/>
    <w:rsid w:val="00E8315F"/>
    <w:rsid w:val="00E83707"/>
    <w:rsid w:val="00E8673B"/>
    <w:rsid w:val="00E9310F"/>
    <w:rsid w:val="00E96CD5"/>
    <w:rsid w:val="00EA061E"/>
    <w:rsid w:val="00EA130F"/>
    <w:rsid w:val="00EA21A2"/>
    <w:rsid w:val="00EB5F51"/>
    <w:rsid w:val="00EB6B8E"/>
    <w:rsid w:val="00EC044A"/>
    <w:rsid w:val="00ED6BDE"/>
    <w:rsid w:val="00EE0419"/>
    <w:rsid w:val="00EE3835"/>
    <w:rsid w:val="00EE4A11"/>
    <w:rsid w:val="00EE7DF7"/>
    <w:rsid w:val="00F1772F"/>
    <w:rsid w:val="00F17CFD"/>
    <w:rsid w:val="00F21335"/>
    <w:rsid w:val="00F250E1"/>
    <w:rsid w:val="00F25857"/>
    <w:rsid w:val="00F3176F"/>
    <w:rsid w:val="00F3201F"/>
    <w:rsid w:val="00F33D7E"/>
    <w:rsid w:val="00F355D0"/>
    <w:rsid w:val="00F4038B"/>
    <w:rsid w:val="00F43C53"/>
    <w:rsid w:val="00F460B8"/>
    <w:rsid w:val="00F475E5"/>
    <w:rsid w:val="00F519C9"/>
    <w:rsid w:val="00F51C73"/>
    <w:rsid w:val="00F57703"/>
    <w:rsid w:val="00F60B7D"/>
    <w:rsid w:val="00F635B2"/>
    <w:rsid w:val="00F66CB0"/>
    <w:rsid w:val="00F7088F"/>
    <w:rsid w:val="00F9439A"/>
    <w:rsid w:val="00FA0B39"/>
    <w:rsid w:val="00FA19E7"/>
    <w:rsid w:val="00FA3A6D"/>
    <w:rsid w:val="00FA3FD7"/>
    <w:rsid w:val="00FA4A7D"/>
    <w:rsid w:val="00FB6E61"/>
    <w:rsid w:val="00FC5CA2"/>
    <w:rsid w:val="00FC77F5"/>
    <w:rsid w:val="00FC7F84"/>
    <w:rsid w:val="00FD02B9"/>
    <w:rsid w:val="00FD6719"/>
    <w:rsid w:val="00FE58FD"/>
    <w:rsid w:val="00FF0421"/>
    <w:rsid w:val="00FF1A8C"/>
    <w:rsid w:val="00FF4D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6F125F"/>
  <w14:defaultImageDpi w14:val="0"/>
  <w15:docId w15:val="{EAF09A6F-7561-47E5-B1EF-DE4442D66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62CD"/>
    <w:pPr>
      <w:spacing w:after="0" w:line="240" w:lineRule="auto"/>
    </w:pPr>
    <w:rPr>
      <w:rFonts w:ascii="Times New Roman" w:eastAsia="Times New Roman" w:hAnsi="Times New Roman"/>
      <w:sz w:val="24"/>
      <w:szCs w:val="24"/>
      <w:lang w:eastAsia="ru-RU"/>
    </w:rPr>
  </w:style>
  <w:style w:type="paragraph" w:styleId="1">
    <w:name w:val="heading 1"/>
    <w:basedOn w:val="a"/>
    <w:next w:val="a"/>
    <w:link w:val="10"/>
    <w:uiPriority w:val="99"/>
    <w:qFormat/>
    <w:pPr>
      <w:keepNext/>
      <w:widowControl w:val="0"/>
      <w:overflowPunct w:val="0"/>
      <w:autoSpaceDE w:val="0"/>
      <w:autoSpaceDN w:val="0"/>
      <w:adjustRightInd w:val="0"/>
      <w:ind w:firstLine="720"/>
      <w:jc w:val="both"/>
      <w:textAlignment w:val="baseline"/>
      <w:outlineLvl w:val="0"/>
    </w:pPr>
    <w:rPr>
      <w:rFonts w:eastAsiaTheme="minorEastAsia"/>
      <w:sz w:val="28"/>
      <w:szCs w:val="28"/>
      <w:lang w:val="ru-RU"/>
    </w:rPr>
  </w:style>
  <w:style w:type="paragraph" w:styleId="2">
    <w:name w:val="heading 2"/>
    <w:basedOn w:val="a"/>
    <w:next w:val="a"/>
    <w:link w:val="20"/>
    <w:uiPriority w:val="99"/>
    <w:qFormat/>
    <w:pPr>
      <w:keepNext/>
      <w:widowControl w:val="0"/>
      <w:overflowPunct w:val="0"/>
      <w:autoSpaceDE w:val="0"/>
      <w:autoSpaceDN w:val="0"/>
      <w:adjustRightInd w:val="0"/>
      <w:jc w:val="center"/>
      <w:textAlignment w:val="baseline"/>
      <w:outlineLvl w:val="1"/>
    </w:pPr>
    <w:rPr>
      <w:rFonts w:eastAsiaTheme="minorEastAsia"/>
      <w:sz w:val="28"/>
      <w:szCs w:val="28"/>
      <w:lang w:val="ru-RU"/>
    </w:rPr>
  </w:style>
  <w:style w:type="paragraph" w:styleId="3">
    <w:name w:val="heading 3"/>
    <w:basedOn w:val="a"/>
    <w:next w:val="a"/>
    <w:link w:val="30"/>
    <w:uiPriority w:val="99"/>
    <w:qFormat/>
    <w:pPr>
      <w:keepNext/>
      <w:widowControl w:val="0"/>
      <w:overflowPunct w:val="0"/>
      <w:autoSpaceDE w:val="0"/>
      <w:autoSpaceDN w:val="0"/>
      <w:adjustRightInd w:val="0"/>
      <w:ind w:firstLine="567"/>
      <w:jc w:val="both"/>
      <w:textAlignment w:val="baseline"/>
      <w:outlineLvl w:val="2"/>
    </w:pPr>
    <w:rPr>
      <w:rFonts w:eastAsiaTheme="minorEastAsia"/>
      <w:b/>
      <w:bCs/>
      <w:lang w:val="ru-RU"/>
    </w:rPr>
  </w:style>
  <w:style w:type="paragraph" w:styleId="4">
    <w:name w:val="heading 4"/>
    <w:basedOn w:val="a"/>
    <w:next w:val="a"/>
    <w:link w:val="40"/>
    <w:uiPriority w:val="99"/>
    <w:qFormat/>
    <w:pPr>
      <w:keepNext/>
      <w:widowControl w:val="0"/>
      <w:overflowPunct w:val="0"/>
      <w:autoSpaceDE w:val="0"/>
      <w:autoSpaceDN w:val="0"/>
      <w:adjustRightInd w:val="0"/>
      <w:ind w:firstLine="567"/>
      <w:jc w:val="both"/>
      <w:textAlignment w:val="baseline"/>
      <w:outlineLvl w:val="3"/>
    </w:pPr>
    <w:rPr>
      <w:rFonts w:eastAsiaTheme="minorEastAsia"/>
      <w:lang w:val="ru-RU"/>
    </w:rPr>
  </w:style>
  <w:style w:type="paragraph" w:styleId="6">
    <w:name w:val="heading 6"/>
    <w:basedOn w:val="a"/>
    <w:next w:val="a"/>
    <w:link w:val="60"/>
    <w:uiPriority w:val="99"/>
    <w:qFormat/>
    <w:pPr>
      <w:keepNext/>
      <w:widowControl w:val="0"/>
      <w:overflowPunct w:val="0"/>
      <w:autoSpaceDE w:val="0"/>
      <w:autoSpaceDN w:val="0"/>
      <w:adjustRightInd w:val="0"/>
      <w:jc w:val="both"/>
      <w:textAlignment w:val="baseline"/>
      <w:outlineLvl w:val="5"/>
    </w:pPr>
    <w:rPr>
      <w:rFonts w:eastAsiaTheme="minorEastAsia"/>
      <w:i/>
      <w:iCs/>
      <w:lang w:val="ru-RU"/>
    </w:rPr>
  </w:style>
  <w:style w:type="paragraph" w:styleId="7">
    <w:name w:val="heading 7"/>
    <w:basedOn w:val="a"/>
    <w:next w:val="a"/>
    <w:link w:val="70"/>
    <w:uiPriority w:val="99"/>
    <w:qFormat/>
    <w:pPr>
      <w:keepNext/>
      <w:widowControl w:val="0"/>
      <w:overflowPunct w:val="0"/>
      <w:autoSpaceDE w:val="0"/>
      <w:autoSpaceDN w:val="0"/>
      <w:adjustRightInd w:val="0"/>
      <w:jc w:val="both"/>
      <w:textAlignment w:val="baseline"/>
      <w:outlineLvl w:val="6"/>
    </w:pPr>
    <w:rPr>
      <w:rFonts w:eastAsiaTheme="minorEastAsia"/>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ru-RU"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character" w:customStyle="1" w:styleId="40">
    <w:name w:val="Заголовок 4 Знак"/>
    <w:basedOn w:val="a0"/>
    <w:link w:val="4"/>
    <w:uiPriority w:val="9"/>
    <w:semiHidden/>
    <w:locked/>
    <w:rPr>
      <w:rFonts w:cs="Times New Roman"/>
      <w:b/>
      <w:bCs/>
      <w:sz w:val="28"/>
      <w:szCs w:val="28"/>
      <w:lang w:val="ru-RU" w:eastAsia="ru-RU"/>
    </w:rPr>
  </w:style>
  <w:style w:type="character" w:customStyle="1" w:styleId="60">
    <w:name w:val="Заголовок 6 Знак"/>
    <w:basedOn w:val="a0"/>
    <w:link w:val="6"/>
    <w:uiPriority w:val="9"/>
    <w:semiHidden/>
    <w:locked/>
    <w:rPr>
      <w:rFonts w:cs="Times New Roman"/>
      <w:b/>
      <w:bCs/>
      <w:lang w:val="ru-RU" w:eastAsia="ru-RU"/>
    </w:rPr>
  </w:style>
  <w:style w:type="character" w:customStyle="1" w:styleId="70">
    <w:name w:val="Заголовок 7 Знак"/>
    <w:basedOn w:val="a0"/>
    <w:link w:val="7"/>
    <w:uiPriority w:val="9"/>
    <w:semiHidden/>
    <w:locked/>
    <w:rPr>
      <w:rFonts w:cs="Times New Roman"/>
      <w:sz w:val="24"/>
      <w:szCs w:val="24"/>
      <w:lang w:val="ru-RU" w:eastAsia="ru-RU"/>
    </w:rPr>
  </w:style>
  <w:style w:type="paragraph" w:styleId="a3">
    <w:name w:val="Body Text"/>
    <w:basedOn w:val="a"/>
    <w:link w:val="a4"/>
    <w:uiPriority w:val="99"/>
    <w:pPr>
      <w:widowControl w:val="0"/>
      <w:overflowPunct w:val="0"/>
      <w:autoSpaceDE w:val="0"/>
      <w:autoSpaceDN w:val="0"/>
      <w:adjustRightInd w:val="0"/>
      <w:jc w:val="both"/>
      <w:textAlignment w:val="baseline"/>
    </w:pPr>
    <w:rPr>
      <w:rFonts w:eastAsiaTheme="minorEastAsia"/>
      <w:sz w:val="28"/>
      <w:szCs w:val="28"/>
      <w:lang w:val="ru-RU"/>
    </w:rPr>
  </w:style>
  <w:style w:type="paragraph" w:styleId="31">
    <w:name w:val="Body Text Indent 3"/>
    <w:basedOn w:val="a"/>
    <w:link w:val="32"/>
    <w:uiPriority w:val="99"/>
    <w:pPr>
      <w:widowControl w:val="0"/>
      <w:overflowPunct w:val="0"/>
      <w:autoSpaceDE w:val="0"/>
      <w:autoSpaceDN w:val="0"/>
      <w:adjustRightInd w:val="0"/>
      <w:ind w:firstLine="720"/>
      <w:jc w:val="both"/>
      <w:textAlignment w:val="baseline"/>
    </w:pPr>
    <w:rPr>
      <w:rFonts w:eastAsiaTheme="minorEastAsia"/>
      <w:sz w:val="28"/>
      <w:szCs w:val="28"/>
      <w:lang w:val="ru-RU"/>
    </w:rPr>
  </w:style>
  <w:style w:type="character" w:customStyle="1" w:styleId="a4">
    <w:name w:val="Основний текст Знак"/>
    <w:basedOn w:val="a0"/>
    <w:link w:val="a3"/>
    <w:uiPriority w:val="99"/>
    <w:semiHidden/>
    <w:locked/>
    <w:rPr>
      <w:rFonts w:ascii="Times New Roman" w:hAnsi="Times New Roman" w:cs="Times New Roman"/>
      <w:sz w:val="20"/>
      <w:szCs w:val="20"/>
      <w:lang w:val="ru-RU" w:eastAsia="ru-RU"/>
    </w:rPr>
  </w:style>
  <w:style w:type="paragraph" w:styleId="33">
    <w:name w:val="Body Text 3"/>
    <w:basedOn w:val="a"/>
    <w:link w:val="34"/>
    <w:uiPriority w:val="99"/>
    <w:pPr>
      <w:widowControl w:val="0"/>
      <w:overflowPunct w:val="0"/>
      <w:autoSpaceDE w:val="0"/>
      <w:autoSpaceDN w:val="0"/>
      <w:adjustRightInd w:val="0"/>
      <w:jc w:val="both"/>
      <w:textAlignment w:val="baseline"/>
    </w:pPr>
    <w:rPr>
      <w:rFonts w:eastAsiaTheme="minorEastAsia"/>
      <w:b/>
      <w:bCs/>
      <w:sz w:val="20"/>
      <w:szCs w:val="20"/>
      <w:lang w:val="ru-RU"/>
    </w:rPr>
  </w:style>
  <w:style w:type="character" w:customStyle="1" w:styleId="32">
    <w:name w:val="Основний текст з відступом 3 Знак"/>
    <w:basedOn w:val="a0"/>
    <w:link w:val="31"/>
    <w:uiPriority w:val="99"/>
    <w:semiHidden/>
    <w:locked/>
    <w:rPr>
      <w:rFonts w:ascii="Times New Roman" w:hAnsi="Times New Roman" w:cs="Times New Roman"/>
      <w:sz w:val="16"/>
      <w:szCs w:val="16"/>
      <w:lang w:val="ru-RU" w:eastAsia="ru-RU"/>
    </w:rPr>
  </w:style>
  <w:style w:type="paragraph" w:styleId="21">
    <w:name w:val="Body Text 2"/>
    <w:basedOn w:val="a"/>
    <w:link w:val="22"/>
    <w:uiPriority w:val="99"/>
    <w:pPr>
      <w:widowControl w:val="0"/>
      <w:tabs>
        <w:tab w:val="left" w:pos="2410"/>
      </w:tabs>
      <w:overflowPunct w:val="0"/>
      <w:autoSpaceDE w:val="0"/>
      <w:autoSpaceDN w:val="0"/>
      <w:adjustRightInd w:val="0"/>
      <w:jc w:val="both"/>
      <w:textAlignment w:val="baseline"/>
    </w:pPr>
    <w:rPr>
      <w:rFonts w:eastAsiaTheme="minorEastAsia"/>
      <w:b/>
      <w:bCs/>
      <w:i/>
      <w:iCs/>
      <w:lang w:val="ru-RU"/>
    </w:rPr>
  </w:style>
  <w:style w:type="character" w:customStyle="1" w:styleId="34">
    <w:name w:val="Основний текст 3 Знак"/>
    <w:basedOn w:val="a0"/>
    <w:link w:val="33"/>
    <w:uiPriority w:val="99"/>
    <w:semiHidden/>
    <w:locked/>
    <w:rPr>
      <w:rFonts w:ascii="Times New Roman" w:hAnsi="Times New Roman" w:cs="Times New Roman"/>
      <w:sz w:val="16"/>
      <w:szCs w:val="16"/>
      <w:lang w:val="ru-RU" w:eastAsia="ru-RU"/>
    </w:rPr>
  </w:style>
  <w:style w:type="paragraph" w:styleId="23">
    <w:name w:val="Body Text Indent 2"/>
    <w:basedOn w:val="a"/>
    <w:link w:val="24"/>
    <w:uiPriority w:val="99"/>
    <w:pPr>
      <w:widowControl w:val="0"/>
      <w:overflowPunct w:val="0"/>
      <w:autoSpaceDE w:val="0"/>
      <w:autoSpaceDN w:val="0"/>
      <w:adjustRightInd w:val="0"/>
      <w:ind w:firstLine="720"/>
      <w:jc w:val="both"/>
      <w:textAlignment w:val="baseline"/>
    </w:pPr>
    <w:rPr>
      <w:rFonts w:eastAsiaTheme="minorEastAsia"/>
      <w:i/>
      <w:iCs/>
      <w:lang w:val="ru-RU"/>
    </w:rPr>
  </w:style>
  <w:style w:type="character" w:customStyle="1" w:styleId="22">
    <w:name w:val="Основний текст 2 Знак"/>
    <w:basedOn w:val="a0"/>
    <w:link w:val="21"/>
    <w:uiPriority w:val="99"/>
    <w:semiHidden/>
    <w:locked/>
    <w:rPr>
      <w:rFonts w:ascii="Times New Roman" w:hAnsi="Times New Roman" w:cs="Times New Roman"/>
      <w:sz w:val="20"/>
      <w:szCs w:val="20"/>
      <w:lang w:val="ru-RU" w:eastAsia="ru-RU"/>
    </w:rPr>
  </w:style>
  <w:style w:type="paragraph" w:styleId="a5">
    <w:name w:val="header"/>
    <w:basedOn w:val="a"/>
    <w:link w:val="a6"/>
    <w:pPr>
      <w:widowControl w:val="0"/>
      <w:tabs>
        <w:tab w:val="center" w:pos="4153"/>
        <w:tab w:val="right" w:pos="8306"/>
      </w:tabs>
      <w:overflowPunct w:val="0"/>
      <w:autoSpaceDE w:val="0"/>
      <w:autoSpaceDN w:val="0"/>
      <w:adjustRightInd w:val="0"/>
      <w:textAlignment w:val="baseline"/>
    </w:pPr>
    <w:rPr>
      <w:rFonts w:eastAsiaTheme="minorEastAsia"/>
      <w:sz w:val="20"/>
      <w:szCs w:val="20"/>
      <w:lang w:val="ru-RU"/>
    </w:rPr>
  </w:style>
  <w:style w:type="character" w:customStyle="1" w:styleId="24">
    <w:name w:val="Основний текст з відступом 2 Знак"/>
    <w:basedOn w:val="a0"/>
    <w:link w:val="23"/>
    <w:uiPriority w:val="99"/>
    <w:semiHidden/>
    <w:locked/>
    <w:rPr>
      <w:rFonts w:ascii="Times New Roman" w:hAnsi="Times New Roman" w:cs="Times New Roman"/>
      <w:sz w:val="20"/>
      <w:szCs w:val="20"/>
      <w:lang w:val="ru-RU" w:eastAsia="ru-RU"/>
    </w:rPr>
  </w:style>
  <w:style w:type="character" w:styleId="a7">
    <w:name w:val="page number"/>
    <w:basedOn w:val="a0"/>
    <w:uiPriority w:val="99"/>
    <w:rPr>
      <w:rFonts w:cs="Times New Roman"/>
      <w:sz w:val="20"/>
      <w:szCs w:val="20"/>
    </w:rPr>
  </w:style>
  <w:style w:type="character" w:customStyle="1" w:styleId="a6">
    <w:name w:val="Верхній колонтитул Знак"/>
    <w:basedOn w:val="a0"/>
    <w:link w:val="a5"/>
    <w:locked/>
    <w:rPr>
      <w:rFonts w:ascii="Times New Roman" w:hAnsi="Times New Roman" w:cs="Times New Roman"/>
      <w:sz w:val="20"/>
      <w:szCs w:val="20"/>
      <w:lang w:val="ru-RU" w:eastAsia="ru-RU"/>
    </w:rPr>
  </w:style>
  <w:style w:type="paragraph" w:customStyle="1" w:styleId="NormalBezOtstupu">
    <w:name w:val="Normal Bez Otstupu"/>
    <w:basedOn w:val="a"/>
    <w:uiPriority w:val="99"/>
    <w:pPr>
      <w:overflowPunct w:val="0"/>
      <w:autoSpaceDE w:val="0"/>
      <w:autoSpaceDN w:val="0"/>
      <w:adjustRightInd w:val="0"/>
      <w:spacing w:before="120"/>
      <w:jc w:val="both"/>
      <w:textAlignment w:val="baseline"/>
    </w:pPr>
    <w:rPr>
      <w:rFonts w:ascii="Antiqua" w:eastAsiaTheme="minorEastAsia" w:hAnsi="Antiqua" w:cs="Antiqua"/>
      <w:sz w:val="26"/>
      <w:szCs w:val="26"/>
    </w:rPr>
  </w:style>
  <w:style w:type="paragraph" w:styleId="HTML">
    <w:name w:val="HTML Preformatted"/>
    <w:basedOn w:val="a"/>
    <w:link w:val="HTML0"/>
    <w:uiPriority w:val="99"/>
    <w:unhideWhenUsed/>
    <w:rsid w:val="00E50A41"/>
    <w:pPr>
      <w:widowControl w:val="0"/>
      <w:overflowPunct w:val="0"/>
      <w:autoSpaceDE w:val="0"/>
      <w:autoSpaceDN w:val="0"/>
      <w:adjustRightInd w:val="0"/>
      <w:textAlignment w:val="baseline"/>
    </w:pPr>
    <w:rPr>
      <w:rFonts w:ascii="Courier New" w:eastAsiaTheme="minorEastAsia" w:hAnsi="Courier New" w:cs="Courier New"/>
      <w:sz w:val="20"/>
      <w:szCs w:val="20"/>
      <w:lang w:val="ru-RU"/>
    </w:rPr>
  </w:style>
  <w:style w:type="paragraph" w:customStyle="1" w:styleId="rvps2">
    <w:name w:val="rvps2"/>
    <w:basedOn w:val="a"/>
    <w:qFormat/>
    <w:rsid w:val="004B2B9E"/>
    <w:pPr>
      <w:spacing w:before="100" w:beforeAutospacing="1" w:after="100" w:afterAutospacing="1"/>
    </w:pPr>
    <w:rPr>
      <w:rFonts w:eastAsiaTheme="minorEastAsia"/>
      <w:lang w:val="ru-RU"/>
    </w:rPr>
  </w:style>
  <w:style w:type="character" w:customStyle="1" w:styleId="HTML0">
    <w:name w:val="Стандартний HTML Знак"/>
    <w:basedOn w:val="a0"/>
    <w:link w:val="HTML"/>
    <w:uiPriority w:val="99"/>
    <w:locked/>
    <w:rsid w:val="00E50A41"/>
    <w:rPr>
      <w:rFonts w:ascii="Courier New" w:hAnsi="Courier New" w:cs="Courier New"/>
      <w:sz w:val="20"/>
      <w:szCs w:val="20"/>
      <w:lang w:val="ru-RU" w:eastAsia="ru-RU"/>
    </w:rPr>
  </w:style>
  <w:style w:type="character" w:customStyle="1" w:styleId="rvts9">
    <w:name w:val="rvts9"/>
    <w:rsid w:val="004B2B9E"/>
  </w:style>
  <w:style w:type="character" w:customStyle="1" w:styleId="rvts46">
    <w:name w:val="rvts46"/>
    <w:rsid w:val="004B2B9E"/>
  </w:style>
  <w:style w:type="character" w:styleId="a8">
    <w:name w:val="Hyperlink"/>
    <w:basedOn w:val="a0"/>
    <w:uiPriority w:val="99"/>
    <w:unhideWhenUsed/>
    <w:rsid w:val="004B2B9E"/>
    <w:rPr>
      <w:rFonts w:cs="Times New Roman"/>
      <w:color w:val="0000FF"/>
      <w:u w:val="single"/>
    </w:rPr>
  </w:style>
  <w:style w:type="paragraph" w:styleId="a9">
    <w:name w:val="footer"/>
    <w:basedOn w:val="a"/>
    <w:link w:val="aa"/>
    <w:uiPriority w:val="99"/>
    <w:unhideWhenUsed/>
    <w:rsid w:val="00094213"/>
    <w:pPr>
      <w:widowControl w:val="0"/>
      <w:tabs>
        <w:tab w:val="center" w:pos="4677"/>
        <w:tab w:val="right" w:pos="9355"/>
      </w:tabs>
      <w:overflowPunct w:val="0"/>
      <w:autoSpaceDE w:val="0"/>
      <w:autoSpaceDN w:val="0"/>
      <w:adjustRightInd w:val="0"/>
      <w:textAlignment w:val="baseline"/>
    </w:pPr>
    <w:rPr>
      <w:rFonts w:eastAsiaTheme="minorEastAsia"/>
      <w:sz w:val="20"/>
      <w:szCs w:val="20"/>
      <w:lang w:val="ru-RU"/>
    </w:rPr>
  </w:style>
  <w:style w:type="paragraph" w:styleId="ab">
    <w:name w:val="Balloon Text"/>
    <w:basedOn w:val="a"/>
    <w:link w:val="ac"/>
    <w:uiPriority w:val="99"/>
    <w:semiHidden/>
    <w:unhideWhenUsed/>
    <w:rsid w:val="00163220"/>
    <w:pPr>
      <w:widowControl w:val="0"/>
      <w:overflowPunct w:val="0"/>
      <w:autoSpaceDE w:val="0"/>
      <w:autoSpaceDN w:val="0"/>
      <w:adjustRightInd w:val="0"/>
      <w:textAlignment w:val="baseline"/>
    </w:pPr>
    <w:rPr>
      <w:rFonts w:ascii="Tahoma" w:eastAsiaTheme="minorEastAsia" w:hAnsi="Tahoma" w:cs="Tahoma"/>
      <w:sz w:val="16"/>
      <w:szCs w:val="16"/>
      <w:lang w:val="ru-RU"/>
    </w:rPr>
  </w:style>
  <w:style w:type="character" w:customStyle="1" w:styleId="aa">
    <w:name w:val="Нижній колонтитул Знак"/>
    <w:basedOn w:val="a0"/>
    <w:link w:val="a9"/>
    <w:uiPriority w:val="99"/>
    <w:locked/>
    <w:rsid w:val="00094213"/>
    <w:rPr>
      <w:rFonts w:ascii="Times New Roman" w:hAnsi="Times New Roman" w:cs="Times New Roman"/>
      <w:sz w:val="20"/>
      <w:szCs w:val="20"/>
      <w:lang w:val="ru-RU" w:eastAsia="ru-RU"/>
    </w:rPr>
  </w:style>
  <w:style w:type="character" w:customStyle="1" w:styleId="ac">
    <w:name w:val="Текст у виносці Знак"/>
    <w:basedOn w:val="a0"/>
    <w:link w:val="ab"/>
    <w:uiPriority w:val="99"/>
    <w:semiHidden/>
    <w:rsid w:val="00163220"/>
    <w:rPr>
      <w:rFonts w:ascii="Tahoma" w:hAnsi="Tahoma" w:cs="Tahoma"/>
      <w:sz w:val="16"/>
      <w:szCs w:val="16"/>
      <w:lang w:val="ru-RU" w:eastAsia="ru-RU"/>
    </w:rPr>
  </w:style>
  <w:style w:type="character" w:customStyle="1" w:styleId="apple-converted-space">
    <w:name w:val="apple-converted-space"/>
    <w:basedOn w:val="a0"/>
    <w:rsid w:val="00B36734"/>
  </w:style>
  <w:style w:type="paragraph" w:styleId="ad">
    <w:name w:val="Normal (Web)"/>
    <w:basedOn w:val="a"/>
    <w:uiPriority w:val="99"/>
    <w:unhideWhenUsed/>
    <w:rsid w:val="002B0F57"/>
    <w:pPr>
      <w:spacing w:before="100" w:beforeAutospacing="1" w:after="100" w:afterAutospacing="1"/>
    </w:pPr>
    <w:rPr>
      <w:lang w:eastAsia="uk-UA"/>
    </w:rPr>
  </w:style>
  <w:style w:type="paragraph" w:styleId="ae">
    <w:name w:val="List Paragraph"/>
    <w:basedOn w:val="a"/>
    <w:qFormat/>
    <w:rsid w:val="0018452B"/>
    <w:pPr>
      <w:ind w:left="720"/>
      <w:contextualSpacing/>
    </w:pPr>
    <w:rPr>
      <w:rFonts w:ascii="Calibri" w:eastAsia="MS Mincho" w:hAnsi="Calibri"/>
      <w:lang w:val="en-US"/>
    </w:rPr>
  </w:style>
  <w:style w:type="character" w:customStyle="1" w:styleId="rvts11">
    <w:name w:val="rvts11"/>
    <w:basedOn w:val="a0"/>
    <w:rsid w:val="0018452B"/>
  </w:style>
  <w:style w:type="character" w:customStyle="1" w:styleId="rvts37">
    <w:name w:val="rvts37"/>
    <w:basedOn w:val="a0"/>
    <w:rsid w:val="00B4304C"/>
  </w:style>
  <w:style w:type="character" w:customStyle="1" w:styleId="2190">
    <w:name w:val="2190"/>
    <w:aliases w:val="baiaagaaboqcaaadtqqaaaxdbaaaaaaaaaaaaaaaaaaaaaaaaaaaaaaaaaaaaaaaaaaaaaaaaaaaaaaaaaaaaaaaaaaaaaaaaaaaaaaaaaaaaaaaaaaaaaaaaaaaaaaaaaaaaaaaaaaaaaaaaaaaaaaaaaaaaaaaaaaaaaaaaaaaaaaaaaaaaaaaaaaaaaaaaaaaaaaaaaaaaaaaaaaaaaaaaaaaaaaaaaaaaaaa"/>
    <w:basedOn w:val="a0"/>
    <w:rsid w:val="00BE44AC"/>
  </w:style>
  <w:style w:type="character" w:customStyle="1" w:styleId="25">
    <w:name w:val="Основной текст (2)_"/>
    <w:basedOn w:val="a0"/>
    <w:link w:val="26"/>
    <w:rsid w:val="00392BC1"/>
    <w:rPr>
      <w:spacing w:val="-3"/>
      <w:sz w:val="16"/>
      <w:szCs w:val="16"/>
      <w:shd w:val="clear" w:color="auto" w:fill="FFFFFF"/>
    </w:rPr>
  </w:style>
  <w:style w:type="paragraph" w:customStyle="1" w:styleId="26">
    <w:name w:val="Основной текст (2)"/>
    <w:basedOn w:val="a"/>
    <w:link w:val="25"/>
    <w:rsid w:val="00392BC1"/>
    <w:pPr>
      <w:shd w:val="clear" w:color="auto" w:fill="FFFFFF"/>
      <w:spacing w:line="202" w:lineRule="exact"/>
      <w:ind w:firstLine="360"/>
      <w:jc w:val="both"/>
    </w:pPr>
    <w:rPr>
      <w:rFonts w:asciiTheme="minorHAnsi" w:eastAsiaTheme="minorEastAsia" w:hAnsiTheme="minorHAnsi"/>
      <w:spacing w:val="-3"/>
      <w:sz w:val="16"/>
      <w:szCs w:val="16"/>
      <w:lang w:eastAsia="uk-UA"/>
    </w:rPr>
  </w:style>
  <w:style w:type="paragraph" w:styleId="af">
    <w:name w:val="No Spacing"/>
    <w:uiPriority w:val="99"/>
    <w:qFormat/>
    <w:rsid w:val="009D04C9"/>
    <w:pPr>
      <w:spacing w:after="0" w:line="240" w:lineRule="auto"/>
    </w:pPr>
    <w:rPr>
      <w:rFonts w:ascii="Times New Roman" w:eastAsia="Times New Roman" w:hAnsi="Times New Roman"/>
      <w:sz w:val="20"/>
      <w:szCs w:val="20"/>
      <w:lang w:val="ru-RU" w:eastAsia="ru-RU"/>
    </w:rPr>
  </w:style>
  <w:style w:type="character" w:styleId="af0">
    <w:name w:val="annotation reference"/>
    <w:basedOn w:val="a0"/>
    <w:uiPriority w:val="99"/>
    <w:semiHidden/>
    <w:unhideWhenUsed/>
    <w:rsid w:val="00F21335"/>
    <w:rPr>
      <w:sz w:val="16"/>
      <w:szCs w:val="16"/>
    </w:rPr>
  </w:style>
  <w:style w:type="paragraph" w:styleId="af1">
    <w:name w:val="annotation text"/>
    <w:basedOn w:val="a"/>
    <w:link w:val="af2"/>
    <w:uiPriority w:val="99"/>
    <w:semiHidden/>
    <w:unhideWhenUsed/>
    <w:rsid w:val="00F21335"/>
    <w:rPr>
      <w:sz w:val="20"/>
      <w:szCs w:val="20"/>
    </w:rPr>
  </w:style>
  <w:style w:type="character" w:customStyle="1" w:styleId="af2">
    <w:name w:val="Текст примітки Знак"/>
    <w:basedOn w:val="a0"/>
    <w:link w:val="af1"/>
    <w:uiPriority w:val="99"/>
    <w:semiHidden/>
    <w:rsid w:val="00F21335"/>
    <w:rPr>
      <w:rFonts w:ascii="Times New Roman" w:eastAsia="Times New Roman" w:hAnsi="Times New Roman"/>
      <w:sz w:val="20"/>
      <w:szCs w:val="20"/>
      <w:lang w:eastAsia="ru-RU"/>
    </w:rPr>
  </w:style>
  <w:style w:type="paragraph" w:styleId="af3">
    <w:name w:val="annotation subject"/>
    <w:basedOn w:val="af1"/>
    <w:next w:val="af1"/>
    <w:link w:val="af4"/>
    <w:uiPriority w:val="99"/>
    <w:semiHidden/>
    <w:unhideWhenUsed/>
    <w:rsid w:val="00F21335"/>
    <w:rPr>
      <w:b/>
      <w:bCs/>
    </w:rPr>
  </w:style>
  <w:style w:type="character" w:customStyle="1" w:styleId="af4">
    <w:name w:val="Тема примітки Знак"/>
    <w:basedOn w:val="af2"/>
    <w:link w:val="af3"/>
    <w:uiPriority w:val="99"/>
    <w:semiHidden/>
    <w:rsid w:val="00F21335"/>
    <w:rPr>
      <w:rFonts w:ascii="Times New Roman" w:eastAsia="Times New Roman" w:hAnsi="Times New Roman"/>
      <w:b/>
      <w:bCs/>
      <w:sz w:val="20"/>
      <w:szCs w:val="20"/>
      <w:lang w:eastAsia="ru-RU"/>
    </w:rPr>
  </w:style>
  <w:style w:type="character" w:customStyle="1" w:styleId="FontStyle12">
    <w:name w:val="Font Style12"/>
    <w:rsid w:val="008748F4"/>
    <w:rPr>
      <w:rFonts w:ascii="Times New Roman" w:hAnsi="Times New Roman"/>
      <w:b/>
      <w:sz w:val="26"/>
    </w:rPr>
  </w:style>
  <w:style w:type="paragraph" w:customStyle="1" w:styleId="StyleZakonu">
    <w:name w:val="StyleZakonu"/>
    <w:basedOn w:val="a"/>
    <w:rsid w:val="0012617A"/>
    <w:pPr>
      <w:spacing w:after="60" w:line="220" w:lineRule="exact"/>
      <w:ind w:firstLine="284"/>
      <w:jc w:val="both"/>
    </w:pPr>
    <w:rPr>
      <w:sz w:val="20"/>
      <w:szCs w:val="20"/>
    </w:rPr>
  </w:style>
  <w:style w:type="paragraph" w:customStyle="1" w:styleId="StyleProp2">
    <w:name w:val="StyleProp2"/>
    <w:basedOn w:val="a"/>
    <w:rsid w:val="0012617A"/>
    <w:pPr>
      <w:spacing w:after="120" w:line="200" w:lineRule="exact"/>
      <w:ind w:firstLine="227"/>
      <w:jc w:val="both"/>
    </w:pPr>
    <w:rPr>
      <w:sz w:val="18"/>
      <w:szCs w:val="20"/>
    </w:rPr>
  </w:style>
  <w:style w:type="paragraph" w:customStyle="1" w:styleId="StyleAwt">
    <w:name w:val="StyleAwt"/>
    <w:basedOn w:val="a"/>
    <w:rsid w:val="0012617A"/>
    <w:pPr>
      <w:spacing w:line="220" w:lineRule="exact"/>
    </w:pPr>
    <w:rPr>
      <w:b/>
      <w:i/>
      <w:sz w:val="18"/>
      <w:szCs w:val="20"/>
      <w:u w:val="single"/>
    </w:rPr>
  </w:style>
  <w:style w:type="character" w:customStyle="1" w:styleId="Bodytext9">
    <w:name w:val="Body text (9)_"/>
    <w:link w:val="Bodytext90"/>
    <w:rsid w:val="00262483"/>
    <w:rPr>
      <w:sz w:val="16"/>
      <w:szCs w:val="16"/>
      <w:shd w:val="clear" w:color="auto" w:fill="FFFFFF"/>
    </w:rPr>
  </w:style>
  <w:style w:type="paragraph" w:customStyle="1" w:styleId="Bodytext90">
    <w:name w:val="Body text (9)"/>
    <w:basedOn w:val="a"/>
    <w:link w:val="Bodytext9"/>
    <w:rsid w:val="00262483"/>
    <w:pPr>
      <w:shd w:val="clear" w:color="auto" w:fill="FFFFFF"/>
      <w:spacing w:after="160" w:line="167" w:lineRule="exact"/>
      <w:ind w:hanging="2060"/>
      <w:jc w:val="center"/>
    </w:pPr>
    <w:rPr>
      <w:rFonts w:asciiTheme="minorHAnsi" w:eastAsiaTheme="minorEastAsia" w:hAnsiTheme="minorHAnsi"/>
      <w:sz w:val="16"/>
      <w:szCs w:val="16"/>
      <w:lang w:eastAsia="uk-UA"/>
    </w:rPr>
  </w:style>
  <w:style w:type="paragraph" w:customStyle="1" w:styleId="StyleWisnow">
    <w:name w:val="StyleWisnow"/>
    <w:basedOn w:val="a"/>
    <w:rsid w:val="00825943"/>
    <w:pPr>
      <w:spacing w:line="220" w:lineRule="exact"/>
    </w:pPr>
    <w:rPr>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0054">
      <w:bodyDiv w:val="1"/>
      <w:marLeft w:val="0"/>
      <w:marRight w:val="0"/>
      <w:marTop w:val="0"/>
      <w:marBottom w:val="0"/>
      <w:divBdr>
        <w:top w:val="none" w:sz="0" w:space="0" w:color="auto"/>
        <w:left w:val="none" w:sz="0" w:space="0" w:color="auto"/>
        <w:bottom w:val="none" w:sz="0" w:space="0" w:color="auto"/>
        <w:right w:val="none" w:sz="0" w:space="0" w:color="auto"/>
      </w:divBdr>
    </w:div>
    <w:div w:id="81071507">
      <w:bodyDiv w:val="1"/>
      <w:marLeft w:val="0"/>
      <w:marRight w:val="0"/>
      <w:marTop w:val="0"/>
      <w:marBottom w:val="0"/>
      <w:divBdr>
        <w:top w:val="none" w:sz="0" w:space="0" w:color="auto"/>
        <w:left w:val="none" w:sz="0" w:space="0" w:color="auto"/>
        <w:bottom w:val="none" w:sz="0" w:space="0" w:color="auto"/>
        <w:right w:val="none" w:sz="0" w:space="0" w:color="auto"/>
      </w:divBdr>
    </w:div>
    <w:div w:id="82726365">
      <w:bodyDiv w:val="1"/>
      <w:marLeft w:val="0"/>
      <w:marRight w:val="0"/>
      <w:marTop w:val="0"/>
      <w:marBottom w:val="0"/>
      <w:divBdr>
        <w:top w:val="none" w:sz="0" w:space="0" w:color="auto"/>
        <w:left w:val="none" w:sz="0" w:space="0" w:color="auto"/>
        <w:bottom w:val="none" w:sz="0" w:space="0" w:color="auto"/>
        <w:right w:val="none" w:sz="0" w:space="0" w:color="auto"/>
      </w:divBdr>
    </w:div>
    <w:div w:id="101582711">
      <w:bodyDiv w:val="1"/>
      <w:marLeft w:val="0"/>
      <w:marRight w:val="0"/>
      <w:marTop w:val="0"/>
      <w:marBottom w:val="0"/>
      <w:divBdr>
        <w:top w:val="none" w:sz="0" w:space="0" w:color="auto"/>
        <w:left w:val="none" w:sz="0" w:space="0" w:color="auto"/>
        <w:bottom w:val="none" w:sz="0" w:space="0" w:color="auto"/>
        <w:right w:val="none" w:sz="0" w:space="0" w:color="auto"/>
      </w:divBdr>
    </w:div>
    <w:div w:id="101800018">
      <w:marLeft w:val="0"/>
      <w:marRight w:val="0"/>
      <w:marTop w:val="0"/>
      <w:marBottom w:val="0"/>
      <w:divBdr>
        <w:top w:val="none" w:sz="0" w:space="0" w:color="auto"/>
        <w:left w:val="none" w:sz="0" w:space="0" w:color="auto"/>
        <w:bottom w:val="none" w:sz="0" w:space="0" w:color="auto"/>
        <w:right w:val="none" w:sz="0" w:space="0" w:color="auto"/>
      </w:divBdr>
    </w:div>
    <w:div w:id="101800019">
      <w:marLeft w:val="0"/>
      <w:marRight w:val="0"/>
      <w:marTop w:val="0"/>
      <w:marBottom w:val="0"/>
      <w:divBdr>
        <w:top w:val="none" w:sz="0" w:space="0" w:color="auto"/>
        <w:left w:val="none" w:sz="0" w:space="0" w:color="auto"/>
        <w:bottom w:val="none" w:sz="0" w:space="0" w:color="auto"/>
        <w:right w:val="none" w:sz="0" w:space="0" w:color="auto"/>
      </w:divBdr>
    </w:div>
    <w:div w:id="101800020">
      <w:marLeft w:val="0"/>
      <w:marRight w:val="0"/>
      <w:marTop w:val="0"/>
      <w:marBottom w:val="0"/>
      <w:divBdr>
        <w:top w:val="none" w:sz="0" w:space="0" w:color="auto"/>
        <w:left w:val="none" w:sz="0" w:space="0" w:color="auto"/>
        <w:bottom w:val="none" w:sz="0" w:space="0" w:color="auto"/>
        <w:right w:val="none" w:sz="0" w:space="0" w:color="auto"/>
      </w:divBdr>
    </w:div>
    <w:div w:id="101800021">
      <w:marLeft w:val="0"/>
      <w:marRight w:val="0"/>
      <w:marTop w:val="0"/>
      <w:marBottom w:val="0"/>
      <w:divBdr>
        <w:top w:val="none" w:sz="0" w:space="0" w:color="auto"/>
        <w:left w:val="none" w:sz="0" w:space="0" w:color="auto"/>
        <w:bottom w:val="none" w:sz="0" w:space="0" w:color="auto"/>
        <w:right w:val="none" w:sz="0" w:space="0" w:color="auto"/>
      </w:divBdr>
    </w:div>
    <w:div w:id="101800022">
      <w:marLeft w:val="0"/>
      <w:marRight w:val="0"/>
      <w:marTop w:val="0"/>
      <w:marBottom w:val="0"/>
      <w:divBdr>
        <w:top w:val="none" w:sz="0" w:space="0" w:color="auto"/>
        <w:left w:val="none" w:sz="0" w:space="0" w:color="auto"/>
        <w:bottom w:val="none" w:sz="0" w:space="0" w:color="auto"/>
        <w:right w:val="none" w:sz="0" w:space="0" w:color="auto"/>
      </w:divBdr>
    </w:div>
    <w:div w:id="101800023">
      <w:marLeft w:val="0"/>
      <w:marRight w:val="0"/>
      <w:marTop w:val="0"/>
      <w:marBottom w:val="0"/>
      <w:divBdr>
        <w:top w:val="none" w:sz="0" w:space="0" w:color="auto"/>
        <w:left w:val="none" w:sz="0" w:space="0" w:color="auto"/>
        <w:bottom w:val="none" w:sz="0" w:space="0" w:color="auto"/>
        <w:right w:val="none" w:sz="0" w:space="0" w:color="auto"/>
      </w:divBdr>
    </w:div>
    <w:div w:id="101800024">
      <w:marLeft w:val="0"/>
      <w:marRight w:val="0"/>
      <w:marTop w:val="0"/>
      <w:marBottom w:val="0"/>
      <w:divBdr>
        <w:top w:val="none" w:sz="0" w:space="0" w:color="auto"/>
        <w:left w:val="none" w:sz="0" w:space="0" w:color="auto"/>
        <w:bottom w:val="none" w:sz="0" w:space="0" w:color="auto"/>
        <w:right w:val="none" w:sz="0" w:space="0" w:color="auto"/>
      </w:divBdr>
    </w:div>
    <w:div w:id="101800025">
      <w:marLeft w:val="0"/>
      <w:marRight w:val="0"/>
      <w:marTop w:val="0"/>
      <w:marBottom w:val="0"/>
      <w:divBdr>
        <w:top w:val="none" w:sz="0" w:space="0" w:color="auto"/>
        <w:left w:val="none" w:sz="0" w:space="0" w:color="auto"/>
        <w:bottom w:val="none" w:sz="0" w:space="0" w:color="auto"/>
        <w:right w:val="none" w:sz="0" w:space="0" w:color="auto"/>
      </w:divBdr>
    </w:div>
    <w:div w:id="134223787">
      <w:bodyDiv w:val="1"/>
      <w:marLeft w:val="0"/>
      <w:marRight w:val="0"/>
      <w:marTop w:val="0"/>
      <w:marBottom w:val="0"/>
      <w:divBdr>
        <w:top w:val="none" w:sz="0" w:space="0" w:color="auto"/>
        <w:left w:val="none" w:sz="0" w:space="0" w:color="auto"/>
        <w:bottom w:val="none" w:sz="0" w:space="0" w:color="auto"/>
        <w:right w:val="none" w:sz="0" w:space="0" w:color="auto"/>
      </w:divBdr>
    </w:div>
    <w:div w:id="181011892">
      <w:bodyDiv w:val="1"/>
      <w:marLeft w:val="0"/>
      <w:marRight w:val="0"/>
      <w:marTop w:val="0"/>
      <w:marBottom w:val="0"/>
      <w:divBdr>
        <w:top w:val="none" w:sz="0" w:space="0" w:color="auto"/>
        <w:left w:val="none" w:sz="0" w:space="0" w:color="auto"/>
        <w:bottom w:val="none" w:sz="0" w:space="0" w:color="auto"/>
        <w:right w:val="none" w:sz="0" w:space="0" w:color="auto"/>
      </w:divBdr>
    </w:div>
    <w:div w:id="266086643">
      <w:bodyDiv w:val="1"/>
      <w:marLeft w:val="0"/>
      <w:marRight w:val="0"/>
      <w:marTop w:val="0"/>
      <w:marBottom w:val="0"/>
      <w:divBdr>
        <w:top w:val="none" w:sz="0" w:space="0" w:color="auto"/>
        <w:left w:val="none" w:sz="0" w:space="0" w:color="auto"/>
        <w:bottom w:val="none" w:sz="0" w:space="0" w:color="auto"/>
        <w:right w:val="none" w:sz="0" w:space="0" w:color="auto"/>
      </w:divBdr>
    </w:div>
    <w:div w:id="298922058">
      <w:bodyDiv w:val="1"/>
      <w:marLeft w:val="0"/>
      <w:marRight w:val="0"/>
      <w:marTop w:val="0"/>
      <w:marBottom w:val="0"/>
      <w:divBdr>
        <w:top w:val="none" w:sz="0" w:space="0" w:color="auto"/>
        <w:left w:val="none" w:sz="0" w:space="0" w:color="auto"/>
        <w:bottom w:val="none" w:sz="0" w:space="0" w:color="auto"/>
        <w:right w:val="none" w:sz="0" w:space="0" w:color="auto"/>
      </w:divBdr>
    </w:div>
    <w:div w:id="366683806">
      <w:bodyDiv w:val="1"/>
      <w:marLeft w:val="0"/>
      <w:marRight w:val="0"/>
      <w:marTop w:val="0"/>
      <w:marBottom w:val="0"/>
      <w:divBdr>
        <w:top w:val="none" w:sz="0" w:space="0" w:color="auto"/>
        <w:left w:val="none" w:sz="0" w:space="0" w:color="auto"/>
        <w:bottom w:val="none" w:sz="0" w:space="0" w:color="auto"/>
        <w:right w:val="none" w:sz="0" w:space="0" w:color="auto"/>
      </w:divBdr>
      <w:divsChild>
        <w:div w:id="1657878618">
          <w:marLeft w:val="0"/>
          <w:marRight w:val="0"/>
          <w:marTop w:val="0"/>
          <w:marBottom w:val="0"/>
          <w:divBdr>
            <w:top w:val="single" w:sz="6" w:space="6" w:color="C3D6F5"/>
            <w:left w:val="single" w:sz="6" w:space="12" w:color="C3D6F5"/>
            <w:bottom w:val="single" w:sz="6" w:space="6" w:color="CAE8FC"/>
            <w:right w:val="single" w:sz="6" w:space="12" w:color="CAE8FC"/>
          </w:divBdr>
          <w:divsChild>
            <w:div w:id="1093628338">
              <w:marLeft w:val="0"/>
              <w:marRight w:val="0"/>
              <w:marTop w:val="0"/>
              <w:marBottom w:val="0"/>
              <w:divBdr>
                <w:top w:val="none" w:sz="0" w:space="0" w:color="auto"/>
                <w:left w:val="none" w:sz="0" w:space="0" w:color="auto"/>
                <w:bottom w:val="none" w:sz="0" w:space="0" w:color="auto"/>
                <w:right w:val="none" w:sz="0" w:space="0" w:color="auto"/>
              </w:divBdr>
            </w:div>
          </w:divsChild>
        </w:div>
        <w:div w:id="395203650">
          <w:marLeft w:val="-225"/>
          <w:marRight w:val="-225"/>
          <w:marTop w:val="0"/>
          <w:marBottom w:val="0"/>
          <w:divBdr>
            <w:top w:val="none" w:sz="0" w:space="0" w:color="auto"/>
            <w:left w:val="none" w:sz="0" w:space="0" w:color="auto"/>
            <w:bottom w:val="none" w:sz="0" w:space="0" w:color="auto"/>
            <w:right w:val="none" w:sz="0" w:space="0" w:color="auto"/>
          </w:divBdr>
          <w:divsChild>
            <w:div w:id="382220789">
              <w:marLeft w:val="0"/>
              <w:marRight w:val="0"/>
              <w:marTop w:val="0"/>
              <w:marBottom w:val="0"/>
              <w:divBdr>
                <w:top w:val="none" w:sz="0" w:space="0" w:color="auto"/>
                <w:left w:val="none" w:sz="0" w:space="0" w:color="auto"/>
                <w:bottom w:val="none" w:sz="0" w:space="0" w:color="auto"/>
                <w:right w:val="none" w:sz="0" w:space="0" w:color="auto"/>
              </w:divBdr>
              <w:divsChild>
                <w:div w:id="555045027">
                  <w:marLeft w:val="0"/>
                  <w:marRight w:val="0"/>
                  <w:marTop w:val="0"/>
                  <w:marBottom w:val="0"/>
                  <w:divBdr>
                    <w:top w:val="none" w:sz="0" w:space="0" w:color="auto"/>
                    <w:left w:val="none" w:sz="0" w:space="0" w:color="auto"/>
                    <w:bottom w:val="none" w:sz="0" w:space="0" w:color="auto"/>
                    <w:right w:val="none" w:sz="0" w:space="0" w:color="auto"/>
                  </w:divBdr>
                  <w:divsChild>
                    <w:div w:id="896936143">
                      <w:marLeft w:val="0"/>
                      <w:marRight w:val="0"/>
                      <w:marTop w:val="0"/>
                      <w:marBottom w:val="0"/>
                      <w:divBdr>
                        <w:top w:val="none" w:sz="0" w:space="0" w:color="auto"/>
                        <w:left w:val="none" w:sz="0" w:space="0" w:color="auto"/>
                        <w:bottom w:val="none" w:sz="0" w:space="0" w:color="auto"/>
                        <w:right w:val="none" w:sz="0" w:space="0" w:color="auto"/>
                      </w:divBdr>
                      <w:divsChild>
                        <w:div w:id="4180632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367536444">
      <w:bodyDiv w:val="1"/>
      <w:marLeft w:val="0"/>
      <w:marRight w:val="0"/>
      <w:marTop w:val="0"/>
      <w:marBottom w:val="0"/>
      <w:divBdr>
        <w:top w:val="none" w:sz="0" w:space="0" w:color="auto"/>
        <w:left w:val="none" w:sz="0" w:space="0" w:color="auto"/>
        <w:bottom w:val="none" w:sz="0" w:space="0" w:color="auto"/>
        <w:right w:val="none" w:sz="0" w:space="0" w:color="auto"/>
      </w:divBdr>
    </w:div>
    <w:div w:id="384640663">
      <w:bodyDiv w:val="1"/>
      <w:marLeft w:val="0"/>
      <w:marRight w:val="0"/>
      <w:marTop w:val="0"/>
      <w:marBottom w:val="0"/>
      <w:divBdr>
        <w:top w:val="none" w:sz="0" w:space="0" w:color="auto"/>
        <w:left w:val="none" w:sz="0" w:space="0" w:color="auto"/>
        <w:bottom w:val="none" w:sz="0" w:space="0" w:color="auto"/>
        <w:right w:val="none" w:sz="0" w:space="0" w:color="auto"/>
      </w:divBdr>
    </w:div>
    <w:div w:id="441613142">
      <w:bodyDiv w:val="1"/>
      <w:marLeft w:val="0"/>
      <w:marRight w:val="0"/>
      <w:marTop w:val="0"/>
      <w:marBottom w:val="0"/>
      <w:divBdr>
        <w:top w:val="none" w:sz="0" w:space="0" w:color="auto"/>
        <w:left w:val="none" w:sz="0" w:space="0" w:color="auto"/>
        <w:bottom w:val="none" w:sz="0" w:space="0" w:color="auto"/>
        <w:right w:val="none" w:sz="0" w:space="0" w:color="auto"/>
      </w:divBdr>
    </w:div>
    <w:div w:id="475535752">
      <w:bodyDiv w:val="1"/>
      <w:marLeft w:val="0"/>
      <w:marRight w:val="0"/>
      <w:marTop w:val="0"/>
      <w:marBottom w:val="0"/>
      <w:divBdr>
        <w:top w:val="none" w:sz="0" w:space="0" w:color="auto"/>
        <w:left w:val="none" w:sz="0" w:space="0" w:color="auto"/>
        <w:bottom w:val="none" w:sz="0" w:space="0" w:color="auto"/>
        <w:right w:val="none" w:sz="0" w:space="0" w:color="auto"/>
      </w:divBdr>
    </w:div>
    <w:div w:id="577902744">
      <w:bodyDiv w:val="1"/>
      <w:marLeft w:val="0"/>
      <w:marRight w:val="0"/>
      <w:marTop w:val="0"/>
      <w:marBottom w:val="0"/>
      <w:divBdr>
        <w:top w:val="none" w:sz="0" w:space="0" w:color="auto"/>
        <w:left w:val="none" w:sz="0" w:space="0" w:color="auto"/>
        <w:bottom w:val="none" w:sz="0" w:space="0" w:color="auto"/>
        <w:right w:val="none" w:sz="0" w:space="0" w:color="auto"/>
      </w:divBdr>
    </w:div>
    <w:div w:id="614672645">
      <w:bodyDiv w:val="1"/>
      <w:marLeft w:val="0"/>
      <w:marRight w:val="0"/>
      <w:marTop w:val="0"/>
      <w:marBottom w:val="0"/>
      <w:divBdr>
        <w:top w:val="none" w:sz="0" w:space="0" w:color="auto"/>
        <w:left w:val="none" w:sz="0" w:space="0" w:color="auto"/>
        <w:bottom w:val="none" w:sz="0" w:space="0" w:color="auto"/>
        <w:right w:val="none" w:sz="0" w:space="0" w:color="auto"/>
      </w:divBdr>
    </w:div>
    <w:div w:id="615714141">
      <w:bodyDiv w:val="1"/>
      <w:marLeft w:val="0"/>
      <w:marRight w:val="0"/>
      <w:marTop w:val="0"/>
      <w:marBottom w:val="0"/>
      <w:divBdr>
        <w:top w:val="none" w:sz="0" w:space="0" w:color="auto"/>
        <w:left w:val="none" w:sz="0" w:space="0" w:color="auto"/>
        <w:bottom w:val="none" w:sz="0" w:space="0" w:color="auto"/>
        <w:right w:val="none" w:sz="0" w:space="0" w:color="auto"/>
      </w:divBdr>
    </w:div>
    <w:div w:id="632180314">
      <w:bodyDiv w:val="1"/>
      <w:marLeft w:val="0"/>
      <w:marRight w:val="0"/>
      <w:marTop w:val="0"/>
      <w:marBottom w:val="0"/>
      <w:divBdr>
        <w:top w:val="none" w:sz="0" w:space="0" w:color="auto"/>
        <w:left w:val="none" w:sz="0" w:space="0" w:color="auto"/>
        <w:bottom w:val="none" w:sz="0" w:space="0" w:color="auto"/>
        <w:right w:val="none" w:sz="0" w:space="0" w:color="auto"/>
      </w:divBdr>
    </w:div>
    <w:div w:id="637763450">
      <w:bodyDiv w:val="1"/>
      <w:marLeft w:val="0"/>
      <w:marRight w:val="0"/>
      <w:marTop w:val="0"/>
      <w:marBottom w:val="0"/>
      <w:divBdr>
        <w:top w:val="none" w:sz="0" w:space="0" w:color="auto"/>
        <w:left w:val="none" w:sz="0" w:space="0" w:color="auto"/>
        <w:bottom w:val="none" w:sz="0" w:space="0" w:color="auto"/>
        <w:right w:val="none" w:sz="0" w:space="0" w:color="auto"/>
      </w:divBdr>
    </w:div>
    <w:div w:id="637802127">
      <w:bodyDiv w:val="1"/>
      <w:marLeft w:val="0"/>
      <w:marRight w:val="0"/>
      <w:marTop w:val="0"/>
      <w:marBottom w:val="0"/>
      <w:divBdr>
        <w:top w:val="none" w:sz="0" w:space="0" w:color="auto"/>
        <w:left w:val="none" w:sz="0" w:space="0" w:color="auto"/>
        <w:bottom w:val="none" w:sz="0" w:space="0" w:color="auto"/>
        <w:right w:val="none" w:sz="0" w:space="0" w:color="auto"/>
      </w:divBdr>
    </w:div>
    <w:div w:id="643848125">
      <w:bodyDiv w:val="1"/>
      <w:marLeft w:val="0"/>
      <w:marRight w:val="0"/>
      <w:marTop w:val="0"/>
      <w:marBottom w:val="0"/>
      <w:divBdr>
        <w:top w:val="none" w:sz="0" w:space="0" w:color="auto"/>
        <w:left w:val="none" w:sz="0" w:space="0" w:color="auto"/>
        <w:bottom w:val="none" w:sz="0" w:space="0" w:color="auto"/>
        <w:right w:val="none" w:sz="0" w:space="0" w:color="auto"/>
      </w:divBdr>
    </w:div>
    <w:div w:id="707221959">
      <w:bodyDiv w:val="1"/>
      <w:marLeft w:val="0"/>
      <w:marRight w:val="0"/>
      <w:marTop w:val="0"/>
      <w:marBottom w:val="0"/>
      <w:divBdr>
        <w:top w:val="none" w:sz="0" w:space="0" w:color="auto"/>
        <w:left w:val="none" w:sz="0" w:space="0" w:color="auto"/>
        <w:bottom w:val="none" w:sz="0" w:space="0" w:color="auto"/>
        <w:right w:val="none" w:sz="0" w:space="0" w:color="auto"/>
      </w:divBdr>
    </w:div>
    <w:div w:id="744760455">
      <w:bodyDiv w:val="1"/>
      <w:marLeft w:val="0"/>
      <w:marRight w:val="0"/>
      <w:marTop w:val="0"/>
      <w:marBottom w:val="0"/>
      <w:divBdr>
        <w:top w:val="none" w:sz="0" w:space="0" w:color="auto"/>
        <w:left w:val="none" w:sz="0" w:space="0" w:color="auto"/>
        <w:bottom w:val="none" w:sz="0" w:space="0" w:color="auto"/>
        <w:right w:val="none" w:sz="0" w:space="0" w:color="auto"/>
      </w:divBdr>
    </w:div>
    <w:div w:id="746657229">
      <w:bodyDiv w:val="1"/>
      <w:marLeft w:val="0"/>
      <w:marRight w:val="0"/>
      <w:marTop w:val="0"/>
      <w:marBottom w:val="0"/>
      <w:divBdr>
        <w:top w:val="none" w:sz="0" w:space="0" w:color="auto"/>
        <w:left w:val="none" w:sz="0" w:space="0" w:color="auto"/>
        <w:bottom w:val="none" w:sz="0" w:space="0" w:color="auto"/>
        <w:right w:val="none" w:sz="0" w:space="0" w:color="auto"/>
      </w:divBdr>
    </w:div>
    <w:div w:id="756290291">
      <w:bodyDiv w:val="1"/>
      <w:marLeft w:val="0"/>
      <w:marRight w:val="0"/>
      <w:marTop w:val="0"/>
      <w:marBottom w:val="0"/>
      <w:divBdr>
        <w:top w:val="none" w:sz="0" w:space="0" w:color="auto"/>
        <w:left w:val="none" w:sz="0" w:space="0" w:color="auto"/>
        <w:bottom w:val="none" w:sz="0" w:space="0" w:color="auto"/>
        <w:right w:val="none" w:sz="0" w:space="0" w:color="auto"/>
      </w:divBdr>
    </w:div>
    <w:div w:id="757023300">
      <w:bodyDiv w:val="1"/>
      <w:marLeft w:val="0"/>
      <w:marRight w:val="0"/>
      <w:marTop w:val="0"/>
      <w:marBottom w:val="0"/>
      <w:divBdr>
        <w:top w:val="none" w:sz="0" w:space="0" w:color="auto"/>
        <w:left w:val="none" w:sz="0" w:space="0" w:color="auto"/>
        <w:bottom w:val="none" w:sz="0" w:space="0" w:color="auto"/>
        <w:right w:val="none" w:sz="0" w:space="0" w:color="auto"/>
      </w:divBdr>
    </w:div>
    <w:div w:id="773789509">
      <w:bodyDiv w:val="1"/>
      <w:marLeft w:val="0"/>
      <w:marRight w:val="0"/>
      <w:marTop w:val="0"/>
      <w:marBottom w:val="0"/>
      <w:divBdr>
        <w:top w:val="none" w:sz="0" w:space="0" w:color="auto"/>
        <w:left w:val="none" w:sz="0" w:space="0" w:color="auto"/>
        <w:bottom w:val="none" w:sz="0" w:space="0" w:color="auto"/>
        <w:right w:val="none" w:sz="0" w:space="0" w:color="auto"/>
      </w:divBdr>
    </w:div>
    <w:div w:id="799880336">
      <w:bodyDiv w:val="1"/>
      <w:marLeft w:val="0"/>
      <w:marRight w:val="0"/>
      <w:marTop w:val="0"/>
      <w:marBottom w:val="0"/>
      <w:divBdr>
        <w:top w:val="none" w:sz="0" w:space="0" w:color="auto"/>
        <w:left w:val="none" w:sz="0" w:space="0" w:color="auto"/>
        <w:bottom w:val="none" w:sz="0" w:space="0" w:color="auto"/>
        <w:right w:val="none" w:sz="0" w:space="0" w:color="auto"/>
      </w:divBdr>
    </w:div>
    <w:div w:id="800391350">
      <w:bodyDiv w:val="1"/>
      <w:marLeft w:val="0"/>
      <w:marRight w:val="0"/>
      <w:marTop w:val="0"/>
      <w:marBottom w:val="0"/>
      <w:divBdr>
        <w:top w:val="none" w:sz="0" w:space="0" w:color="auto"/>
        <w:left w:val="none" w:sz="0" w:space="0" w:color="auto"/>
        <w:bottom w:val="none" w:sz="0" w:space="0" w:color="auto"/>
        <w:right w:val="none" w:sz="0" w:space="0" w:color="auto"/>
      </w:divBdr>
    </w:div>
    <w:div w:id="825709827">
      <w:bodyDiv w:val="1"/>
      <w:marLeft w:val="0"/>
      <w:marRight w:val="0"/>
      <w:marTop w:val="0"/>
      <w:marBottom w:val="0"/>
      <w:divBdr>
        <w:top w:val="none" w:sz="0" w:space="0" w:color="auto"/>
        <w:left w:val="none" w:sz="0" w:space="0" w:color="auto"/>
        <w:bottom w:val="none" w:sz="0" w:space="0" w:color="auto"/>
        <w:right w:val="none" w:sz="0" w:space="0" w:color="auto"/>
      </w:divBdr>
    </w:div>
    <w:div w:id="911505342">
      <w:bodyDiv w:val="1"/>
      <w:marLeft w:val="0"/>
      <w:marRight w:val="0"/>
      <w:marTop w:val="0"/>
      <w:marBottom w:val="0"/>
      <w:divBdr>
        <w:top w:val="none" w:sz="0" w:space="0" w:color="auto"/>
        <w:left w:val="none" w:sz="0" w:space="0" w:color="auto"/>
        <w:bottom w:val="none" w:sz="0" w:space="0" w:color="auto"/>
        <w:right w:val="none" w:sz="0" w:space="0" w:color="auto"/>
      </w:divBdr>
    </w:div>
    <w:div w:id="913394118">
      <w:bodyDiv w:val="1"/>
      <w:marLeft w:val="0"/>
      <w:marRight w:val="0"/>
      <w:marTop w:val="0"/>
      <w:marBottom w:val="0"/>
      <w:divBdr>
        <w:top w:val="none" w:sz="0" w:space="0" w:color="auto"/>
        <w:left w:val="none" w:sz="0" w:space="0" w:color="auto"/>
        <w:bottom w:val="none" w:sz="0" w:space="0" w:color="auto"/>
        <w:right w:val="none" w:sz="0" w:space="0" w:color="auto"/>
      </w:divBdr>
    </w:div>
    <w:div w:id="917524329">
      <w:bodyDiv w:val="1"/>
      <w:marLeft w:val="0"/>
      <w:marRight w:val="0"/>
      <w:marTop w:val="0"/>
      <w:marBottom w:val="0"/>
      <w:divBdr>
        <w:top w:val="none" w:sz="0" w:space="0" w:color="auto"/>
        <w:left w:val="none" w:sz="0" w:space="0" w:color="auto"/>
        <w:bottom w:val="none" w:sz="0" w:space="0" w:color="auto"/>
        <w:right w:val="none" w:sz="0" w:space="0" w:color="auto"/>
      </w:divBdr>
    </w:div>
    <w:div w:id="927929106">
      <w:bodyDiv w:val="1"/>
      <w:marLeft w:val="0"/>
      <w:marRight w:val="0"/>
      <w:marTop w:val="0"/>
      <w:marBottom w:val="0"/>
      <w:divBdr>
        <w:top w:val="none" w:sz="0" w:space="0" w:color="auto"/>
        <w:left w:val="none" w:sz="0" w:space="0" w:color="auto"/>
        <w:bottom w:val="none" w:sz="0" w:space="0" w:color="auto"/>
        <w:right w:val="none" w:sz="0" w:space="0" w:color="auto"/>
      </w:divBdr>
    </w:div>
    <w:div w:id="946499783">
      <w:bodyDiv w:val="1"/>
      <w:marLeft w:val="0"/>
      <w:marRight w:val="0"/>
      <w:marTop w:val="0"/>
      <w:marBottom w:val="0"/>
      <w:divBdr>
        <w:top w:val="none" w:sz="0" w:space="0" w:color="auto"/>
        <w:left w:val="none" w:sz="0" w:space="0" w:color="auto"/>
        <w:bottom w:val="none" w:sz="0" w:space="0" w:color="auto"/>
        <w:right w:val="none" w:sz="0" w:space="0" w:color="auto"/>
      </w:divBdr>
    </w:div>
    <w:div w:id="949630659">
      <w:bodyDiv w:val="1"/>
      <w:marLeft w:val="0"/>
      <w:marRight w:val="0"/>
      <w:marTop w:val="0"/>
      <w:marBottom w:val="0"/>
      <w:divBdr>
        <w:top w:val="none" w:sz="0" w:space="0" w:color="auto"/>
        <w:left w:val="none" w:sz="0" w:space="0" w:color="auto"/>
        <w:bottom w:val="none" w:sz="0" w:space="0" w:color="auto"/>
        <w:right w:val="none" w:sz="0" w:space="0" w:color="auto"/>
      </w:divBdr>
    </w:div>
    <w:div w:id="978270165">
      <w:bodyDiv w:val="1"/>
      <w:marLeft w:val="0"/>
      <w:marRight w:val="0"/>
      <w:marTop w:val="0"/>
      <w:marBottom w:val="0"/>
      <w:divBdr>
        <w:top w:val="none" w:sz="0" w:space="0" w:color="auto"/>
        <w:left w:val="none" w:sz="0" w:space="0" w:color="auto"/>
        <w:bottom w:val="none" w:sz="0" w:space="0" w:color="auto"/>
        <w:right w:val="none" w:sz="0" w:space="0" w:color="auto"/>
      </w:divBdr>
    </w:div>
    <w:div w:id="1003509771">
      <w:bodyDiv w:val="1"/>
      <w:marLeft w:val="0"/>
      <w:marRight w:val="0"/>
      <w:marTop w:val="0"/>
      <w:marBottom w:val="0"/>
      <w:divBdr>
        <w:top w:val="none" w:sz="0" w:space="0" w:color="auto"/>
        <w:left w:val="none" w:sz="0" w:space="0" w:color="auto"/>
        <w:bottom w:val="none" w:sz="0" w:space="0" w:color="auto"/>
        <w:right w:val="none" w:sz="0" w:space="0" w:color="auto"/>
      </w:divBdr>
    </w:div>
    <w:div w:id="1014839609">
      <w:bodyDiv w:val="1"/>
      <w:marLeft w:val="0"/>
      <w:marRight w:val="0"/>
      <w:marTop w:val="0"/>
      <w:marBottom w:val="0"/>
      <w:divBdr>
        <w:top w:val="none" w:sz="0" w:space="0" w:color="auto"/>
        <w:left w:val="none" w:sz="0" w:space="0" w:color="auto"/>
        <w:bottom w:val="none" w:sz="0" w:space="0" w:color="auto"/>
        <w:right w:val="none" w:sz="0" w:space="0" w:color="auto"/>
      </w:divBdr>
    </w:div>
    <w:div w:id="1114907181">
      <w:bodyDiv w:val="1"/>
      <w:marLeft w:val="0"/>
      <w:marRight w:val="0"/>
      <w:marTop w:val="0"/>
      <w:marBottom w:val="0"/>
      <w:divBdr>
        <w:top w:val="none" w:sz="0" w:space="0" w:color="auto"/>
        <w:left w:val="none" w:sz="0" w:space="0" w:color="auto"/>
        <w:bottom w:val="none" w:sz="0" w:space="0" w:color="auto"/>
        <w:right w:val="none" w:sz="0" w:space="0" w:color="auto"/>
      </w:divBdr>
    </w:div>
    <w:div w:id="1115439494">
      <w:bodyDiv w:val="1"/>
      <w:marLeft w:val="0"/>
      <w:marRight w:val="0"/>
      <w:marTop w:val="0"/>
      <w:marBottom w:val="0"/>
      <w:divBdr>
        <w:top w:val="none" w:sz="0" w:space="0" w:color="auto"/>
        <w:left w:val="none" w:sz="0" w:space="0" w:color="auto"/>
        <w:bottom w:val="none" w:sz="0" w:space="0" w:color="auto"/>
        <w:right w:val="none" w:sz="0" w:space="0" w:color="auto"/>
      </w:divBdr>
    </w:div>
    <w:div w:id="1120605964">
      <w:bodyDiv w:val="1"/>
      <w:marLeft w:val="0"/>
      <w:marRight w:val="0"/>
      <w:marTop w:val="0"/>
      <w:marBottom w:val="0"/>
      <w:divBdr>
        <w:top w:val="none" w:sz="0" w:space="0" w:color="auto"/>
        <w:left w:val="none" w:sz="0" w:space="0" w:color="auto"/>
        <w:bottom w:val="none" w:sz="0" w:space="0" w:color="auto"/>
        <w:right w:val="none" w:sz="0" w:space="0" w:color="auto"/>
      </w:divBdr>
    </w:div>
    <w:div w:id="1140460687">
      <w:bodyDiv w:val="1"/>
      <w:marLeft w:val="0"/>
      <w:marRight w:val="0"/>
      <w:marTop w:val="0"/>
      <w:marBottom w:val="0"/>
      <w:divBdr>
        <w:top w:val="none" w:sz="0" w:space="0" w:color="auto"/>
        <w:left w:val="none" w:sz="0" w:space="0" w:color="auto"/>
        <w:bottom w:val="none" w:sz="0" w:space="0" w:color="auto"/>
        <w:right w:val="none" w:sz="0" w:space="0" w:color="auto"/>
      </w:divBdr>
    </w:div>
    <w:div w:id="1145319290">
      <w:bodyDiv w:val="1"/>
      <w:marLeft w:val="0"/>
      <w:marRight w:val="0"/>
      <w:marTop w:val="0"/>
      <w:marBottom w:val="0"/>
      <w:divBdr>
        <w:top w:val="none" w:sz="0" w:space="0" w:color="auto"/>
        <w:left w:val="none" w:sz="0" w:space="0" w:color="auto"/>
        <w:bottom w:val="none" w:sz="0" w:space="0" w:color="auto"/>
        <w:right w:val="none" w:sz="0" w:space="0" w:color="auto"/>
      </w:divBdr>
    </w:div>
    <w:div w:id="1161847396">
      <w:bodyDiv w:val="1"/>
      <w:marLeft w:val="0"/>
      <w:marRight w:val="0"/>
      <w:marTop w:val="0"/>
      <w:marBottom w:val="0"/>
      <w:divBdr>
        <w:top w:val="none" w:sz="0" w:space="0" w:color="auto"/>
        <w:left w:val="none" w:sz="0" w:space="0" w:color="auto"/>
        <w:bottom w:val="none" w:sz="0" w:space="0" w:color="auto"/>
        <w:right w:val="none" w:sz="0" w:space="0" w:color="auto"/>
      </w:divBdr>
    </w:div>
    <w:div w:id="1182356887">
      <w:bodyDiv w:val="1"/>
      <w:marLeft w:val="0"/>
      <w:marRight w:val="0"/>
      <w:marTop w:val="0"/>
      <w:marBottom w:val="0"/>
      <w:divBdr>
        <w:top w:val="none" w:sz="0" w:space="0" w:color="auto"/>
        <w:left w:val="none" w:sz="0" w:space="0" w:color="auto"/>
        <w:bottom w:val="none" w:sz="0" w:space="0" w:color="auto"/>
        <w:right w:val="none" w:sz="0" w:space="0" w:color="auto"/>
      </w:divBdr>
    </w:div>
    <w:div w:id="1227454056">
      <w:bodyDiv w:val="1"/>
      <w:marLeft w:val="0"/>
      <w:marRight w:val="0"/>
      <w:marTop w:val="0"/>
      <w:marBottom w:val="0"/>
      <w:divBdr>
        <w:top w:val="none" w:sz="0" w:space="0" w:color="auto"/>
        <w:left w:val="none" w:sz="0" w:space="0" w:color="auto"/>
        <w:bottom w:val="none" w:sz="0" w:space="0" w:color="auto"/>
        <w:right w:val="none" w:sz="0" w:space="0" w:color="auto"/>
      </w:divBdr>
    </w:div>
    <w:div w:id="1253778181">
      <w:bodyDiv w:val="1"/>
      <w:marLeft w:val="0"/>
      <w:marRight w:val="0"/>
      <w:marTop w:val="0"/>
      <w:marBottom w:val="0"/>
      <w:divBdr>
        <w:top w:val="none" w:sz="0" w:space="0" w:color="auto"/>
        <w:left w:val="none" w:sz="0" w:space="0" w:color="auto"/>
        <w:bottom w:val="none" w:sz="0" w:space="0" w:color="auto"/>
        <w:right w:val="none" w:sz="0" w:space="0" w:color="auto"/>
      </w:divBdr>
    </w:div>
    <w:div w:id="1269774216">
      <w:bodyDiv w:val="1"/>
      <w:marLeft w:val="0"/>
      <w:marRight w:val="0"/>
      <w:marTop w:val="0"/>
      <w:marBottom w:val="0"/>
      <w:divBdr>
        <w:top w:val="none" w:sz="0" w:space="0" w:color="auto"/>
        <w:left w:val="none" w:sz="0" w:space="0" w:color="auto"/>
        <w:bottom w:val="none" w:sz="0" w:space="0" w:color="auto"/>
        <w:right w:val="none" w:sz="0" w:space="0" w:color="auto"/>
      </w:divBdr>
    </w:div>
    <w:div w:id="1298685043">
      <w:bodyDiv w:val="1"/>
      <w:marLeft w:val="0"/>
      <w:marRight w:val="0"/>
      <w:marTop w:val="0"/>
      <w:marBottom w:val="0"/>
      <w:divBdr>
        <w:top w:val="none" w:sz="0" w:space="0" w:color="auto"/>
        <w:left w:val="none" w:sz="0" w:space="0" w:color="auto"/>
        <w:bottom w:val="none" w:sz="0" w:space="0" w:color="auto"/>
        <w:right w:val="none" w:sz="0" w:space="0" w:color="auto"/>
      </w:divBdr>
    </w:div>
    <w:div w:id="1299454285">
      <w:bodyDiv w:val="1"/>
      <w:marLeft w:val="0"/>
      <w:marRight w:val="0"/>
      <w:marTop w:val="0"/>
      <w:marBottom w:val="0"/>
      <w:divBdr>
        <w:top w:val="none" w:sz="0" w:space="0" w:color="auto"/>
        <w:left w:val="none" w:sz="0" w:space="0" w:color="auto"/>
        <w:bottom w:val="none" w:sz="0" w:space="0" w:color="auto"/>
        <w:right w:val="none" w:sz="0" w:space="0" w:color="auto"/>
      </w:divBdr>
    </w:div>
    <w:div w:id="1398285393">
      <w:bodyDiv w:val="1"/>
      <w:marLeft w:val="0"/>
      <w:marRight w:val="0"/>
      <w:marTop w:val="0"/>
      <w:marBottom w:val="0"/>
      <w:divBdr>
        <w:top w:val="none" w:sz="0" w:space="0" w:color="auto"/>
        <w:left w:val="none" w:sz="0" w:space="0" w:color="auto"/>
        <w:bottom w:val="none" w:sz="0" w:space="0" w:color="auto"/>
        <w:right w:val="none" w:sz="0" w:space="0" w:color="auto"/>
      </w:divBdr>
    </w:div>
    <w:div w:id="1409497130">
      <w:bodyDiv w:val="1"/>
      <w:marLeft w:val="0"/>
      <w:marRight w:val="0"/>
      <w:marTop w:val="0"/>
      <w:marBottom w:val="0"/>
      <w:divBdr>
        <w:top w:val="none" w:sz="0" w:space="0" w:color="auto"/>
        <w:left w:val="none" w:sz="0" w:space="0" w:color="auto"/>
        <w:bottom w:val="none" w:sz="0" w:space="0" w:color="auto"/>
        <w:right w:val="none" w:sz="0" w:space="0" w:color="auto"/>
      </w:divBdr>
    </w:div>
    <w:div w:id="1486356563">
      <w:bodyDiv w:val="1"/>
      <w:marLeft w:val="0"/>
      <w:marRight w:val="0"/>
      <w:marTop w:val="0"/>
      <w:marBottom w:val="0"/>
      <w:divBdr>
        <w:top w:val="none" w:sz="0" w:space="0" w:color="auto"/>
        <w:left w:val="none" w:sz="0" w:space="0" w:color="auto"/>
        <w:bottom w:val="none" w:sz="0" w:space="0" w:color="auto"/>
        <w:right w:val="none" w:sz="0" w:space="0" w:color="auto"/>
      </w:divBdr>
    </w:div>
    <w:div w:id="1515073337">
      <w:bodyDiv w:val="1"/>
      <w:marLeft w:val="0"/>
      <w:marRight w:val="0"/>
      <w:marTop w:val="0"/>
      <w:marBottom w:val="0"/>
      <w:divBdr>
        <w:top w:val="none" w:sz="0" w:space="0" w:color="auto"/>
        <w:left w:val="none" w:sz="0" w:space="0" w:color="auto"/>
        <w:bottom w:val="none" w:sz="0" w:space="0" w:color="auto"/>
        <w:right w:val="none" w:sz="0" w:space="0" w:color="auto"/>
      </w:divBdr>
    </w:div>
    <w:div w:id="1515723709">
      <w:bodyDiv w:val="1"/>
      <w:marLeft w:val="0"/>
      <w:marRight w:val="0"/>
      <w:marTop w:val="0"/>
      <w:marBottom w:val="0"/>
      <w:divBdr>
        <w:top w:val="none" w:sz="0" w:space="0" w:color="auto"/>
        <w:left w:val="none" w:sz="0" w:space="0" w:color="auto"/>
        <w:bottom w:val="none" w:sz="0" w:space="0" w:color="auto"/>
        <w:right w:val="none" w:sz="0" w:space="0" w:color="auto"/>
      </w:divBdr>
    </w:div>
    <w:div w:id="1517037484">
      <w:bodyDiv w:val="1"/>
      <w:marLeft w:val="0"/>
      <w:marRight w:val="0"/>
      <w:marTop w:val="0"/>
      <w:marBottom w:val="0"/>
      <w:divBdr>
        <w:top w:val="none" w:sz="0" w:space="0" w:color="auto"/>
        <w:left w:val="none" w:sz="0" w:space="0" w:color="auto"/>
        <w:bottom w:val="none" w:sz="0" w:space="0" w:color="auto"/>
        <w:right w:val="none" w:sz="0" w:space="0" w:color="auto"/>
      </w:divBdr>
    </w:div>
    <w:div w:id="1583678340">
      <w:bodyDiv w:val="1"/>
      <w:marLeft w:val="0"/>
      <w:marRight w:val="0"/>
      <w:marTop w:val="0"/>
      <w:marBottom w:val="0"/>
      <w:divBdr>
        <w:top w:val="none" w:sz="0" w:space="0" w:color="auto"/>
        <w:left w:val="none" w:sz="0" w:space="0" w:color="auto"/>
        <w:bottom w:val="none" w:sz="0" w:space="0" w:color="auto"/>
        <w:right w:val="none" w:sz="0" w:space="0" w:color="auto"/>
      </w:divBdr>
    </w:div>
    <w:div w:id="1633244380">
      <w:bodyDiv w:val="1"/>
      <w:marLeft w:val="0"/>
      <w:marRight w:val="0"/>
      <w:marTop w:val="0"/>
      <w:marBottom w:val="0"/>
      <w:divBdr>
        <w:top w:val="none" w:sz="0" w:space="0" w:color="auto"/>
        <w:left w:val="none" w:sz="0" w:space="0" w:color="auto"/>
        <w:bottom w:val="none" w:sz="0" w:space="0" w:color="auto"/>
        <w:right w:val="none" w:sz="0" w:space="0" w:color="auto"/>
      </w:divBdr>
    </w:div>
    <w:div w:id="1636522378">
      <w:bodyDiv w:val="1"/>
      <w:marLeft w:val="0"/>
      <w:marRight w:val="0"/>
      <w:marTop w:val="0"/>
      <w:marBottom w:val="0"/>
      <w:divBdr>
        <w:top w:val="none" w:sz="0" w:space="0" w:color="auto"/>
        <w:left w:val="none" w:sz="0" w:space="0" w:color="auto"/>
        <w:bottom w:val="none" w:sz="0" w:space="0" w:color="auto"/>
        <w:right w:val="none" w:sz="0" w:space="0" w:color="auto"/>
      </w:divBdr>
    </w:div>
    <w:div w:id="1644699200">
      <w:bodyDiv w:val="1"/>
      <w:marLeft w:val="0"/>
      <w:marRight w:val="0"/>
      <w:marTop w:val="0"/>
      <w:marBottom w:val="0"/>
      <w:divBdr>
        <w:top w:val="none" w:sz="0" w:space="0" w:color="auto"/>
        <w:left w:val="none" w:sz="0" w:space="0" w:color="auto"/>
        <w:bottom w:val="none" w:sz="0" w:space="0" w:color="auto"/>
        <w:right w:val="none" w:sz="0" w:space="0" w:color="auto"/>
      </w:divBdr>
    </w:div>
    <w:div w:id="1657876842">
      <w:bodyDiv w:val="1"/>
      <w:marLeft w:val="0"/>
      <w:marRight w:val="0"/>
      <w:marTop w:val="0"/>
      <w:marBottom w:val="0"/>
      <w:divBdr>
        <w:top w:val="none" w:sz="0" w:space="0" w:color="auto"/>
        <w:left w:val="none" w:sz="0" w:space="0" w:color="auto"/>
        <w:bottom w:val="none" w:sz="0" w:space="0" w:color="auto"/>
        <w:right w:val="none" w:sz="0" w:space="0" w:color="auto"/>
      </w:divBdr>
    </w:div>
    <w:div w:id="1667587857">
      <w:bodyDiv w:val="1"/>
      <w:marLeft w:val="0"/>
      <w:marRight w:val="0"/>
      <w:marTop w:val="0"/>
      <w:marBottom w:val="0"/>
      <w:divBdr>
        <w:top w:val="none" w:sz="0" w:space="0" w:color="auto"/>
        <w:left w:val="none" w:sz="0" w:space="0" w:color="auto"/>
        <w:bottom w:val="none" w:sz="0" w:space="0" w:color="auto"/>
        <w:right w:val="none" w:sz="0" w:space="0" w:color="auto"/>
      </w:divBdr>
    </w:div>
    <w:div w:id="1668677886">
      <w:bodyDiv w:val="1"/>
      <w:marLeft w:val="0"/>
      <w:marRight w:val="0"/>
      <w:marTop w:val="0"/>
      <w:marBottom w:val="0"/>
      <w:divBdr>
        <w:top w:val="none" w:sz="0" w:space="0" w:color="auto"/>
        <w:left w:val="none" w:sz="0" w:space="0" w:color="auto"/>
        <w:bottom w:val="none" w:sz="0" w:space="0" w:color="auto"/>
        <w:right w:val="none" w:sz="0" w:space="0" w:color="auto"/>
      </w:divBdr>
    </w:div>
    <w:div w:id="1856112175">
      <w:bodyDiv w:val="1"/>
      <w:marLeft w:val="0"/>
      <w:marRight w:val="0"/>
      <w:marTop w:val="0"/>
      <w:marBottom w:val="0"/>
      <w:divBdr>
        <w:top w:val="none" w:sz="0" w:space="0" w:color="auto"/>
        <w:left w:val="none" w:sz="0" w:space="0" w:color="auto"/>
        <w:bottom w:val="none" w:sz="0" w:space="0" w:color="auto"/>
        <w:right w:val="none" w:sz="0" w:space="0" w:color="auto"/>
      </w:divBdr>
    </w:div>
    <w:div w:id="1926960405">
      <w:bodyDiv w:val="1"/>
      <w:marLeft w:val="0"/>
      <w:marRight w:val="0"/>
      <w:marTop w:val="0"/>
      <w:marBottom w:val="0"/>
      <w:divBdr>
        <w:top w:val="none" w:sz="0" w:space="0" w:color="auto"/>
        <w:left w:val="none" w:sz="0" w:space="0" w:color="auto"/>
        <w:bottom w:val="none" w:sz="0" w:space="0" w:color="auto"/>
        <w:right w:val="none" w:sz="0" w:space="0" w:color="auto"/>
      </w:divBdr>
    </w:div>
    <w:div w:id="1949121409">
      <w:bodyDiv w:val="1"/>
      <w:marLeft w:val="0"/>
      <w:marRight w:val="0"/>
      <w:marTop w:val="0"/>
      <w:marBottom w:val="0"/>
      <w:divBdr>
        <w:top w:val="none" w:sz="0" w:space="0" w:color="auto"/>
        <w:left w:val="none" w:sz="0" w:space="0" w:color="auto"/>
        <w:bottom w:val="none" w:sz="0" w:space="0" w:color="auto"/>
        <w:right w:val="none" w:sz="0" w:space="0" w:color="auto"/>
      </w:divBdr>
    </w:div>
    <w:div w:id="1956132159">
      <w:bodyDiv w:val="1"/>
      <w:marLeft w:val="0"/>
      <w:marRight w:val="0"/>
      <w:marTop w:val="0"/>
      <w:marBottom w:val="0"/>
      <w:divBdr>
        <w:top w:val="none" w:sz="0" w:space="0" w:color="auto"/>
        <w:left w:val="none" w:sz="0" w:space="0" w:color="auto"/>
        <w:bottom w:val="none" w:sz="0" w:space="0" w:color="auto"/>
        <w:right w:val="none" w:sz="0" w:space="0" w:color="auto"/>
      </w:divBdr>
    </w:div>
    <w:div w:id="2034382672">
      <w:bodyDiv w:val="1"/>
      <w:marLeft w:val="0"/>
      <w:marRight w:val="0"/>
      <w:marTop w:val="0"/>
      <w:marBottom w:val="0"/>
      <w:divBdr>
        <w:top w:val="none" w:sz="0" w:space="0" w:color="auto"/>
        <w:left w:val="none" w:sz="0" w:space="0" w:color="auto"/>
        <w:bottom w:val="none" w:sz="0" w:space="0" w:color="auto"/>
        <w:right w:val="none" w:sz="0" w:space="0" w:color="auto"/>
      </w:divBdr>
    </w:div>
    <w:div w:id="2035645753">
      <w:bodyDiv w:val="1"/>
      <w:marLeft w:val="0"/>
      <w:marRight w:val="0"/>
      <w:marTop w:val="0"/>
      <w:marBottom w:val="0"/>
      <w:divBdr>
        <w:top w:val="none" w:sz="0" w:space="0" w:color="auto"/>
        <w:left w:val="none" w:sz="0" w:space="0" w:color="auto"/>
        <w:bottom w:val="none" w:sz="0" w:space="0" w:color="auto"/>
        <w:right w:val="none" w:sz="0" w:space="0" w:color="auto"/>
      </w:divBdr>
    </w:div>
    <w:div w:id="2057462974">
      <w:bodyDiv w:val="1"/>
      <w:marLeft w:val="0"/>
      <w:marRight w:val="0"/>
      <w:marTop w:val="0"/>
      <w:marBottom w:val="0"/>
      <w:divBdr>
        <w:top w:val="none" w:sz="0" w:space="0" w:color="auto"/>
        <w:left w:val="none" w:sz="0" w:space="0" w:color="auto"/>
        <w:bottom w:val="none" w:sz="0" w:space="0" w:color="auto"/>
        <w:right w:val="none" w:sz="0" w:space="0" w:color="auto"/>
      </w:divBdr>
    </w:div>
    <w:div w:id="2058820487">
      <w:bodyDiv w:val="1"/>
      <w:marLeft w:val="0"/>
      <w:marRight w:val="0"/>
      <w:marTop w:val="0"/>
      <w:marBottom w:val="0"/>
      <w:divBdr>
        <w:top w:val="none" w:sz="0" w:space="0" w:color="auto"/>
        <w:left w:val="none" w:sz="0" w:space="0" w:color="auto"/>
        <w:bottom w:val="none" w:sz="0" w:space="0" w:color="auto"/>
        <w:right w:val="none" w:sz="0" w:space="0" w:color="auto"/>
      </w:divBdr>
    </w:div>
    <w:div w:id="2103604973">
      <w:bodyDiv w:val="1"/>
      <w:marLeft w:val="0"/>
      <w:marRight w:val="0"/>
      <w:marTop w:val="0"/>
      <w:marBottom w:val="0"/>
      <w:divBdr>
        <w:top w:val="none" w:sz="0" w:space="0" w:color="auto"/>
        <w:left w:val="none" w:sz="0" w:space="0" w:color="auto"/>
        <w:bottom w:val="none" w:sz="0" w:space="0" w:color="auto"/>
        <w:right w:val="none" w:sz="0" w:space="0" w:color="auto"/>
      </w:divBdr>
    </w:div>
    <w:div w:id="2114979614">
      <w:bodyDiv w:val="1"/>
      <w:marLeft w:val="0"/>
      <w:marRight w:val="0"/>
      <w:marTop w:val="0"/>
      <w:marBottom w:val="0"/>
      <w:divBdr>
        <w:top w:val="none" w:sz="0" w:space="0" w:color="auto"/>
        <w:left w:val="none" w:sz="0" w:space="0" w:color="auto"/>
        <w:bottom w:val="none" w:sz="0" w:space="0" w:color="auto"/>
        <w:right w:val="none" w:sz="0" w:space="0" w:color="auto"/>
      </w:divBdr>
    </w:div>
    <w:div w:id="2134322563">
      <w:bodyDiv w:val="1"/>
      <w:marLeft w:val="0"/>
      <w:marRight w:val="0"/>
      <w:marTop w:val="0"/>
      <w:marBottom w:val="0"/>
      <w:divBdr>
        <w:top w:val="none" w:sz="0" w:space="0" w:color="auto"/>
        <w:left w:val="none" w:sz="0" w:space="0" w:color="auto"/>
        <w:bottom w:val="none" w:sz="0" w:space="0" w:color="auto"/>
        <w:right w:val="none" w:sz="0" w:space="0" w:color="auto"/>
      </w:divBdr>
    </w:div>
    <w:div w:id="2137411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rada/show/1075-14" TargetMode="External"/><Relationship Id="rId18" Type="http://schemas.openxmlformats.org/officeDocument/2006/relationships/hyperlink" Target="https://zakon.rada.gov.ua/rada/show/1075-1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zakon.rada.gov.ua/rada/show/1075-14" TargetMode="External"/><Relationship Id="rId17" Type="http://schemas.openxmlformats.org/officeDocument/2006/relationships/hyperlink" Target="https://zakon.rada.gov.ua/rada/show/1075-14" TargetMode="External"/><Relationship Id="rId2" Type="http://schemas.openxmlformats.org/officeDocument/2006/relationships/customXml" Target="../customXml/item2.xml"/><Relationship Id="rId16" Type="http://schemas.openxmlformats.org/officeDocument/2006/relationships/hyperlink" Target="https://zakon.rada.gov.ua/rada/show/1075-1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rada/show/1075-14" TargetMode="External"/><Relationship Id="rId5" Type="http://schemas.openxmlformats.org/officeDocument/2006/relationships/numbering" Target="numbering.xml"/><Relationship Id="rId15" Type="http://schemas.openxmlformats.org/officeDocument/2006/relationships/hyperlink" Target="https://zakon.rada.gov.ua/rada/show/1075-14"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rada/show/1075-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D486F-8A37-44C2-9950-5786C8F420AB}">
  <ds:schemaRefs>
    <ds:schemaRef ds:uri="http://schemas.microsoft.com/sharepoint/v3/contenttype/forms"/>
  </ds:schemaRefs>
</ds:datastoreItem>
</file>

<file path=customXml/itemProps2.xml><?xml version="1.0" encoding="utf-8"?>
<ds:datastoreItem xmlns:ds="http://schemas.openxmlformats.org/officeDocument/2006/customXml" ds:itemID="{178DB476-1538-4197-A40B-D7B258CC9C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7F93F9-B61F-4663-BC80-EBF62231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7C5CCB-4AEF-436D-8970-A83D20D2C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16808</Words>
  <Characters>9582</Characters>
  <Application>Microsoft Office Word</Application>
  <DocSecurity>0</DocSecurity>
  <Lines>79</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2021-11-10T08:16:00Z</dcterms:created>
  <dcterms:modified xsi:type="dcterms:W3CDTF">2021-11-10T08:16:00Z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