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803" w:rsidRPr="00083803" w:rsidRDefault="00083803" w:rsidP="00083803">
      <w:pPr>
        <w:spacing w:after="0" w:line="240" w:lineRule="auto"/>
        <w:jc w:val="center"/>
        <w:rPr>
          <w:b/>
        </w:rPr>
      </w:pPr>
      <w:bookmarkStart w:id="0" w:name="_GoBack"/>
      <w:bookmarkEnd w:id="0"/>
      <w:r w:rsidRPr="00083803">
        <w:rPr>
          <w:b/>
        </w:rPr>
        <w:t>ПОЯСНЮВАЛЬНА ЗАПИСКА</w:t>
      </w:r>
    </w:p>
    <w:p w:rsidR="00083803" w:rsidRDefault="00083803" w:rsidP="00083803">
      <w:pPr>
        <w:spacing w:after="0" w:line="240" w:lineRule="auto"/>
        <w:jc w:val="center"/>
        <w:rPr>
          <w:b/>
        </w:rPr>
      </w:pPr>
      <w:r w:rsidRPr="00083803">
        <w:rPr>
          <w:b/>
        </w:rPr>
        <w:t xml:space="preserve">до проекту Закону України «Про ратифікацію Фінансової угоди </w:t>
      </w:r>
    </w:p>
    <w:p w:rsidR="00083803" w:rsidRDefault="00083803" w:rsidP="00083803">
      <w:pPr>
        <w:spacing w:after="0" w:line="240" w:lineRule="auto"/>
        <w:jc w:val="center"/>
        <w:rPr>
          <w:b/>
        </w:rPr>
      </w:pPr>
      <w:r w:rsidRPr="00083803">
        <w:rPr>
          <w:b/>
        </w:rPr>
        <w:t>«Східна Україна: Возз’єднання, Відновлення та Відродження (Проект 3В)» між Україною та Європейським інвестиційним банком»</w:t>
      </w:r>
    </w:p>
    <w:p w:rsidR="00083803" w:rsidRPr="00083803" w:rsidRDefault="00083803" w:rsidP="00083803">
      <w:pPr>
        <w:spacing w:after="0" w:line="240" w:lineRule="auto"/>
        <w:jc w:val="center"/>
        <w:rPr>
          <w:b/>
        </w:rPr>
      </w:pPr>
    </w:p>
    <w:p w:rsidR="00083803" w:rsidRPr="00083803" w:rsidRDefault="00083803" w:rsidP="00083803">
      <w:pPr>
        <w:spacing w:after="0" w:line="240" w:lineRule="auto"/>
        <w:ind w:firstLine="567"/>
        <w:jc w:val="both"/>
        <w:rPr>
          <w:b/>
        </w:rPr>
      </w:pPr>
      <w:r w:rsidRPr="00083803">
        <w:rPr>
          <w:b/>
        </w:rPr>
        <w:t xml:space="preserve">1. Мета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Метою прийняття </w:t>
      </w:r>
      <w:proofErr w:type="spellStart"/>
      <w:r>
        <w:t>проєкту</w:t>
      </w:r>
      <w:proofErr w:type="spellEnd"/>
      <w:r>
        <w:t xml:space="preserve"> Закону України «Про ратифікацію Фінансової угоди «Східна Україна: Возз’єднання, Відновлення та Відродження              (Проект 3В)» між Україною та Європейським інвестиційним банком»                 (далі – </w:t>
      </w:r>
      <w:proofErr w:type="spellStart"/>
      <w:r>
        <w:t>проєкт</w:t>
      </w:r>
      <w:proofErr w:type="spellEnd"/>
      <w:r>
        <w:t xml:space="preserve"> </w:t>
      </w:r>
      <w:proofErr w:type="spellStart"/>
      <w:r>
        <w:t>акта</w:t>
      </w:r>
      <w:proofErr w:type="spellEnd"/>
      <w:r>
        <w:t xml:space="preserve">) є виконання внутрішньодержавної процедури, необхідної для набрання чинності Фінансової угоди «Східна Україна: Возз’єднання, Відновлення та Відродження (Проект 3В)» між Україною та Європейським інвестиційним банком (далі – Фінансова угода) згідно із законодавством України. </w:t>
      </w:r>
    </w:p>
    <w:p w:rsidR="00083803" w:rsidRDefault="00083803" w:rsidP="00083803">
      <w:pPr>
        <w:spacing w:after="0" w:line="240" w:lineRule="auto"/>
        <w:ind w:firstLine="567"/>
        <w:jc w:val="both"/>
      </w:pPr>
    </w:p>
    <w:p w:rsidR="00083803" w:rsidRPr="00083803" w:rsidRDefault="00083803" w:rsidP="00083803">
      <w:pPr>
        <w:spacing w:after="0" w:line="240" w:lineRule="auto"/>
        <w:ind w:firstLine="567"/>
        <w:jc w:val="both"/>
        <w:rPr>
          <w:b/>
        </w:rPr>
      </w:pPr>
      <w:r w:rsidRPr="00083803">
        <w:rPr>
          <w:b/>
        </w:rPr>
        <w:t xml:space="preserve">2. Обґрунтування необхідності прийняття </w:t>
      </w:r>
      <w:proofErr w:type="spellStart"/>
      <w:r w:rsidRPr="00083803">
        <w:rPr>
          <w:b/>
        </w:rPr>
        <w:t>акта</w:t>
      </w:r>
      <w:proofErr w:type="spellEnd"/>
      <w:r w:rsidRPr="00083803">
        <w:rPr>
          <w:b/>
        </w:rPr>
        <w:t xml:space="preserve"> </w:t>
      </w:r>
    </w:p>
    <w:p w:rsidR="00083803" w:rsidRDefault="00083803" w:rsidP="00083803">
      <w:pPr>
        <w:spacing w:after="0" w:line="240" w:lineRule="auto"/>
        <w:ind w:firstLine="567"/>
        <w:jc w:val="both"/>
      </w:pPr>
      <w:proofErr w:type="spellStart"/>
      <w:r>
        <w:t>Проєкт</w:t>
      </w:r>
      <w:proofErr w:type="spellEnd"/>
      <w:r>
        <w:t xml:space="preserve"> </w:t>
      </w:r>
      <w:proofErr w:type="spellStart"/>
      <w:r>
        <w:t>акта</w:t>
      </w:r>
      <w:proofErr w:type="spellEnd"/>
      <w:r>
        <w:t xml:space="preserve"> розроблено відповідно до вимог Закону України «Про міжнародні договори України», Регламенту Кабінету Міністрів України, затвердженого постановою Кабінету Міністрів України від 18 лютого 2007 року № 950, Порядку підготовки, реалізації, проведення моніторингу та завершення реалізації проектів економічного і соціального розвитку України, що підтримуються міжнародними фінансовими організаціями, затвердженого постановою Кабінету Міністрів України від 27 січня 2016 року № 70 та Положення про порядок підготовки та внесення проектів актів Президента України, затвердженого Указом Президента України від 15 листопада 2006 року № 970.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Прийняття </w:t>
      </w:r>
      <w:proofErr w:type="spellStart"/>
      <w:r>
        <w:t>акта</w:t>
      </w:r>
      <w:proofErr w:type="spellEnd"/>
      <w:r>
        <w:t xml:space="preserve"> забезпечить набрання чинності Фінансової угоди.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Наразі </w:t>
      </w:r>
      <w:proofErr w:type="spellStart"/>
      <w:r>
        <w:t>Проєкт</w:t>
      </w:r>
      <w:proofErr w:type="spellEnd"/>
      <w:r>
        <w:t xml:space="preserve"> «Східна Україна: Возз’єднання, Відновлення та      Відродження (Проект 3В)» (далі – </w:t>
      </w:r>
      <w:proofErr w:type="spellStart"/>
      <w:r>
        <w:t>проєкт</w:t>
      </w:r>
      <w:proofErr w:type="spellEnd"/>
      <w:r>
        <w:t xml:space="preserve">) є одним із пріоритетних   інвестиційних </w:t>
      </w:r>
      <w:proofErr w:type="spellStart"/>
      <w:r>
        <w:t>проєктів</w:t>
      </w:r>
      <w:proofErr w:type="spellEnd"/>
      <w:r>
        <w:t xml:space="preserve">, який передбачається реалізувати за рахунок коштів Європейським інвестиційним банком (далі – ЄІБ).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Відповідно до Фінансової угоди передбачено залучення кредитного фінансування ЄІБ для розбудови та відновлення автомобільних доріг загального користування державного значення східного регіону в межах Луганської області у сумі –100 000 000 євро (сто мільйонів євро). </w:t>
      </w:r>
    </w:p>
    <w:p w:rsidR="00083803" w:rsidRDefault="00083803" w:rsidP="00083803">
      <w:pPr>
        <w:spacing w:after="0" w:line="240" w:lineRule="auto"/>
        <w:ind w:firstLine="567"/>
        <w:jc w:val="both"/>
      </w:pPr>
    </w:p>
    <w:p w:rsidR="00083803" w:rsidRDefault="00083803" w:rsidP="00083803">
      <w:pPr>
        <w:spacing w:after="0" w:line="240" w:lineRule="auto"/>
        <w:ind w:firstLine="567"/>
        <w:jc w:val="both"/>
      </w:pPr>
      <w:r w:rsidRPr="00083803">
        <w:rPr>
          <w:b/>
        </w:rPr>
        <w:t xml:space="preserve">3. Основні положення проекту </w:t>
      </w:r>
      <w:proofErr w:type="spellStart"/>
      <w:r w:rsidRPr="00083803">
        <w:rPr>
          <w:b/>
        </w:rPr>
        <w:t>акта</w:t>
      </w:r>
      <w:proofErr w:type="spellEnd"/>
      <w:r>
        <w:t xml:space="preserve"> </w:t>
      </w:r>
    </w:p>
    <w:p w:rsidR="00083803" w:rsidRDefault="00083803" w:rsidP="00083803">
      <w:pPr>
        <w:spacing w:after="0" w:line="240" w:lineRule="auto"/>
        <w:ind w:firstLine="567"/>
        <w:jc w:val="both"/>
      </w:pPr>
      <w:proofErr w:type="spellStart"/>
      <w:r>
        <w:t>Проєктом</w:t>
      </w:r>
      <w:proofErr w:type="spellEnd"/>
      <w:r>
        <w:t xml:space="preserve"> </w:t>
      </w:r>
      <w:proofErr w:type="spellStart"/>
      <w:r>
        <w:t>акта</w:t>
      </w:r>
      <w:proofErr w:type="spellEnd"/>
      <w:r>
        <w:t xml:space="preserve"> пропонується виконання внутрішньодержавної процедури, необхідної для набрання чинності Фінансової угоди згідно із законодавством України, а саме ратифікувати її. </w:t>
      </w:r>
    </w:p>
    <w:p w:rsidR="00083803" w:rsidRDefault="00083803" w:rsidP="00083803">
      <w:pPr>
        <w:spacing w:after="0" w:line="240" w:lineRule="auto"/>
        <w:ind w:firstLine="567"/>
        <w:jc w:val="both"/>
      </w:pPr>
    </w:p>
    <w:p w:rsidR="00083803" w:rsidRPr="00083803" w:rsidRDefault="00083803" w:rsidP="00083803">
      <w:pPr>
        <w:spacing w:after="0" w:line="240" w:lineRule="auto"/>
        <w:ind w:firstLine="567"/>
        <w:jc w:val="both"/>
        <w:rPr>
          <w:b/>
        </w:rPr>
      </w:pPr>
      <w:r w:rsidRPr="00083803">
        <w:rPr>
          <w:b/>
        </w:rPr>
        <w:t xml:space="preserve">4. Правові аспекти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У цій сфері суспільних відносин діють такі нормативно-правові акти: Конституція України, Закон України «Про міжнародні договори України» та Порядок підготовки, реалізації, проведення моніторингу та завершення реалізації проектів економічного і соціального розвитку України, що                           </w:t>
      </w:r>
      <w:r>
        <w:lastRenderedPageBreak/>
        <w:t>підтримуються міжнародними фінансовими організаціями, затверджений постановою Кабінету Міністрів України від 27 січня 2016 року № 70.</w:t>
      </w:r>
    </w:p>
    <w:p w:rsidR="00083803" w:rsidRDefault="00083803" w:rsidP="00083803">
      <w:pPr>
        <w:spacing w:after="0" w:line="240" w:lineRule="auto"/>
        <w:ind w:firstLine="567"/>
        <w:jc w:val="both"/>
      </w:pPr>
    </w:p>
    <w:p w:rsidR="00083803" w:rsidRPr="00083803" w:rsidRDefault="00083803" w:rsidP="00083803">
      <w:pPr>
        <w:spacing w:after="0" w:line="240" w:lineRule="auto"/>
        <w:ind w:firstLine="567"/>
        <w:jc w:val="both"/>
        <w:rPr>
          <w:b/>
        </w:rPr>
      </w:pPr>
      <w:r w:rsidRPr="00083803">
        <w:rPr>
          <w:b/>
        </w:rPr>
        <w:t xml:space="preserve">5. Фінансово-економічне обґрунтування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Загальний обсяг залучення кредитних коштів ЄІБ для реалізації </w:t>
      </w:r>
      <w:proofErr w:type="spellStart"/>
      <w:r>
        <w:t>проєкту</w:t>
      </w:r>
      <w:proofErr w:type="spellEnd"/>
      <w:r>
        <w:t xml:space="preserve">, становить 100 000 000 євро (без ПДВ).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Прийняття </w:t>
      </w:r>
      <w:proofErr w:type="spellStart"/>
      <w:r>
        <w:t>проєкту</w:t>
      </w:r>
      <w:proofErr w:type="spellEnd"/>
      <w:r>
        <w:t xml:space="preserve"> </w:t>
      </w:r>
      <w:proofErr w:type="spellStart"/>
      <w:r>
        <w:t>акта</w:t>
      </w:r>
      <w:proofErr w:type="spellEnd"/>
      <w:r>
        <w:t xml:space="preserve"> потребує видатків коштів державного бюджету на підготовку та </w:t>
      </w:r>
      <w:proofErr w:type="spellStart"/>
      <w:r>
        <w:t>співфінансування</w:t>
      </w:r>
      <w:proofErr w:type="spellEnd"/>
      <w:r>
        <w:t xml:space="preserve"> </w:t>
      </w:r>
      <w:proofErr w:type="spellStart"/>
      <w:r>
        <w:t>проєкту</w:t>
      </w:r>
      <w:proofErr w:type="spellEnd"/>
      <w:r>
        <w:t xml:space="preserve">, а також матиме своїм наслідком виникнення фінансових зобов’язань за кредитом у сумі 100 000 000 євро, наданим Україні ЄІБ.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>Джерелом повернення та обслуговування кредиту на кожний бюджетний рік будуть кошти державного дорожнього фонду, який створюється у складі спеціального фонду державного бюджету, що передбачено статтею 24</w:t>
      </w:r>
      <w:r w:rsidRPr="00083803">
        <w:rPr>
          <w:vertAlign w:val="superscript"/>
        </w:rPr>
        <w:t>2</w:t>
      </w:r>
      <w:r>
        <w:t xml:space="preserve"> Бюджетного кодексу України.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Умови кредитування встановлюються відповідно до таких показників (умов):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сума позики –100 000 000 (сто мільйонів) євро;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відсоткова ставка – фіксована ставка або плаваюча ставка;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максимальний пільговий період – 5 (п’ять) років від запланованої дати вибірки; період погашення – 25 (двадцять п’ять) років від запланованої дати вибірки;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умови погашення – </w:t>
      </w:r>
      <w:proofErr w:type="spellStart"/>
      <w:r>
        <w:t>щопіврічно</w:t>
      </w:r>
      <w:proofErr w:type="spellEnd"/>
      <w:r>
        <w:t xml:space="preserve"> рівними частками від основної суми кредиту або фіксованими частинами від основної суми та відсотків.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Загальною метою </w:t>
      </w:r>
      <w:proofErr w:type="spellStart"/>
      <w:r>
        <w:t>проєкту</w:t>
      </w:r>
      <w:proofErr w:type="spellEnd"/>
      <w:r>
        <w:t xml:space="preserve"> є підвищення ефективності найважливіших автомобільних сполучень на підконтрольних Уряду України територіях Луганської області, що з’єднують східні регіони з іншими регіонами країни та всім логістичним ланцюгом сільськогосподарської та харчової промисловості країни. Дороги розташовані вздовж транспортного маршруту «Троїцьке – Сєвєродонецьк – </w:t>
      </w:r>
      <w:proofErr w:type="spellStart"/>
      <w:r>
        <w:t>Старобільськ</w:t>
      </w:r>
      <w:proofErr w:type="spellEnd"/>
      <w:r>
        <w:t xml:space="preserve">» і при цьому поєднують між собою низку малих та середніх населених пунктів. </w:t>
      </w:r>
    </w:p>
    <w:p w:rsidR="00083803" w:rsidRDefault="00083803" w:rsidP="00083803">
      <w:pPr>
        <w:spacing w:after="0" w:line="240" w:lineRule="auto"/>
        <w:ind w:firstLine="567"/>
        <w:jc w:val="both"/>
      </w:pPr>
    </w:p>
    <w:p w:rsidR="00083803" w:rsidRPr="00083803" w:rsidRDefault="00083803" w:rsidP="00083803">
      <w:pPr>
        <w:spacing w:after="0" w:line="240" w:lineRule="auto"/>
        <w:ind w:firstLine="567"/>
        <w:jc w:val="both"/>
        <w:rPr>
          <w:b/>
        </w:rPr>
      </w:pPr>
      <w:r w:rsidRPr="00083803">
        <w:rPr>
          <w:b/>
        </w:rPr>
        <w:t xml:space="preserve">6. Позиція заінтересованих сторін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Публічні консультації щодо </w:t>
      </w:r>
      <w:proofErr w:type="spellStart"/>
      <w:r>
        <w:t>проєкта</w:t>
      </w:r>
      <w:proofErr w:type="spellEnd"/>
      <w:r>
        <w:t xml:space="preserve"> </w:t>
      </w:r>
      <w:proofErr w:type="spellStart"/>
      <w:r>
        <w:t>акта</w:t>
      </w:r>
      <w:proofErr w:type="spellEnd"/>
      <w:r>
        <w:t xml:space="preserve"> не проводились. </w:t>
      </w:r>
    </w:p>
    <w:p w:rsidR="00083803" w:rsidRDefault="00083803" w:rsidP="00083803">
      <w:pPr>
        <w:spacing w:after="0" w:line="240" w:lineRule="auto"/>
        <w:ind w:firstLine="567"/>
        <w:jc w:val="both"/>
      </w:pPr>
      <w:proofErr w:type="spellStart"/>
      <w:r>
        <w:t>Проєкт</w:t>
      </w:r>
      <w:proofErr w:type="spellEnd"/>
      <w:r>
        <w:t xml:space="preserve"> </w:t>
      </w:r>
      <w:proofErr w:type="spellStart"/>
      <w:r>
        <w:t>акта</w:t>
      </w:r>
      <w:proofErr w:type="spellEnd"/>
      <w: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державної. </w:t>
      </w:r>
    </w:p>
    <w:p w:rsidR="00083803" w:rsidRDefault="00083803" w:rsidP="00083803">
      <w:pPr>
        <w:spacing w:after="0" w:line="240" w:lineRule="auto"/>
        <w:ind w:firstLine="567"/>
        <w:jc w:val="both"/>
      </w:pPr>
      <w:proofErr w:type="spellStart"/>
      <w:r>
        <w:t>Проєкт</w:t>
      </w:r>
      <w:proofErr w:type="spellEnd"/>
      <w:r>
        <w:t xml:space="preserve"> </w:t>
      </w:r>
      <w:proofErr w:type="spellStart"/>
      <w:r>
        <w:t>акта</w:t>
      </w:r>
      <w:proofErr w:type="spellEnd"/>
      <w:r>
        <w:t xml:space="preserve"> не стосується сфери наукової та науково-технічної діяльності. </w:t>
      </w:r>
    </w:p>
    <w:p w:rsidR="00083803" w:rsidRDefault="00083803" w:rsidP="00083803">
      <w:pPr>
        <w:spacing w:after="0" w:line="240" w:lineRule="auto"/>
        <w:ind w:firstLine="567"/>
        <w:jc w:val="both"/>
      </w:pPr>
    </w:p>
    <w:p w:rsidR="00083803" w:rsidRPr="00083803" w:rsidRDefault="00083803" w:rsidP="00083803">
      <w:pPr>
        <w:spacing w:after="0" w:line="240" w:lineRule="auto"/>
        <w:ind w:firstLine="567"/>
        <w:jc w:val="both"/>
        <w:rPr>
          <w:b/>
        </w:rPr>
      </w:pPr>
      <w:r w:rsidRPr="00083803">
        <w:rPr>
          <w:b/>
        </w:rPr>
        <w:t xml:space="preserve">7. Оцінка відповідності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У </w:t>
      </w:r>
      <w:proofErr w:type="spellStart"/>
      <w:r>
        <w:t>проєкті</w:t>
      </w:r>
      <w:proofErr w:type="spellEnd"/>
      <w:r>
        <w:t xml:space="preserve"> </w:t>
      </w:r>
      <w:proofErr w:type="spellStart"/>
      <w:r>
        <w:t>акта</w:t>
      </w:r>
      <w:proofErr w:type="spellEnd"/>
      <w:r>
        <w:t xml:space="preserve"> відсутні положення, що: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стосуються зобов’язань України у сфері європейської інтеграції;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стосуються прав та свобод, гарантованих Конвенцією про захист прав людини і основоположних свобод; </w:t>
      </w:r>
    </w:p>
    <w:p w:rsidR="005A0FCD" w:rsidRDefault="00083803" w:rsidP="00083803">
      <w:pPr>
        <w:spacing w:after="0" w:line="240" w:lineRule="auto"/>
        <w:ind w:firstLine="567"/>
        <w:jc w:val="both"/>
      </w:pPr>
      <w:r>
        <w:t xml:space="preserve">впливають на забезпечення рівних прав та можливостей жінок і чоловіків;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lastRenderedPageBreak/>
        <w:t xml:space="preserve">містять ризики вчинення корупційних правопорушень та правопорушень, пов’язаних з корупцією;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створюють підстави для дискримінації.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Громадська антикорупційна, </w:t>
      </w:r>
      <w:proofErr w:type="spellStart"/>
      <w:r>
        <w:t>антидискримінаційна</w:t>
      </w:r>
      <w:proofErr w:type="spellEnd"/>
      <w:r>
        <w:t xml:space="preserve"> та </w:t>
      </w:r>
      <w:proofErr w:type="spellStart"/>
      <w:r>
        <w:t>гендерно</w:t>
      </w:r>
      <w:proofErr w:type="spellEnd"/>
      <w:r>
        <w:t xml:space="preserve">-правова експертизи не проводились.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Для визначення необхідності проведення антикорупційної експертизи проект </w:t>
      </w:r>
      <w:proofErr w:type="spellStart"/>
      <w:r>
        <w:t>акта</w:t>
      </w:r>
      <w:proofErr w:type="spellEnd"/>
      <w:r>
        <w:t xml:space="preserve"> направлено листом </w:t>
      </w:r>
      <w:proofErr w:type="spellStart"/>
      <w:r>
        <w:t>Мінінфраструктури</w:t>
      </w:r>
      <w:proofErr w:type="spellEnd"/>
      <w:r>
        <w:t xml:space="preserve"> від 26.04.2021 </w:t>
      </w:r>
      <w:r w:rsidR="005A0FCD">
        <w:t xml:space="preserve">                              </w:t>
      </w:r>
      <w:r>
        <w:t xml:space="preserve">№ 1456/13/14-21 до Національного агентства з питань запобігання корупції </w:t>
      </w:r>
      <w:r w:rsidR="005A0FCD">
        <w:t xml:space="preserve">      </w:t>
      </w:r>
      <w:r>
        <w:t>(</w:t>
      </w:r>
      <w:proofErr w:type="spellStart"/>
      <w:r>
        <w:t>вх</w:t>
      </w:r>
      <w:proofErr w:type="spellEnd"/>
      <w:r>
        <w:t xml:space="preserve">. від 27.04.2021 №03/30871/21). </w:t>
      </w:r>
    </w:p>
    <w:p w:rsidR="005A0FCD" w:rsidRDefault="005A0FCD" w:rsidP="00083803">
      <w:pPr>
        <w:spacing w:after="0" w:line="240" w:lineRule="auto"/>
        <w:ind w:firstLine="567"/>
        <w:jc w:val="both"/>
      </w:pPr>
    </w:p>
    <w:p w:rsidR="00083803" w:rsidRPr="00083803" w:rsidRDefault="00083803" w:rsidP="00083803">
      <w:pPr>
        <w:spacing w:after="0" w:line="240" w:lineRule="auto"/>
        <w:ind w:firstLine="567"/>
        <w:jc w:val="both"/>
        <w:rPr>
          <w:b/>
        </w:rPr>
      </w:pPr>
      <w:r w:rsidRPr="00083803">
        <w:rPr>
          <w:b/>
        </w:rPr>
        <w:t xml:space="preserve">8. Прогноз результатів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Прогноз очікуваних результатів реалізації </w:t>
      </w:r>
      <w:proofErr w:type="spellStart"/>
      <w:r>
        <w:t>акта</w:t>
      </w:r>
      <w:proofErr w:type="spellEnd"/>
      <w:r>
        <w:t xml:space="preserve"> – набрання чинності Фінансової угоди, якою передбачено залучення кредитних коштів від ЄІБ для реалізації </w:t>
      </w:r>
      <w:proofErr w:type="spellStart"/>
      <w:r>
        <w:t>проєкту</w:t>
      </w:r>
      <w:proofErr w:type="spellEnd"/>
      <w:r>
        <w:t xml:space="preserve">, у розмірі 100 000 000 євро.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Реалізація </w:t>
      </w:r>
      <w:proofErr w:type="spellStart"/>
      <w:r>
        <w:t>акта</w:t>
      </w:r>
      <w:proofErr w:type="spellEnd"/>
      <w:r>
        <w:t xml:space="preserve"> не матиме впливу на: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 </w:t>
      </w:r>
    </w:p>
    <w:p w:rsidR="00083803" w:rsidRDefault="00083803" w:rsidP="00083803">
      <w:pPr>
        <w:spacing w:after="0" w:line="240" w:lineRule="auto"/>
        <w:ind w:firstLine="567"/>
        <w:jc w:val="both"/>
      </w:pPr>
      <w:r>
        <w:t xml:space="preserve">Реалізація </w:t>
      </w:r>
      <w:proofErr w:type="spellStart"/>
      <w:r>
        <w:t>акта</w:t>
      </w:r>
      <w:proofErr w:type="spellEnd"/>
      <w:r>
        <w:t xml:space="preserve"> не матиме впливу на ключові інтереси заінтересованих сторін. </w:t>
      </w:r>
    </w:p>
    <w:p w:rsidR="005A0FCD" w:rsidRDefault="005A0FCD" w:rsidP="00083803">
      <w:pPr>
        <w:spacing w:after="0" w:line="240" w:lineRule="auto"/>
        <w:ind w:firstLine="567"/>
        <w:jc w:val="both"/>
      </w:pPr>
    </w:p>
    <w:p w:rsidR="00083803" w:rsidRDefault="00083803" w:rsidP="00083803">
      <w:pPr>
        <w:spacing w:after="0" w:line="240" w:lineRule="auto"/>
        <w:jc w:val="both"/>
      </w:pPr>
      <w:r>
        <w:t xml:space="preserve">Міністр інфраструктури України </w:t>
      </w:r>
      <w:r w:rsidR="005A0FCD">
        <w:t xml:space="preserve">                                        </w:t>
      </w:r>
      <w:r>
        <w:t>Олександр КУБРАКОВ</w:t>
      </w:r>
    </w:p>
    <w:p w:rsidR="00D06527" w:rsidRDefault="005A0FCD" w:rsidP="005A0FCD">
      <w:pPr>
        <w:spacing w:before="120" w:after="0" w:line="240" w:lineRule="auto"/>
        <w:jc w:val="both"/>
      </w:pPr>
      <w:r>
        <w:t xml:space="preserve">   </w:t>
      </w:r>
      <w:r w:rsidR="00083803">
        <w:t>____ _____________ 2021 р.</w:t>
      </w:r>
    </w:p>
    <w:sectPr w:rsidR="00D06527" w:rsidSect="00083803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028" w:rsidRDefault="00483028" w:rsidP="00083803">
      <w:pPr>
        <w:spacing w:after="0" w:line="240" w:lineRule="auto"/>
      </w:pPr>
      <w:r>
        <w:separator/>
      </w:r>
    </w:p>
  </w:endnote>
  <w:endnote w:type="continuationSeparator" w:id="0">
    <w:p w:rsidR="00483028" w:rsidRDefault="00483028" w:rsidP="00083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028" w:rsidRDefault="00483028" w:rsidP="00083803">
      <w:pPr>
        <w:spacing w:after="0" w:line="240" w:lineRule="auto"/>
      </w:pPr>
      <w:r>
        <w:separator/>
      </w:r>
    </w:p>
  </w:footnote>
  <w:footnote w:type="continuationSeparator" w:id="0">
    <w:p w:rsidR="00483028" w:rsidRDefault="00483028" w:rsidP="000838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321520"/>
      <w:docPartObj>
        <w:docPartGallery w:val="Page Numbers (Top of Page)"/>
        <w:docPartUnique/>
      </w:docPartObj>
    </w:sdtPr>
    <w:sdtEndPr/>
    <w:sdtContent>
      <w:p w:rsidR="00083803" w:rsidRDefault="0008380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533E">
          <w:rPr>
            <w:noProof/>
          </w:rPr>
          <w:t>3</w:t>
        </w:r>
        <w:r>
          <w:fldChar w:fldCharType="end"/>
        </w:r>
      </w:p>
    </w:sdtContent>
  </w:sdt>
  <w:p w:rsidR="00083803" w:rsidRDefault="0008380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803"/>
    <w:rsid w:val="00083803"/>
    <w:rsid w:val="00483028"/>
    <w:rsid w:val="005A0FCD"/>
    <w:rsid w:val="0066107C"/>
    <w:rsid w:val="0088533E"/>
    <w:rsid w:val="00D0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380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83803"/>
  </w:style>
  <w:style w:type="paragraph" w:styleId="a5">
    <w:name w:val="footer"/>
    <w:basedOn w:val="a"/>
    <w:link w:val="a6"/>
    <w:uiPriority w:val="99"/>
    <w:unhideWhenUsed/>
    <w:rsid w:val="0008380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83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4092</Words>
  <Characters>2333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2021-09-27T14:04:00Z</dcterms:created>
  <dcterms:modified xsi:type="dcterms:W3CDTF">2021-09-27T14:04:00Z</dcterms:modified>
</cp:coreProperties>
</file>