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E3" w:rsidRPr="002505CF" w:rsidRDefault="007C66E3" w:rsidP="007C66E3">
      <w:pPr>
        <w:spacing w:after="0" w:line="240" w:lineRule="auto"/>
        <w:jc w:val="both"/>
      </w:pPr>
    </w:p>
    <w:p w:rsidR="008C6A28" w:rsidRPr="002505CF" w:rsidRDefault="008C6A28" w:rsidP="007C66E3">
      <w:pPr>
        <w:spacing w:after="0" w:line="240" w:lineRule="auto"/>
        <w:jc w:val="both"/>
      </w:pPr>
    </w:p>
    <w:p w:rsidR="008C6A28" w:rsidRPr="002505CF" w:rsidRDefault="008C6A28" w:rsidP="007C66E3">
      <w:pPr>
        <w:spacing w:after="0" w:line="240" w:lineRule="auto"/>
        <w:jc w:val="both"/>
      </w:pPr>
    </w:p>
    <w:p w:rsidR="008C6A28" w:rsidRPr="002505CF" w:rsidRDefault="008C6A28" w:rsidP="007C66E3">
      <w:pPr>
        <w:spacing w:after="0" w:line="240" w:lineRule="auto"/>
        <w:jc w:val="both"/>
      </w:pPr>
    </w:p>
    <w:p w:rsidR="00E71798" w:rsidRPr="002505CF" w:rsidRDefault="00E71798" w:rsidP="007C66E3">
      <w:pPr>
        <w:spacing w:after="0" w:line="240" w:lineRule="auto"/>
        <w:jc w:val="both"/>
      </w:pPr>
    </w:p>
    <w:p w:rsidR="00E71798" w:rsidRPr="002505CF" w:rsidRDefault="00E71798" w:rsidP="007C66E3">
      <w:pPr>
        <w:spacing w:after="0" w:line="240" w:lineRule="auto"/>
        <w:jc w:val="both"/>
      </w:pPr>
    </w:p>
    <w:p w:rsidR="007C66E3" w:rsidRPr="002505CF" w:rsidRDefault="007C66E3" w:rsidP="007C66E3">
      <w:pPr>
        <w:spacing w:after="0" w:line="240" w:lineRule="auto"/>
        <w:jc w:val="both"/>
      </w:pPr>
    </w:p>
    <w:p w:rsidR="007C66E3" w:rsidRPr="002505CF" w:rsidRDefault="007C66E3" w:rsidP="007C66E3">
      <w:pPr>
        <w:spacing w:after="0" w:line="240" w:lineRule="auto"/>
        <w:jc w:val="center"/>
        <w:rPr>
          <w:b/>
        </w:rPr>
      </w:pPr>
    </w:p>
    <w:p w:rsidR="002505CF" w:rsidRPr="006A7E01" w:rsidRDefault="006A7E01" w:rsidP="006A7E01">
      <w:pPr>
        <w:spacing w:after="0" w:line="240" w:lineRule="auto"/>
        <w:jc w:val="center"/>
      </w:pPr>
      <w:bookmarkStart w:id="0" w:name="_GoBack"/>
      <w:bookmarkEnd w:id="0"/>
      <w:r w:rsidRPr="00270834">
        <w:rPr>
          <w:sz w:val="52"/>
          <w:szCs w:val="52"/>
        </w:rPr>
        <w:t>З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А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К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О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Н   У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К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Р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А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Ї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Н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И</w:t>
      </w:r>
    </w:p>
    <w:p w:rsidR="002505CF" w:rsidRDefault="002505CF" w:rsidP="002505CF">
      <w:pPr>
        <w:spacing w:after="0" w:line="240" w:lineRule="auto"/>
      </w:pPr>
    </w:p>
    <w:p w:rsidR="002505CF" w:rsidRDefault="002505CF" w:rsidP="002505CF">
      <w:pPr>
        <w:spacing w:after="0" w:line="240" w:lineRule="auto"/>
      </w:pPr>
    </w:p>
    <w:p w:rsidR="002505CF" w:rsidRDefault="002505CF" w:rsidP="002505CF">
      <w:pPr>
        <w:spacing w:after="0" w:line="240" w:lineRule="auto"/>
      </w:pPr>
    </w:p>
    <w:p w:rsidR="007C66E3" w:rsidRPr="002505CF" w:rsidRDefault="002505CF" w:rsidP="002505CF">
      <w:pPr>
        <w:spacing w:after="0" w:line="240" w:lineRule="auto"/>
      </w:pPr>
      <w:r>
        <w:t xml:space="preserve">   </w:t>
      </w:r>
      <w:r w:rsidR="00CF2456">
        <w:t xml:space="preserve"> </w:t>
      </w:r>
      <w:r w:rsidR="007C66E3" w:rsidRPr="002505CF">
        <w:t>Про ратифікацію Фінансової угоди "Східна Україна: Возз</w:t>
      </w:r>
      <w:r>
        <w:t>’</w:t>
      </w:r>
      <w:r w:rsidR="007C66E3" w:rsidRPr="002505CF">
        <w:t xml:space="preserve">єднання, </w:t>
      </w:r>
      <w:r>
        <w:t xml:space="preserve">   </w:t>
      </w:r>
      <w:r>
        <w:br/>
        <w:t xml:space="preserve">             </w:t>
      </w:r>
      <w:r w:rsidR="00CF2456">
        <w:t xml:space="preserve"> </w:t>
      </w:r>
      <w:r w:rsidR="007C66E3" w:rsidRPr="002505CF">
        <w:t xml:space="preserve">Відновлення та Відродження (Проект 3В)" між Україною </w:t>
      </w:r>
    </w:p>
    <w:p w:rsidR="007C66E3" w:rsidRDefault="002505CF" w:rsidP="002505CF">
      <w:pPr>
        <w:spacing w:after="0" w:line="240" w:lineRule="auto"/>
      </w:pPr>
      <w:r>
        <w:t xml:space="preserve">                          </w:t>
      </w:r>
      <w:r w:rsidR="00CF2456">
        <w:t xml:space="preserve"> </w:t>
      </w:r>
      <w:r w:rsidR="007C66E3" w:rsidRPr="002505CF">
        <w:t>та Європейським інвестиційним банком</w:t>
      </w:r>
    </w:p>
    <w:p w:rsidR="002505CF" w:rsidRPr="002505CF" w:rsidRDefault="002505CF" w:rsidP="002505CF">
      <w:pPr>
        <w:spacing w:after="0" w:line="240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192176</wp:posOffset>
                </wp:positionH>
                <wp:positionV relativeFrom="paragraph">
                  <wp:posOffset>16510</wp:posOffset>
                </wp:positionV>
                <wp:extent cx="5098695" cy="0"/>
                <wp:effectExtent l="0" t="0" r="2603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8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08D444" id="Пряма сполучна лінія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.15pt,1.3pt" to="416.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" strokecolor="black [3200]" strokeweight=".5pt">
                <v:stroke joinstyle="miter"/>
              </v:line>
            </w:pict>
          </mc:Fallback>
        </mc:AlternateContent>
      </w:r>
    </w:p>
    <w:p w:rsidR="007C66E3" w:rsidRPr="002505CF" w:rsidRDefault="007C66E3" w:rsidP="007C66E3">
      <w:pPr>
        <w:spacing w:after="0" w:line="240" w:lineRule="auto"/>
        <w:jc w:val="both"/>
      </w:pPr>
    </w:p>
    <w:p w:rsidR="007C66E3" w:rsidRPr="002505CF" w:rsidRDefault="007C66E3" w:rsidP="007C66E3">
      <w:pPr>
        <w:spacing w:after="0" w:line="240" w:lineRule="auto"/>
        <w:ind w:firstLine="708"/>
        <w:jc w:val="both"/>
      </w:pPr>
      <w:r w:rsidRPr="002505CF">
        <w:t xml:space="preserve">Верховна Рада України  </w:t>
      </w:r>
      <w:r w:rsidR="002505CF">
        <w:t xml:space="preserve"> </w:t>
      </w:r>
      <w:r w:rsidRPr="002505CF">
        <w:t>п о с т а н о в л я є</w:t>
      </w:r>
      <w:r w:rsidR="002505CF">
        <w:t xml:space="preserve"> </w:t>
      </w:r>
      <w:r w:rsidRPr="002505CF">
        <w:t xml:space="preserve">: </w:t>
      </w:r>
    </w:p>
    <w:p w:rsidR="007C66E3" w:rsidRPr="002505CF" w:rsidRDefault="007C66E3" w:rsidP="007C66E3">
      <w:pPr>
        <w:spacing w:after="0" w:line="240" w:lineRule="auto"/>
        <w:ind w:firstLine="708"/>
        <w:jc w:val="both"/>
      </w:pPr>
    </w:p>
    <w:p w:rsidR="007C66E3" w:rsidRPr="002505CF" w:rsidRDefault="007C66E3" w:rsidP="007C66E3">
      <w:pPr>
        <w:spacing w:after="0" w:line="240" w:lineRule="auto"/>
        <w:ind w:firstLine="708"/>
        <w:jc w:val="both"/>
      </w:pPr>
      <w:r w:rsidRPr="002505CF">
        <w:t>Ратифікувати Фінансову угоду "Східна Україна: Возз</w:t>
      </w:r>
      <w:r w:rsidR="002505CF">
        <w:t>’</w:t>
      </w:r>
      <w:r w:rsidRPr="002505CF">
        <w:t>єднання, Відновлення та Відродження (Проект 3В)" між Україною та Європейським інвестиційним банком, підписану 9 грудня 2020 року у м.</w:t>
      </w:r>
      <w:r w:rsidR="002505CF">
        <w:t xml:space="preserve"> </w:t>
      </w:r>
      <w:r w:rsidRPr="002505CF">
        <w:t xml:space="preserve">Київ та у </w:t>
      </w:r>
      <w:r w:rsidR="002505CF">
        <w:br/>
      </w:r>
      <w:r w:rsidRPr="002505CF">
        <w:t>м.</w:t>
      </w:r>
      <w:r w:rsidR="002505CF">
        <w:t xml:space="preserve"> </w:t>
      </w:r>
      <w:r w:rsidRPr="002505CF">
        <w:t>Люксембург (додається), яка набирає чинності з дати, станом на яку Європейський інвестиційний банк письмово підтвер</w:t>
      </w:r>
      <w:r w:rsidR="009C6215" w:rsidRPr="002505CF">
        <w:t>див отримання доказів того, що З</w:t>
      </w:r>
      <w:r w:rsidRPr="002505CF">
        <w:t>акон України, який ратифікує цю Фінансову угоду</w:t>
      </w:r>
      <w:r w:rsidR="006B5511" w:rsidRPr="002505CF">
        <w:t>,</w:t>
      </w:r>
      <w:r w:rsidRPr="002505CF">
        <w:t xml:space="preserve"> і сама Фінансова угода набрали чинності. </w:t>
      </w:r>
    </w:p>
    <w:p w:rsidR="007C66E3" w:rsidRDefault="007C66E3" w:rsidP="007C66E3">
      <w:pPr>
        <w:spacing w:after="0" w:line="240" w:lineRule="auto"/>
        <w:jc w:val="both"/>
        <w:rPr>
          <w:b/>
        </w:rPr>
      </w:pPr>
    </w:p>
    <w:p w:rsidR="002505CF" w:rsidRDefault="002505CF" w:rsidP="007C66E3">
      <w:pPr>
        <w:spacing w:after="0" w:line="240" w:lineRule="auto"/>
        <w:jc w:val="both"/>
        <w:rPr>
          <w:b/>
        </w:rPr>
      </w:pPr>
    </w:p>
    <w:p w:rsidR="002505CF" w:rsidRDefault="002505CF" w:rsidP="007C66E3">
      <w:pPr>
        <w:spacing w:after="0" w:line="240" w:lineRule="auto"/>
        <w:jc w:val="both"/>
        <w:rPr>
          <w:b/>
        </w:rPr>
      </w:pP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16 лютого 2022</w:t>
      </w:r>
      <w:r w:rsidRPr="0024058F">
        <w:rPr>
          <w:rFonts w:cs="Times New Roman"/>
          <w:lang w:val="uk-UA"/>
        </w:rPr>
        <w:t xml:space="preserve"> року</w:t>
      </w:r>
    </w:p>
    <w:p w:rsidR="002505CF" w:rsidRPr="0024058F" w:rsidRDefault="002505CF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2065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2505CF" w:rsidRPr="002505CF" w:rsidRDefault="002505CF" w:rsidP="007C66E3">
      <w:pPr>
        <w:spacing w:after="0" w:line="240" w:lineRule="auto"/>
        <w:jc w:val="both"/>
        <w:rPr>
          <w:b/>
        </w:rPr>
      </w:pPr>
    </w:p>
    <w:p w:rsidR="007C66E3" w:rsidRPr="002505CF" w:rsidRDefault="007C66E3" w:rsidP="007C66E3">
      <w:pPr>
        <w:spacing w:after="0" w:line="240" w:lineRule="auto"/>
        <w:jc w:val="both"/>
        <w:rPr>
          <w:b/>
        </w:rPr>
      </w:pPr>
    </w:p>
    <w:sectPr w:rsidR="007C66E3" w:rsidRPr="002505CF" w:rsidSect="002505CF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E3"/>
    <w:rsid w:val="002505CF"/>
    <w:rsid w:val="003A5566"/>
    <w:rsid w:val="0066618C"/>
    <w:rsid w:val="006A7E01"/>
    <w:rsid w:val="006B5511"/>
    <w:rsid w:val="007C66E3"/>
    <w:rsid w:val="008C6A28"/>
    <w:rsid w:val="009C6215"/>
    <w:rsid w:val="00A32A3A"/>
    <w:rsid w:val="00CF2456"/>
    <w:rsid w:val="00D06527"/>
    <w:rsid w:val="00E7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EC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05CF"/>
    <w:pPr>
      <w:spacing w:after="0" w:line="240" w:lineRule="auto"/>
    </w:pPr>
    <w:rPr>
      <w:rFonts w:cstheme="minorBidi"/>
      <w:szCs w:val="22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CF2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F2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2022-02-21T14:05:00Z</dcterms:created>
  <dcterms:modified xsi:type="dcterms:W3CDTF">2022-02-22T13:54:00Z</dcterms:modified>
</cp:coreProperties>
</file>