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46C3" w:rsidRPr="007E75C6" w:rsidRDefault="001446C3" w:rsidP="00A24363">
      <w:pPr>
        <w:shd w:val="clear" w:color="auto" w:fill="FFFFFF"/>
        <w:spacing w:after="0" w:line="240" w:lineRule="auto"/>
        <w:ind w:left="4536"/>
        <w:jc w:val="both"/>
        <w:rPr>
          <w:rFonts w:ascii="Times New Roman" w:eastAsiaTheme="minorHAnsi" w:hAnsi="Times New Roman" w:cstheme="minorBidi"/>
          <w:b/>
          <w:bCs/>
          <w:sz w:val="26"/>
          <w:szCs w:val="26"/>
          <w:lang w:val="uk-UA"/>
        </w:rPr>
      </w:pPr>
    </w:p>
    <w:p w:rsidR="00DA2A44" w:rsidRPr="00DA2A44" w:rsidRDefault="00DA2A44" w:rsidP="00DA2A44">
      <w:pPr>
        <w:spacing w:after="0" w:line="240" w:lineRule="auto"/>
        <w:ind w:left="3969"/>
        <w:jc w:val="center"/>
        <w:rPr>
          <w:rFonts w:ascii="Times New Roman" w:hAnsi="Times New Roman"/>
          <w:sz w:val="28"/>
          <w:szCs w:val="28"/>
          <w:lang w:val="uk-UA" w:eastAsia="uk-UA"/>
        </w:rPr>
      </w:pPr>
      <w:r w:rsidRPr="00DA2A44">
        <w:rPr>
          <w:rFonts w:ascii="Times New Roman" w:hAnsi="Times New Roman"/>
          <w:b/>
          <w:bCs/>
          <w:sz w:val="28"/>
          <w:szCs w:val="28"/>
          <w:lang w:val="uk-UA" w:eastAsia="uk-UA"/>
        </w:rPr>
        <w:t>Комітет Верховної Ради України</w:t>
      </w:r>
    </w:p>
    <w:p w:rsidR="00DA2A44" w:rsidRPr="00DA2A44" w:rsidRDefault="00DA2A44" w:rsidP="00DA2A44">
      <w:pPr>
        <w:spacing w:after="0" w:line="240" w:lineRule="auto"/>
        <w:ind w:left="3969"/>
        <w:jc w:val="center"/>
        <w:rPr>
          <w:rFonts w:ascii="Times New Roman" w:hAnsi="Times New Roman"/>
          <w:sz w:val="28"/>
          <w:szCs w:val="28"/>
          <w:lang w:val="uk-UA" w:eastAsia="uk-UA"/>
        </w:rPr>
      </w:pPr>
      <w:r w:rsidRPr="00DA2A44">
        <w:rPr>
          <w:rFonts w:ascii="Times New Roman" w:hAnsi="Times New Roman"/>
          <w:b/>
          <w:bCs/>
          <w:sz w:val="28"/>
          <w:szCs w:val="28"/>
          <w:lang w:val="uk-UA" w:eastAsia="uk-UA"/>
        </w:rPr>
        <w:t>з питань гуманітарної та інформаційної політики</w:t>
      </w:r>
    </w:p>
    <w:p w:rsidR="00DA2A44" w:rsidRPr="00DA2A44" w:rsidRDefault="00DA2A44" w:rsidP="00DA2A44">
      <w:pPr>
        <w:spacing w:after="0" w:line="240" w:lineRule="auto"/>
        <w:ind w:left="4035"/>
        <w:rPr>
          <w:rFonts w:ascii="Times New Roman" w:hAnsi="Times New Roman"/>
          <w:sz w:val="28"/>
          <w:szCs w:val="28"/>
          <w:lang w:val="uk-UA" w:eastAsia="uk-UA"/>
        </w:rPr>
      </w:pPr>
    </w:p>
    <w:p w:rsidR="00DA2A44" w:rsidRPr="00DA2A44" w:rsidRDefault="00DA2A44" w:rsidP="00DA2A44">
      <w:pPr>
        <w:spacing w:after="0" w:line="240" w:lineRule="auto"/>
        <w:ind w:left="4035"/>
        <w:rPr>
          <w:rFonts w:ascii="Times New Roman" w:hAnsi="Times New Roman"/>
          <w:sz w:val="28"/>
          <w:szCs w:val="28"/>
          <w:lang w:val="uk-UA" w:eastAsia="uk-UA"/>
        </w:rPr>
      </w:pPr>
    </w:p>
    <w:p w:rsidR="00DA2A44" w:rsidRPr="00DA2A44" w:rsidRDefault="00DA2A44" w:rsidP="00DA2A44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 w:eastAsia="uk-UA"/>
        </w:rPr>
      </w:pPr>
      <w:r w:rsidRPr="00DA2A44">
        <w:rPr>
          <w:rFonts w:ascii="Times New Roman" w:hAnsi="Times New Roman"/>
          <w:i/>
          <w:iCs/>
          <w:sz w:val="28"/>
          <w:szCs w:val="28"/>
          <w:lang w:val="uk-UA" w:eastAsia="uk-UA"/>
        </w:rPr>
        <w:t>До законопроекту</w:t>
      </w:r>
    </w:p>
    <w:p w:rsidR="00DA2A44" w:rsidRPr="00DA2A44" w:rsidRDefault="00DA2A44" w:rsidP="00DA2A44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 w:eastAsia="uk-UA"/>
        </w:rPr>
      </w:pPr>
      <w:r w:rsidRPr="00DA2A44">
        <w:rPr>
          <w:rFonts w:ascii="Times New Roman" w:hAnsi="Times New Roman"/>
          <w:i/>
          <w:iCs/>
          <w:sz w:val="28"/>
          <w:szCs w:val="28"/>
          <w:lang w:val="uk-UA" w:eastAsia="uk-UA"/>
        </w:rPr>
        <w:t>реєстр. № 6303</w:t>
      </w:r>
    </w:p>
    <w:p w:rsidR="00DA2A44" w:rsidRPr="00DA2A44" w:rsidRDefault="00DA2A44" w:rsidP="00DA2A44">
      <w:pPr>
        <w:spacing w:after="0" w:line="240" w:lineRule="auto"/>
        <w:jc w:val="both"/>
        <w:rPr>
          <w:rFonts w:ascii="Times New Roman" w:hAnsi="Times New Roman"/>
          <w:sz w:val="27"/>
          <w:szCs w:val="27"/>
          <w:lang w:val="uk-UA" w:eastAsia="uk-UA"/>
        </w:rPr>
      </w:pPr>
    </w:p>
    <w:p w:rsidR="00DA2A44" w:rsidRPr="00DA2A44" w:rsidRDefault="00DA2A44" w:rsidP="00DA2A44">
      <w:pPr>
        <w:spacing w:after="0" w:line="240" w:lineRule="auto"/>
        <w:ind w:firstLine="525"/>
        <w:jc w:val="both"/>
        <w:rPr>
          <w:rFonts w:ascii="Times New Roman" w:hAnsi="Times New Roman"/>
          <w:sz w:val="28"/>
          <w:szCs w:val="28"/>
          <w:lang w:val="uk-UA" w:eastAsia="uk-UA"/>
        </w:rPr>
      </w:pPr>
      <w:r w:rsidRPr="00DA2A44">
        <w:rPr>
          <w:rFonts w:ascii="Times New Roman" w:hAnsi="Times New Roman"/>
          <w:sz w:val="28"/>
          <w:szCs w:val="28"/>
          <w:lang w:val="uk-UA" w:eastAsia="uk-UA"/>
        </w:rPr>
        <w:t>Комітет Верховної Ради України з питань</w:t>
      </w:r>
      <w:r w:rsidR="00E03728">
        <w:rPr>
          <w:rFonts w:ascii="Times New Roman" w:hAnsi="Times New Roman"/>
          <w:sz w:val="28"/>
          <w:szCs w:val="28"/>
          <w:lang w:val="uk-UA" w:eastAsia="uk-UA"/>
        </w:rPr>
        <w:t xml:space="preserve"> бюджету на своєму засіданні 15 </w:t>
      </w:r>
      <w:r w:rsidRPr="00DA2A44">
        <w:rPr>
          <w:rFonts w:ascii="Times New Roman" w:hAnsi="Times New Roman"/>
          <w:sz w:val="28"/>
          <w:szCs w:val="28"/>
          <w:lang w:val="uk-UA" w:eastAsia="uk-UA"/>
        </w:rPr>
        <w:t>грудня 2021 року (протокол № </w:t>
      </w:r>
      <w:r w:rsidR="00FB0521">
        <w:rPr>
          <w:rFonts w:ascii="Times New Roman" w:hAnsi="Times New Roman"/>
          <w:sz w:val="28"/>
          <w:szCs w:val="28"/>
          <w:lang w:val="uk-UA" w:eastAsia="uk-UA"/>
        </w:rPr>
        <w:t>110</w:t>
      </w:r>
      <w:bookmarkStart w:id="0" w:name="_GoBack"/>
      <w:bookmarkEnd w:id="0"/>
      <w:r w:rsidRPr="00DA2A44">
        <w:rPr>
          <w:rFonts w:ascii="Times New Roman" w:hAnsi="Times New Roman"/>
          <w:sz w:val="28"/>
          <w:szCs w:val="28"/>
          <w:lang w:val="uk-UA" w:eastAsia="uk-UA"/>
        </w:rPr>
        <w:t xml:space="preserve">) відповідно до статей 27 і 109 Бюджетного кодексу України та статті 93 Регламенту Верховної Ради України розглянув проект Закону про внесення змін до Закону України «Про державну допомогу сім’ям з дітьми» щодо допомоги на дітей одиноким матерям (реєстр. № 6303 від 11.11.2021 р.), поданий народними депутатами України </w:t>
      </w:r>
      <w:proofErr w:type="spellStart"/>
      <w:r w:rsidRPr="00DA2A44">
        <w:rPr>
          <w:rFonts w:ascii="Times New Roman" w:hAnsi="Times New Roman"/>
          <w:sz w:val="28"/>
          <w:szCs w:val="28"/>
          <w:lang w:val="uk-UA" w:eastAsia="uk-UA"/>
        </w:rPr>
        <w:t>Королевською</w:t>
      </w:r>
      <w:proofErr w:type="spellEnd"/>
      <w:r w:rsidRPr="00DA2A44">
        <w:rPr>
          <w:rFonts w:ascii="Times New Roman" w:hAnsi="Times New Roman"/>
          <w:sz w:val="28"/>
          <w:szCs w:val="28"/>
          <w:lang w:val="uk-UA" w:eastAsia="uk-UA"/>
        </w:rPr>
        <w:t> Н.Ю., Солодом Ю.В. та іншими, і повідомляє таке.</w:t>
      </w:r>
    </w:p>
    <w:p w:rsidR="00DA2A44" w:rsidRPr="00DA2A44" w:rsidRDefault="00DA2A44" w:rsidP="00DA2A44">
      <w:pPr>
        <w:spacing w:after="0" w:line="240" w:lineRule="auto"/>
        <w:ind w:firstLine="525"/>
        <w:jc w:val="both"/>
        <w:rPr>
          <w:rFonts w:ascii="Times New Roman" w:hAnsi="Times New Roman"/>
          <w:sz w:val="28"/>
          <w:szCs w:val="28"/>
          <w:lang w:val="uk-UA" w:eastAsia="uk-UA"/>
        </w:rPr>
      </w:pPr>
      <w:r w:rsidRPr="00DA2A44">
        <w:rPr>
          <w:rFonts w:ascii="Times New Roman" w:hAnsi="Times New Roman"/>
          <w:sz w:val="28"/>
          <w:szCs w:val="28"/>
          <w:lang w:val="uk-UA" w:eastAsia="uk-UA"/>
        </w:rPr>
        <w:t>У законопроекті пропонується</w:t>
      </w:r>
      <w:r w:rsidR="004710BC">
        <w:rPr>
          <w:rFonts w:ascii="Times New Roman" w:hAnsi="Times New Roman"/>
          <w:sz w:val="28"/>
          <w:szCs w:val="28"/>
          <w:lang w:val="uk-UA" w:eastAsia="uk-UA"/>
        </w:rPr>
        <w:t xml:space="preserve"> з 1 січня 2022 року</w:t>
      </w:r>
      <w:r w:rsidRPr="00DA2A44">
        <w:rPr>
          <w:rFonts w:ascii="Times New Roman" w:hAnsi="Times New Roman"/>
          <w:sz w:val="28"/>
          <w:szCs w:val="28"/>
          <w:lang w:val="uk-UA" w:eastAsia="uk-UA"/>
        </w:rPr>
        <w:t>:</w:t>
      </w:r>
    </w:p>
    <w:p w:rsidR="00DA2A44" w:rsidRPr="00DA2A44" w:rsidRDefault="00DA2A44" w:rsidP="00DA2A44">
      <w:pPr>
        <w:spacing w:after="0" w:line="240" w:lineRule="auto"/>
        <w:ind w:firstLine="525"/>
        <w:jc w:val="both"/>
        <w:rPr>
          <w:rFonts w:ascii="Times New Roman" w:hAnsi="Times New Roman"/>
          <w:sz w:val="28"/>
          <w:szCs w:val="28"/>
          <w:lang w:val="uk-UA" w:eastAsia="uk-UA"/>
        </w:rPr>
      </w:pPr>
      <w:r w:rsidRPr="00DA2A44">
        <w:rPr>
          <w:rFonts w:ascii="Times New Roman" w:hAnsi="Times New Roman"/>
          <w:sz w:val="28"/>
          <w:szCs w:val="28"/>
          <w:lang w:val="uk-UA" w:eastAsia="uk-UA"/>
        </w:rPr>
        <w:t xml:space="preserve">встановити розмір допомоги на дітей одиноким матерям у розмірі, що дорівнює різниці між прожитковим мінімумом, встановленим для працездатних осіб, та середньомісячним сукупним доходом </w:t>
      </w:r>
      <w:proofErr w:type="spellStart"/>
      <w:r w:rsidRPr="00DA2A44">
        <w:rPr>
          <w:rFonts w:ascii="Times New Roman" w:hAnsi="Times New Roman"/>
          <w:sz w:val="28"/>
          <w:szCs w:val="28"/>
          <w:lang w:val="uk-UA" w:eastAsia="uk-UA"/>
        </w:rPr>
        <w:t>сімʼї</w:t>
      </w:r>
      <w:proofErr w:type="spellEnd"/>
      <w:r w:rsidRPr="00DA2A44">
        <w:rPr>
          <w:rFonts w:ascii="Times New Roman" w:hAnsi="Times New Roman"/>
          <w:sz w:val="28"/>
          <w:szCs w:val="28"/>
          <w:lang w:val="uk-UA" w:eastAsia="uk-UA"/>
        </w:rPr>
        <w:t xml:space="preserve"> в розрахунку на одну особу за попередні шість місяців, але не менше ніж 50 відсотків прожиткового мінімуму для дитини відповідного віку;</w:t>
      </w:r>
    </w:p>
    <w:p w:rsidR="00DA2A44" w:rsidRPr="00DA2A44" w:rsidRDefault="00DA2A44" w:rsidP="00DA2A44">
      <w:pPr>
        <w:spacing w:after="0" w:line="240" w:lineRule="auto"/>
        <w:ind w:firstLine="525"/>
        <w:jc w:val="both"/>
        <w:rPr>
          <w:rFonts w:ascii="Times New Roman" w:hAnsi="Times New Roman"/>
          <w:sz w:val="28"/>
          <w:szCs w:val="28"/>
          <w:lang w:val="uk-UA" w:eastAsia="uk-UA"/>
        </w:rPr>
      </w:pPr>
      <w:r w:rsidRPr="00DA2A44">
        <w:rPr>
          <w:rFonts w:ascii="Times New Roman" w:hAnsi="Times New Roman"/>
          <w:sz w:val="28"/>
          <w:szCs w:val="28"/>
          <w:lang w:val="uk-UA" w:eastAsia="uk-UA"/>
        </w:rPr>
        <w:t xml:space="preserve">виключити положення, згідно з яким </w:t>
      </w:r>
      <w:r w:rsidR="004710BC">
        <w:rPr>
          <w:rFonts w:ascii="Times New Roman" w:hAnsi="Times New Roman"/>
          <w:sz w:val="28"/>
          <w:szCs w:val="28"/>
          <w:lang w:val="uk-UA" w:eastAsia="uk-UA"/>
        </w:rPr>
        <w:t xml:space="preserve">для </w:t>
      </w:r>
      <w:r w:rsidRPr="00DA2A44">
        <w:rPr>
          <w:rFonts w:ascii="Times New Roman" w:hAnsi="Times New Roman"/>
          <w:sz w:val="28"/>
          <w:szCs w:val="28"/>
          <w:lang w:val="uk-UA" w:eastAsia="uk-UA"/>
        </w:rPr>
        <w:t>призначення, виплати та припинення виплати допомоги на дітей одиноким матерям додатково застосовуються умови призначення, виплати та підстави для припинення виплати державної соціальної допомоги малозабезпеченим сім’ям у порядку, встановленому Кабінетом Міністрів України.</w:t>
      </w:r>
    </w:p>
    <w:p w:rsidR="00DA2A44" w:rsidRPr="00DA2A44" w:rsidRDefault="00DA2A44" w:rsidP="00DA2A44">
      <w:pPr>
        <w:spacing w:after="0" w:line="240" w:lineRule="auto"/>
        <w:ind w:firstLine="525"/>
        <w:jc w:val="both"/>
        <w:rPr>
          <w:rFonts w:ascii="Times New Roman" w:hAnsi="Times New Roman"/>
          <w:sz w:val="28"/>
          <w:szCs w:val="28"/>
          <w:lang w:val="uk-UA" w:eastAsia="uk-UA"/>
        </w:rPr>
      </w:pPr>
      <w:r w:rsidRPr="00DA2A44">
        <w:rPr>
          <w:rFonts w:ascii="Times New Roman" w:hAnsi="Times New Roman"/>
          <w:sz w:val="28"/>
          <w:szCs w:val="28"/>
          <w:lang w:val="uk-UA" w:eastAsia="uk-UA"/>
        </w:rPr>
        <w:t>Зважаючи, що згідно з підпунктом «і» пунктом 9 частини першої статтею 87 Бюджетного кодексу України виплати допомоги на дітей одиноким матерям здійснюється за рахунок коштів Державного бюджету України, для реалізації положень законопроекту необхідно вишукати додаткові кошти з державного бюджету.</w:t>
      </w:r>
    </w:p>
    <w:p w:rsidR="00DA2A44" w:rsidRPr="00DA2A44" w:rsidRDefault="00DA2A44" w:rsidP="00DA2A44">
      <w:pPr>
        <w:spacing w:after="0" w:line="240" w:lineRule="auto"/>
        <w:ind w:firstLine="525"/>
        <w:jc w:val="both"/>
        <w:rPr>
          <w:rFonts w:ascii="Times New Roman" w:hAnsi="Times New Roman"/>
          <w:sz w:val="28"/>
          <w:szCs w:val="28"/>
          <w:lang w:val="uk-UA" w:eastAsia="uk-UA"/>
        </w:rPr>
      </w:pPr>
      <w:r w:rsidRPr="00DA2A44">
        <w:rPr>
          <w:rFonts w:ascii="Times New Roman" w:hAnsi="Times New Roman"/>
          <w:sz w:val="28"/>
          <w:szCs w:val="28"/>
          <w:lang w:val="uk-UA" w:eastAsia="uk-UA"/>
        </w:rPr>
        <w:t xml:space="preserve">За прогнозними розрахунками та висновком Міністерства фінансів України виконання законопроекту потребуватиме додаткових витрат з державного бюджету у сумі щонайменше 8,9 млрд грн на рік, що не буде забезпечено фінансовими ресурсами у відповідному бюджетному періоді. При цьому Мінфіном </w:t>
      </w:r>
      <w:proofErr w:type="spellStart"/>
      <w:r w:rsidRPr="00DA2A44">
        <w:rPr>
          <w:rFonts w:ascii="Times New Roman" w:hAnsi="Times New Roman"/>
          <w:sz w:val="28"/>
          <w:szCs w:val="28"/>
          <w:lang w:val="uk-UA" w:eastAsia="uk-UA"/>
        </w:rPr>
        <w:t>звернуто</w:t>
      </w:r>
      <w:proofErr w:type="spellEnd"/>
      <w:r w:rsidRPr="00DA2A44">
        <w:rPr>
          <w:rFonts w:ascii="Times New Roman" w:hAnsi="Times New Roman"/>
          <w:sz w:val="28"/>
          <w:szCs w:val="28"/>
          <w:lang w:val="uk-UA" w:eastAsia="uk-UA"/>
        </w:rPr>
        <w:t xml:space="preserve"> увагу на Рішення Конституційного Суду України від 26 грудня 2011 року №20-рп/2011, </w:t>
      </w:r>
      <w:r w:rsidR="004710BC">
        <w:rPr>
          <w:rFonts w:ascii="Times New Roman" w:hAnsi="Times New Roman"/>
          <w:sz w:val="28"/>
          <w:szCs w:val="28"/>
          <w:lang w:val="uk-UA" w:eastAsia="uk-UA"/>
        </w:rPr>
        <w:t>згідно з яким одним з визначальних</w:t>
      </w:r>
      <w:r w:rsidRPr="00DA2A44">
        <w:rPr>
          <w:rFonts w:ascii="Times New Roman" w:hAnsi="Times New Roman"/>
          <w:sz w:val="28"/>
          <w:szCs w:val="28"/>
          <w:lang w:val="uk-UA" w:eastAsia="uk-UA"/>
        </w:rPr>
        <w:t xml:space="preserve"> елементів у </w:t>
      </w:r>
      <w:r w:rsidRPr="00DA2A44">
        <w:rPr>
          <w:rFonts w:ascii="Times New Roman" w:hAnsi="Times New Roman"/>
          <w:sz w:val="28"/>
          <w:szCs w:val="28"/>
          <w:lang w:val="uk-UA" w:eastAsia="uk-UA"/>
        </w:rPr>
        <w:lastRenderedPageBreak/>
        <w:t>регулюванні суспільних відносин у соціальній сфері є додержання принципу пропорційності між соціальним захистом громадян та фінансовими можливостями держави.</w:t>
      </w:r>
    </w:p>
    <w:p w:rsidR="00DA2A44" w:rsidRPr="00DA2A44" w:rsidRDefault="00DA2A44" w:rsidP="00DA2A44">
      <w:pPr>
        <w:spacing w:after="0" w:line="240" w:lineRule="auto"/>
        <w:ind w:firstLine="525"/>
        <w:jc w:val="both"/>
        <w:rPr>
          <w:rFonts w:ascii="Times New Roman" w:hAnsi="Times New Roman"/>
          <w:sz w:val="28"/>
          <w:szCs w:val="28"/>
          <w:lang w:val="uk-UA" w:eastAsia="uk-UA"/>
        </w:rPr>
      </w:pPr>
      <w:r w:rsidRPr="00DA2A44">
        <w:rPr>
          <w:rFonts w:ascii="Times New Roman" w:hAnsi="Times New Roman"/>
          <w:sz w:val="28"/>
          <w:szCs w:val="28"/>
          <w:lang w:val="uk-UA" w:eastAsia="uk-UA"/>
        </w:rPr>
        <w:t>Відтак, в порушення вимог частини першої статті 27 Бюджетного кодексу України та частини третьої статті 91 Регламенту Верховної Ради України до законопроекту не надано належне фінансово-економічне обґрунтування (включаючи відповідні розрахунки) та пропозиції змін до законодавчих актів України щодо скорочення витрат бюджету та/або джерел додаткових надходжень бюджету для досягнення збалансованості бюджету.</w:t>
      </w:r>
    </w:p>
    <w:p w:rsidR="00DA2A44" w:rsidRPr="00DA2A44" w:rsidRDefault="00DA2A44" w:rsidP="00DA2A44">
      <w:pPr>
        <w:spacing w:after="0" w:line="240" w:lineRule="auto"/>
        <w:ind w:firstLine="525"/>
        <w:jc w:val="both"/>
        <w:rPr>
          <w:rFonts w:ascii="Times New Roman" w:hAnsi="Times New Roman"/>
          <w:sz w:val="28"/>
          <w:szCs w:val="28"/>
          <w:lang w:val="uk-UA" w:eastAsia="uk-UA"/>
        </w:rPr>
      </w:pPr>
      <w:r w:rsidRPr="00DA2A44">
        <w:rPr>
          <w:rFonts w:ascii="Times New Roman" w:hAnsi="Times New Roman"/>
          <w:sz w:val="28"/>
          <w:szCs w:val="28"/>
          <w:lang w:val="uk-UA" w:eastAsia="uk-UA"/>
        </w:rPr>
        <w:t>Крім того, термін набрання чинності зако</w:t>
      </w:r>
      <w:r w:rsidR="00E03728">
        <w:rPr>
          <w:rFonts w:ascii="Times New Roman" w:hAnsi="Times New Roman"/>
          <w:sz w:val="28"/>
          <w:szCs w:val="28"/>
          <w:lang w:val="uk-UA" w:eastAsia="uk-UA"/>
        </w:rPr>
        <w:t>ном, визначений у законопроекті</w:t>
      </w:r>
      <w:r w:rsidRPr="00DA2A44">
        <w:rPr>
          <w:rFonts w:ascii="Times New Roman" w:hAnsi="Times New Roman"/>
          <w:sz w:val="28"/>
          <w:szCs w:val="28"/>
          <w:lang w:val="uk-UA" w:eastAsia="uk-UA"/>
        </w:rPr>
        <w:t>, не узгоджується з положеннями частини третьої статті 27 Бюджетного кодексу України, що передбачає вимоги щодо введення в дію законів, що впливають на показники бюджету (зменшують надходження бюджету та/або збільшують витрати бюджету).</w:t>
      </w:r>
    </w:p>
    <w:p w:rsidR="00DA2A44" w:rsidRPr="00DA2A44" w:rsidRDefault="00DA2A44" w:rsidP="00DA2A44">
      <w:pPr>
        <w:spacing w:after="0" w:line="240" w:lineRule="auto"/>
        <w:ind w:firstLine="525"/>
        <w:jc w:val="both"/>
        <w:rPr>
          <w:rFonts w:ascii="Times New Roman" w:hAnsi="Times New Roman"/>
          <w:sz w:val="28"/>
          <w:szCs w:val="28"/>
          <w:lang w:val="uk-UA" w:eastAsia="uk-UA"/>
        </w:rPr>
      </w:pPr>
      <w:r w:rsidRPr="00DA2A44">
        <w:rPr>
          <w:rFonts w:ascii="Times New Roman" w:hAnsi="Times New Roman"/>
          <w:sz w:val="28"/>
          <w:szCs w:val="28"/>
          <w:lang w:val="uk-UA" w:eastAsia="uk-UA"/>
        </w:rPr>
        <w:t xml:space="preserve">За підсумками розгляду Комітет ухвалив рішення, що проект Закону про внесення змін до Закону України «Про державну допомогу сім’ям з дітьми» щодо допомоги на дітей одиноким матерям (реєстр. № 6303 від 11.11.2021 р.), поданий народними депутатами України </w:t>
      </w:r>
      <w:proofErr w:type="spellStart"/>
      <w:r w:rsidRPr="00DA2A44">
        <w:rPr>
          <w:rFonts w:ascii="Times New Roman" w:hAnsi="Times New Roman"/>
          <w:sz w:val="28"/>
          <w:szCs w:val="28"/>
          <w:lang w:val="uk-UA" w:eastAsia="uk-UA"/>
        </w:rPr>
        <w:t>Королевською</w:t>
      </w:r>
      <w:proofErr w:type="spellEnd"/>
      <w:r w:rsidRPr="00DA2A44">
        <w:rPr>
          <w:rFonts w:ascii="Times New Roman" w:hAnsi="Times New Roman"/>
          <w:sz w:val="28"/>
          <w:szCs w:val="28"/>
          <w:lang w:val="uk-UA" w:eastAsia="uk-UA"/>
        </w:rPr>
        <w:t> Н.Ю., Солодом Ю.В. та іншими, має вплив на показники державного бюджету (призведе до збільшення його видатків). У разі прийняття відповідного закону до 15 липня 2022 року він має вводитися в дію не раніше 1 січня 2023 року, а після 15 липня 2022 року – не раніше 1 січня 2024 року (або 1 січня наступного за цим року залежно від часу прийняття закону).</w:t>
      </w:r>
    </w:p>
    <w:p w:rsidR="003A166E" w:rsidRPr="00E437C1" w:rsidRDefault="003A166E" w:rsidP="003A166E">
      <w:pPr>
        <w:spacing w:after="0" w:line="240" w:lineRule="auto"/>
        <w:ind w:firstLine="709"/>
        <w:jc w:val="both"/>
        <w:rPr>
          <w:rFonts w:ascii="Times New Roman" w:eastAsia="MS Mincho" w:hAnsi="Times New Roman"/>
          <w:sz w:val="28"/>
          <w:szCs w:val="28"/>
          <w:lang w:val="uk-UA" w:eastAsia="ja-JP"/>
        </w:rPr>
      </w:pPr>
    </w:p>
    <w:p w:rsidR="004758AC" w:rsidRPr="00E437C1" w:rsidRDefault="004758AC" w:rsidP="007E75C6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A24363" w:rsidRPr="00E437C1" w:rsidRDefault="00A24363" w:rsidP="00A24363">
      <w:pPr>
        <w:spacing w:after="0" w:line="240" w:lineRule="auto"/>
        <w:ind w:firstLine="709"/>
        <w:jc w:val="both"/>
        <w:rPr>
          <w:rFonts w:ascii="Times New Roman" w:eastAsiaTheme="minorHAnsi" w:hAnsi="Times New Roman" w:cstheme="minorBidi"/>
          <w:b/>
          <w:sz w:val="26"/>
          <w:szCs w:val="26"/>
          <w:lang w:val="uk-UA"/>
        </w:rPr>
      </w:pPr>
    </w:p>
    <w:p w:rsidR="0039031D" w:rsidRPr="00E437C1" w:rsidRDefault="00A24363" w:rsidP="00A24363">
      <w:pPr>
        <w:spacing w:after="0" w:line="240" w:lineRule="auto"/>
        <w:jc w:val="both"/>
        <w:rPr>
          <w:rFonts w:ascii="Times New Roman" w:eastAsiaTheme="minorHAnsi" w:hAnsi="Times New Roman" w:cstheme="minorBidi"/>
          <w:b/>
          <w:sz w:val="28"/>
          <w:lang w:val="uk-UA"/>
        </w:rPr>
      </w:pPr>
      <w:r w:rsidRPr="00E437C1">
        <w:rPr>
          <w:rFonts w:ascii="Times New Roman" w:eastAsiaTheme="minorHAnsi" w:hAnsi="Times New Roman" w:cstheme="minorBidi"/>
          <w:b/>
          <w:sz w:val="28"/>
          <w:lang w:val="uk-UA"/>
        </w:rPr>
        <w:t xml:space="preserve">Голова Комітету </w:t>
      </w:r>
      <w:r w:rsidRPr="00E437C1">
        <w:rPr>
          <w:rFonts w:ascii="Times New Roman" w:eastAsiaTheme="minorHAnsi" w:hAnsi="Times New Roman" w:cstheme="minorBidi"/>
          <w:b/>
          <w:sz w:val="28"/>
          <w:lang w:val="uk-UA"/>
        </w:rPr>
        <w:tab/>
      </w:r>
      <w:r w:rsidRPr="00E437C1">
        <w:rPr>
          <w:rFonts w:ascii="Times New Roman" w:eastAsiaTheme="minorHAnsi" w:hAnsi="Times New Roman" w:cstheme="minorBidi"/>
          <w:b/>
          <w:sz w:val="28"/>
          <w:lang w:val="uk-UA"/>
        </w:rPr>
        <w:tab/>
      </w:r>
      <w:r w:rsidRPr="00E437C1">
        <w:rPr>
          <w:rFonts w:ascii="Times New Roman" w:eastAsiaTheme="minorHAnsi" w:hAnsi="Times New Roman" w:cstheme="minorBidi"/>
          <w:b/>
          <w:color w:val="FF0000"/>
          <w:sz w:val="28"/>
          <w:lang w:val="uk-UA"/>
        </w:rPr>
        <w:tab/>
      </w:r>
      <w:r w:rsidRPr="00E437C1">
        <w:rPr>
          <w:rFonts w:ascii="Times New Roman" w:eastAsiaTheme="minorHAnsi" w:hAnsi="Times New Roman" w:cstheme="minorBidi"/>
          <w:b/>
          <w:color w:val="FF0000"/>
          <w:sz w:val="28"/>
          <w:lang w:val="uk-UA"/>
        </w:rPr>
        <w:tab/>
      </w:r>
      <w:r w:rsidRPr="00E437C1">
        <w:rPr>
          <w:rFonts w:ascii="Times New Roman" w:eastAsiaTheme="minorHAnsi" w:hAnsi="Times New Roman" w:cstheme="minorBidi"/>
          <w:b/>
          <w:color w:val="FF0000"/>
          <w:sz w:val="28"/>
          <w:lang w:val="uk-UA"/>
        </w:rPr>
        <w:tab/>
      </w:r>
      <w:r w:rsidR="00341AAB" w:rsidRPr="00E437C1">
        <w:rPr>
          <w:rFonts w:ascii="Times New Roman" w:eastAsiaTheme="minorHAnsi" w:hAnsi="Times New Roman" w:cstheme="minorBidi"/>
          <w:b/>
          <w:sz w:val="28"/>
          <w:lang w:val="uk-UA"/>
        </w:rPr>
        <w:tab/>
      </w:r>
      <w:r w:rsidR="00A93088" w:rsidRPr="00E437C1">
        <w:rPr>
          <w:rFonts w:ascii="Times New Roman" w:eastAsiaTheme="minorHAnsi" w:hAnsi="Times New Roman" w:cstheme="minorBidi"/>
          <w:b/>
          <w:sz w:val="28"/>
          <w:lang w:val="uk-UA"/>
        </w:rPr>
        <w:tab/>
      </w:r>
      <w:r w:rsidRPr="00E437C1">
        <w:rPr>
          <w:rFonts w:ascii="Times New Roman" w:eastAsiaTheme="minorHAnsi" w:hAnsi="Times New Roman" w:cstheme="minorBidi"/>
          <w:b/>
          <w:sz w:val="28"/>
          <w:lang w:val="uk-UA"/>
        </w:rPr>
        <w:t>Ю.Ю.</w:t>
      </w:r>
      <w:r w:rsidR="00520511" w:rsidRPr="00E437C1">
        <w:rPr>
          <w:rFonts w:ascii="Times New Roman" w:eastAsiaTheme="minorHAnsi" w:hAnsi="Times New Roman" w:cstheme="minorBidi"/>
          <w:b/>
          <w:sz w:val="28"/>
          <w:lang w:val="uk-UA"/>
        </w:rPr>
        <w:t> </w:t>
      </w:r>
      <w:proofErr w:type="spellStart"/>
      <w:r w:rsidRPr="00E437C1">
        <w:rPr>
          <w:rFonts w:ascii="Times New Roman" w:eastAsiaTheme="minorHAnsi" w:hAnsi="Times New Roman" w:cstheme="minorBidi"/>
          <w:b/>
          <w:sz w:val="28"/>
          <w:lang w:val="uk-UA"/>
        </w:rPr>
        <w:t>Арістов</w:t>
      </w:r>
      <w:proofErr w:type="spellEnd"/>
    </w:p>
    <w:p w:rsidR="00D83EEB" w:rsidRPr="00E437C1" w:rsidRDefault="00D83EEB" w:rsidP="00A24363">
      <w:pPr>
        <w:spacing w:after="0" w:line="240" w:lineRule="auto"/>
        <w:jc w:val="both"/>
        <w:rPr>
          <w:rFonts w:ascii="Times New Roman" w:eastAsiaTheme="minorHAnsi" w:hAnsi="Times New Roman" w:cstheme="minorBidi"/>
          <w:b/>
          <w:sz w:val="28"/>
          <w:lang w:val="uk-UA"/>
        </w:rPr>
      </w:pPr>
    </w:p>
    <w:p w:rsidR="00D83EEB" w:rsidRPr="00E437C1" w:rsidRDefault="00D83EEB" w:rsidP="00A24363">
      <w:pPr>
        <w:spacing w:after="0" w:line="240" w:lineRule="auto"/>
        <w:jc w:val="both"/>
        <w:rPr>
          <w:rFonts w:ascii="Times New Roman" w:eastAsiaTheme="minorHAnsi" w:hAnsi="Times New Roman" w:cstheme="minorBidi"/>
          <w:b/>
          <w:sz w:val="28"/>
          <w:lang w:val="uk-UA"/>
        </w:rPr>
      </w:pPr>
    </w:p>
    <w:p w:rsidR="00D83EEB" w:rsidRPr="00E437C1" w:rsidRDefault="00D83EEB" w:rsidP="00A24363">
      <w:pPr>
        <w:spacing w:after="0" w:line="240" w:lineRule="auto"/>
        <w:jc w:val="both"/>
        <w:rPr>
          <w:rFonts w:ascii="Times New Roman" w:eastAsiaTheme="minorHAnsi" w:hAnsi="Times New Roman" w:cstheme="minorBidi"/>
          <w:b/>
          <w:sz w:val="28"/>
          <w:lang w:val="uk-UA"/>
        </w:rPr>
      </w:pPr>
    </w:p>
    <w:p w:rsidR="00D83EEB" w:rsidRPr="00E437C1" w:rsidRDefault="00D83EEB" w:rsidP="00A24363">
      <w:pPr>
        <w:spacing w:after="0" w:line="240" w:lineRule="auto"/>
        <w:jc w:val="both"/>
        <w:rPr>
          <w:rFonts w:ascii="Times New Roman" w:eastAsiaTheme="minorHAnsi" w:hAnsi="Times New Roman" w:cstheme="minorBidi"/>
          <w:b/>
          <w:sz w:val="28"/>
          <w:lang w:val="uk-UA"/>
        </w:rPr>
      </w:pPr>
    </w:p>
    <w:p w:rsidR="00D83EEB" w:rsidRPr="00E437C1" w:rsidRDefault="00D83EEB" w:rsidP="00A24363">
      <w:pPr>
        <w:spacing w:after="0" w:line="240" w:lineRule="auto"/>
        <w:jc w:val="both"/>
        <w:rPr>
          <w:rFonts w:ascii="Times New Roman" w:eastAsiaTheme="minorHAnsi" w:hAnsi="Times New Roman" w:cstheme="minorBidi"/>
          <w:b/>
          <w:sz w:val="28"/>
          <w:lang w:val="uk-UA"/>
        </w:rPr>
      </w:pPr>
    </w:p>
    <w:p w:rsidR="00E437C1" w:rsidRPr="00E437C1" w:rsidRDefault="00E437C1" w:rsidP="00A24363">
      <w:pPr>
        <w:spacing w:after="0" w:line="240" w:lineRule="auto"/>
        <w:jc w:val="both"/>
        <w:rPr>
          <w:rFonts w:ascii="Times New Roman" w:eastAsiaTheme="minorHAnsi" w:hAnsi="Times New Roman" w:cstheme="minorBidi"/>
          <w:b/>
          <w:sz w:val="28"/>
          <w:lang w:val="uk-UA"/>
        </w:rPr>
      </w:pPr>
    </w:p>
    <w:p w:rsidR="00E437C1" w:rsidRPr="00E437C1" w:rsidRDefault="00E437C1" w:rsidP="00A24363">
      <w:pPr>
        <w:spacing w:after="0" w:line="240" w:lineRule="auto"/>
        <w:jc w:val="both"/>
        <w:rPr>
          <w:rFonts w:ascii="Times New Roman" w:eastAsiaTheme="minorHAnsi" w:hAnsi="Times New Roman" w:cstheme="minorBidi"/>
          <w:b/>
          <w:sz w:val="28"/>
          <w:lang w:val="uk-UA"/>
        </w:rPr>
      </w:pPr>
    </w:p>
    <w:p w:rsidR="00E437C1" w:rsidRPr="00E437C1" w:rsidRDefault="00E437C1" w:rsidP="00A24363">
      <w:pPr>
        <w:spacing w:after="0" w:line="240" w:lineRule="auto"/>
        <w:jc w:val="both"/>
        <w:rPr>
          <w:rFonts w:ascii="Times New Roman" w:eastAsiaTheme="minorHAnsi" w:hAnsi="Times New Roman" w:cstheme="minorBidi"/>
          <w:b/>
          <w:sz w:val="28"/>
          <w:lang w:val="uk-UA"/>
        </w:rPr>
      </w:pPr>
    </w:p>
    <w:p w:rsidR="00E437C1" w:rsidRPr="00E437C1" w:rsidRDefault="00E437C1" w:rsidP="00A24363">
      <w:pPr>
        <w:spacing w:after="0" w:line="240" w:lineRule="auto"/>
        <w:jc w:val="both"/>
        <w:rPr>
          <w:rFonts w:ascii="Times New Roman" w:eastAsiaTheme="minorHAnsi" w:hAnsi="Times New Roman" w:cstheme="minorBidi"/>
          <w:b/>
          <w:sz w:val="28"/>
          <w:lang w:val="uk-UA"/>
        </w:rPr>
      </w:pPr>
    </w:p>
    <w:p w:rsidR="00D83EEB" w:rsidRPr="00E437C1" w:rsidRDefault="00D83EEB" w:rsidP="00A24363">
      <w:pPr>
        <w:spacing w:after="0" w:line="240" w:lineRule="auto"/>
        <w:jc w:val="both"/>
        <w:rPr>
          <w:rFonts w:ascii="Times New Roman" w:eastAsiaTheme="minorHAnsi" w:hAnsi="Times New Roman" w:cstheme="minorBidi"/>
          <w:b/>
          <w:sz w:val="28"/>
          <w:lang w:val="uk-UA"/>
        </w:rPr>
      </w:pPr>
    </w:p>
    <w:p w:rsidR="00D83EEB" w:rsidRPr="00E437C1" w:rsidRDefault="00D83EEB" w:rsidP="00A24363">
      <w:pPr>
        <w:spacing w:after="0" w:line="240" w:lineRule="auto"/>
        <w:jc w:val="both"/>
        <w:rPr>
          <w:rFonts w:ascii="Times New Roman" w:eastAsiaTheme="minorHAnsi" w:hAnsi="Times New Roman" w:cstheme="minorBidi"/>
          <w:b/>
          <w:sz w:val="28"/>
          <w:lang w:val="uk-UA"/>
        </w:rPr>
      </w:pPr>
    </w:p>
    <w:p w:rsidR="00D83EEB" w:rsidRPr="00E437C1" w:rsidRDefault="00D83EEB" w:rsidP="00A24363">
      <w:pPr>
        <w:spacing w:after="0" w:line="240" w:lineRule="auto"/>
        <w:jc w:val="both"/>
        <w:rPr>
          <w:rFonts w:ascii="Times New Roman" w:eastAsiaTheme="minorHAnsi" w:hAnsi="Times New Roman" w:cstheme="minorBidi"/>
          <w:b/>
          <w:sz w:val="28"/>
          <w:lang w:val="uk-UA"/>
        </w:rPr>
      </w:pPr>
    </w:p>
    <w:p w:rsidR="00D83EEB" w:rsidRPr="00E437C1" w:rsidRDefault="00D83EEB" w:rsidP="00D83EEB">
      <w:pPr>
        <w:spacing w:after="0" w:line="240" w:lineRule="atLeast"/>
        <w:jc w:val="both"/>
        <w:rPr>
          <w:rFonts w:ascii="Times New Roman" w:eastAsia="Times New Roman" w:hAnsi="Times New Roman"/>
          <w:i/>
          <w:sz w:val="18"/>
          <w:szCs w:val="18"/>
          <w:lang w:val="uk-UA" w:eastAsia="ru-RU"/>
        </w:rPr>
      </w:pPr>
      <w:proofErr w:type="spellStart"/>
      <w:r w:rsidRPr="00E437C1">
        <w:rPr>
          <w:rFonts w:ascii="Times New Roman" w:eastAsia="Times New Roman" w:hAnsi="Times New Roman"/>
          <w:i/>
          <w:sz w:val="18"/>
          <w:szCs w:val="18"/>
          <w:lang w:val="uk-UA" w:eastAsia="ru-RU"/>
        </w:rPr>
        <w:t>вик</w:t>
      </w:r>
      <w:proofErr w:type="spellEnd"/>
      <w:r w:rsidRPr="00E437C1">
        <w:rPr>
          <w:rFonts w:ascii="Times New Roman" w:eastAsia="Times New Roman" w:hAnsi="Times New Roman"/>
          <w:i/>
          <w:sz w:val="18"/>
          <w:szCs w:val="18"/>
          <w:lang w:val="uk-UA" w:eastAsia="ru-RU"/>
        </w:rPr>
        <w:t>. Войтенко</w:t>
      </w:r>
    </w:p>
    <w:p w:rsidR="00D83EEB" w:rsidRPr="007E75C6" w:rsidRDefault="00D83EEB" w:rsidP="00D83EEB">
      <w:pPr>
        <w:spacing w:after="0" w:line="240" w:lineRule="auto"/>
        <w:jc w:val="both"/>
        <w:rPr>
          <w:rFonts w:ascii="Times New Roman" w:eastAsiaTheme="minorHAnsi" w:hAnsi="Times New Roman" w:cstheme="minorBidi"/>
          <w:b/>
          <w:sz w:val="28"/>
          <w:lang w:val="uk-UA"/>
        </w:rPr>
      </w:pPr>
      <w:r w:rsidRPr="00E437C1">
        <w:rPr>
          <w:rFonts w:ascii="Times New Roman" w:eastAsia="Times New Roman" w:hAnsi="Times New Roman"/>
          <w:i/>
          <w:sz w:val="18"/>
          <w:szCs w:val="18"/>
          <w:lang w:val="uk-UA" w:eastAsia="ru-RU"/>
        </w:rPr>
        <w:t>255-49-91</w:t>
      </w:r>
    </w:p>
    <w:sectPr w:rsidR="00D83EEB" w:rsidRPr="007E75C6" w:rsidSect="00E03728">
      <w:headerReference w:type="default" r:id="rId6"/>
      <w:footerReference w:type="default" r:id="rId7"/>
      <w:headerReference w:type="first" r:id="rId8"/>
      <w:footerReference w:type="first" r:id="rId9"/>
      <w:pgSz w:w="11906" w:h="16838"/>
      <w:pgMar w:top="1134" w:right="907" w:bottom="1134" w:left="1418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17D6A" w:rsidRDefault="00717D6A">
      <w:pPr>
        <w:spacing w:after="0" w:line="240" w:lineRule="auto"/>
      </w:pPr>
      <w:r>
        <w:separator/>
      </w:r>
    </w:p>
  </w:endnote>
  <w:endnote w:type="continuationSeparator" w:id="0">
    <w:p w:rsidR="00717D6A" w:rsidRDefault="00717D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97748002"/>
      <w:docPartObj>
        <w:docPartGallery w:val="Page Numbers (Bottom of Page)"/>
        <w:docPartUnique/>
      </w:docPartObj>
    </w:sdtPr>
    <w:sdtEndPr/>
    <w:sdtContent>
      <w:p w:rsidR="0044407B" w:rsidRDefault="0044407B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B0521" w:rsidRPr="00FB0521">
          <w:rPr>
            <w:noProof/>
            <w:lang w:val="uk-UA"/>
          </w:rPr>
          <w:t>2</w:t>
        </w:r>
        <w:r>
          <w:fldChar w:fldCharType="end"/>
        </w:r>
      </w:p>
    </w:sdtContent>
  </w:sdt>
  <w:p w:rsidR="0044407B" w:rsidRDefault="0044407B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635E" w:rsidRDefault="00FB0521" w:rsidP="00936D62">
    <w:pPr>
      <w:pStyle w:val="a5"/>
    </w:pPr>
  </w:p>
  <w:p w:rsidR="00A7635E" w:rsidRDefault="00FB0521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17D6A" w:rsidRDefault="00717D6A">
      <w:pPr>
        <w:spacing w:after="0" w:line="240" w:lineRule="auto"/>
      </w:pPr>
      <w:r>
        <w:separator/>
      </w:r>
    </w:p>
  </w:footnote>
  <w:footnote w:type="continuationSeparator" w:id="0">
    <w:p w:rsidR="00717D6A" w:rsidRDefault="00717D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A24363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811821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FB0521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FB0521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FB0521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A24363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59264" behindDoc="0" locked="0" layoutInCell="1" allowOverlap="1" wp14:anchorId="16B44293" wp14:editId="1C6ACF68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5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ВЕРХОВНА РАДА УКРАЇНИ</w:t>
          </w:r>
        </w:p>
        <w:p w:rsidR="00CE6A4B" w:rsidRPr="008D7BBE" w:rsidRDefault="00A24363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бюджету</w:t>
          </w:r>
        </w:p>
        <w:p w:rsidR="00C27AE9" w:rsidRPr="007B31A3" w:rsidRDefault="00A24363" w:rsidP="00C434B6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1008, м.Київ-8, вул. М. Грушевського, 5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proofErr w:type="spellStart"/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.: 255-40-29, 255-43-61, факс: 255-41-23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811821" w:rsidRPr="00053776" w:rsidTr="003E0669">
      <w:tc>
        <w:tcPr>
          <w:tcW w:w="1087" w:type="dxa"/>
          <w:tcBorders>
            <w:top w:val="nil"/>
          </w:tcBorders>
        </w:tcPr>
        <w:p w:rsidR="00811821" w:rsidRPr="00053776" w:rsidRDefault="00FB05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811821" w:rsidRPr="00053776" w:rsidRDefault="00FB05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811821" w:rsidRPr="00053776" w:rsidRDefault="00FB05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B0521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4363"/>
    <w:rsid w:val="000374A3"/>
    <w:rsid w:val="00043731"/>
    <w:rsid w:val="00055BF9"/>
    <w:rsid w:val="0006455B"/>
    <w:rsid w:val="00082EBA"/>
    <w:rsid w:val="00085D29"/>
    <w:rsid w:val="00090238"/>
    <w:rsid w:val="000C64FC"/>
    <w:rsid w:val="000D1106"/>
    <w:rsid w:val="000D37BF"/>
    <w:rsid w:val="00101C14"/>
    <w:rsid w:val="00117280"/>
    <w:rsid w:val="001446C3"/>
    <w:rsid w:val="00153BA8"/>
    <w:rsid w:val="00154310"/>
    <w:rsid w:val="00180728"/>
    <w:rsid w:val="00202915"/>
    <w:rsid w:val="00204E9C"/>
    <w:rsid w:val="002278CF"/>
    <w:rsid w:val="0023341D"/>
    <w:rsid w:val="00243A56"/>
    <w:rsid w:val="00257C79"/>
    <w:rsid w:val="002A61F8"/>
    <w:rsid w:val="002E420A"/>
    <w:rsid w:val="002E4393"/>
    <w:rsid w:val="003106EF"/>
    <w:rsid w:val="0032575A"/>
    <w:rsid w:val="0032624C"/>
    <w:rsid w:val="00341AAB"/>
    <w:rsid w:val="00357B08"/>
    <w:rsid w:val="00374527"/>
    <w:rsid w:val="00377236"/>
    <w:rsid w:val="003848F4"/>
    <w:rsid w:val="0039031D"/>
    <w:rsid w:val="003A166E"/>
    <w:rsid w:val="003A1960"/>
    <w:rsid w:val="003A783A"/>
    <w:rsid w:val="003C3FD9"/>
    <w:rsid w:val="003C7E0B"/>
    <w:rsid w:val="003E3F77"/>
    <w:rsid w:val="003E5F0E"/>
    <w:rsid w:val="004135A1"/>
    <w:rsid w:val="00415539"/>
    <w:rsid w:val="00416EBE"/>
    <w:rsid w:val="00433A70"/>
    <w:rsid w:val="0044407B"/>
    <w:rsid w:val="004652D3"/>
    <w:rsid w:val="004710BC"/>
    <w:rsid w:val="004758AC"/>
    <w:rsid w:val="004771F8"/>
    <w:rsid w:val="004B7CE9"/>
    <w:rsid w:val="004D3695"/>
    <w:rsid w:val="00520511"/>
    <w:rsid w:val="00523F2B"/>
    <w:rsid w:val="00551601"/>
    <w:rsid w:val="00564768"/>
    <w:rsid w:val="005A4F8F"/>
    <w:rsid w:val="005A5E5A"/>
    <w:rsid w:val="005B66D6"/>
    <w:rsid w:val="005F0613"/>
    <w:rsid w:val="005F27C2"/>
    <w:rsid w:val="0060611D"/>
    <w:rsid w:val="00606E5B"/>
    <w:rsid w:val="00607A04"/>
    <w:rsid w:val="006552D2"/>
    <w:rsid w:val="006726C5"/>
    <w:rsid w:val="00686431"/>
    <w:rsid w:val="00694A48"/>
    <w:rsid w:val="00696552"/>
    <w:rsid w:val="006A3395"/>
    <w:rsid w:val="006C497C"/>
    <w:rsid w:val="006E0DA8"/>
    <w:rsid w:val="006E2B60"/>
    <w:rsid w:val="006E5F19"/>
    <w:rsid w:val="007122D8"/>
    <w:rsid w:val="00717D6A"/>
    <w:rsid w:val="00721558"/>
    <w:rsid w:val="00744ED9"/>
    <w:rsid w:val="00753634"/>
    <w:rsid w:val="007773D0"/>
    <w:rsid w:val="007834F6"/>
    <w:rsid w:val="00787DE0"/>
    <w:rsid w:val="007A2358"/>
    <w:rsid w:val="007A4EF3"/>
    <w:rsid w:val="007B728B"/>
    <w:rsid w:val="007C32B9"/>
    <w:rsid w:val="007E75C6"/>
    <w:rsid w:val="008056CC"/>
    <w:rsid w:val="00817991"/>
    <w:rsid w:val="00817F5F"/>
    <w:rsid w:val="00841E63"/>
    <w:rsid w:val="008532CA"/>
    <w:rsid w:val="00864588"/>
    <w:rsid w:val="008D0A20"/>
    <w:rsid w:val="008E17F7"/>
    <w:rsid w:val="00936D62"/>
    <w:rsid w:val="009939E2"/>
    <w:rsid w:val="009F7AFD"/>
    <w:rsid w:val="00A1761E"/>
    <w:rsid w:val="00A24363"/>
    <w:rsid w:val="00A35072"/>
    <w:rsid w:val="00A603A0"/>
    <w:rsid w:val="00A83340"/>
    <w:rsid w:val="00A93088"/>
    <w:rsid w:val="00AC085A"/>
    <w:rsid w:val="00AD7903"/>
    <w:rsid w:val="00AF7281"/>
    <w:rsid w:val="00B01ABE"/>
    <w:rsid w:val="00BA14BF"/>
    <w:rsid w:val="00BA18FB"/>
    <w:rsid w:val="00BA4E0C"/>
    <w:rsid w:val="00BA66AB"/>
    <w:rsid w:val="00C0707E"/>
    <w:rsid w:val="00C1751A"/>
    <w:rsid w:val="00C35272"/>
    <w:rsid w:val="00C3610E"/>
    <w:rsid w:val="00C6132E"/>
    <w:rsid w:val="00C85B41"/>
    <w:rsid w:val="00CC30D4"/>
    <w:rsid w:val="00CD1417"/>
    <w:rsid w:val="00CD4C8E"/>
    <w:rsid w:val="00CF4DD3"/>
    <w:rsid w:val="00D0214C"/>
    <w:rsid w:val="00D043F8"/>
    <w:rsid w:val="00D2679E"/>
    <w:rsid w:val="00D71CEE"/>
    <w:rsid w:val="00D83EEB"/>
    <w:rsid w:val="00D93469"/>
    <w:rsid w:val="00DA2A44"/>
    <w:rsid w:val="00DA59CF"/>
    <w:rsid w:val="00E03728"/>
    <w:rsid w:val="00E24D3E"/>
    <w:rsid w:val="00E437C1"/>
    <w:rsid w:val="00E7108A"/>
    <w:rsid w:val="00EC050E"/>
    <w:rsid w:val="00EC6813"/>
    <w:rsid w:val="00EF458D"/>
    <w:rsid w:val="00F01F26"/>
    <w:rsid w:val="00F02965"/>
    <w:rsid w:val="00F42C1C"/>
    <w:rsid w:val="00F442F8"/>
    <w:rsid w:val="00F8504E"/>
    <w:rsid w:val="00FB0521"/>
    <w:rsid w:val="00FC0170"/>
    <w:rsid w:val="00FC04CC"/>
    <w:rsid w:val="00FC75D1"/>
    <w:rsid w:val="00FD35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4CE402"/>
  <w15:chartTrackingRefBased/>
  <w15:docId w15:val="{6056D5DF-E843-4D74-9776-4F2E19B6D7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24363"/>
    <w:rPr>
      <w:rFonts w:ascii="Calibri" w:eastAsia="Calibri" w:hAnsi="Calibri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A243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A24363"/>
    <w:rPr>
      <w:rFonts w:ascii="Calibri" w:eastAsia="Calibri" w:hAnsi="Calibri" w:cs="Times New Roman"/>
      <w:lang w:val="ru-RU"/>
    </w:rPr>
  </w:style>
  <w:style w:type="paragraph" w:styleId="a5">
    <w:name w:val="footer"/>
    <w:basedOn w:val="a"/>
    <w:link w:val="a6"/>
    <w:uiPriority w:val="99"/>
    <w:rsid w:val="00A243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A24363"/>
    <w:rPr>
      <w:rFonts w:ascii="Calibri" w:eastAsia="Calibri" w:hAnsi="Calibri" w:cs="Times New Roman"/>
      <w:lang w:val="ru-RU"/>
    </w:rPr>
  </w:style>
  <w:style w:type="table" w:styleId="a7">
    <w:name w:val="Table Grid"/>
    <w:basedOn w:val="a1"/>
    <w:uiPriority w:val="99"/>
    <w:rsid w:val="00A24363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FC0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rsid w:val="00FC0170"/>
    <w:rPr>
      <w:rFonts w:ascii="Segoe UI" w:eastAsia="Calibri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275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45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3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8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2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2</Pages>
  <Words>2280</Words>
  <Characters>1300</Characters>
  <Application>Microsoft Office Word</Application>
  <DocSecurity>0</DocSecurity>
  <Lines>10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Людмила Василівна Расчислова</dc:creator>
  <cp:keywords/>
  <dc:description/>
  <cp:lastModifiedBy>Войтенко Євген Анатолійович</cp:lastModifiedBy>
  <cp:revision>17</cp:revision>
  <cp:lastPrinted>2021-11-15T12:38:00Z</cp:lastPrinted>
  <dcterms:created xsi:type="dcterms:W3CDTF">2021-11-10T16:33:00Z</dcterms:created>
  <dcterms:modified xsi:type="dcterms:W3CDTF">2021-12-15T17:53:00Z</dcterms:modified>
</cp:coreProperties>
</file>