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765CF0" w14:textId="77777777" w:rsidR="00C40E4F" w:rsidRPr="00F66F24" w:rsidRDefault="00791F41" w:rsidP="00CB73B8">
      <w:pPr>
        <w:shd w:val="clear" w:color="auto" w:fill="FFFFFF"/>
        <w:spacing w:before="120" w:after="0" w:line="240" w:lineRule="auto"/>
        <w:ind w:left="851"/>
        <w:jc w:val="center"/>
        <w:rPr>
          <w:rFonts w:ascii="Times New Roman" w:eastAsia="Times New Roman" w:hAnsi="Times New Roman" w:cs="Times New Roman"/>
          <w:b/>
          <w:caps/>
          <w:spacing w:val="-4"/>
          <w:sz w:val="28"/>
          <w:szCs w:val="28"/>
          <w:lang w:eastAsia="ru-RU"/>
        </w:rPr>
      </w:pPr>
      <w:bookmarkStart w:id="0" w:name="_GoBack"/>
      <w:bookmarkEnd w:id="0"/>
      <w:r w:rsidRPr="00F66F24">
        <w:rPr>
          <w:rFonts w:ascii="Times New Roman" w:eastAsia="Times New Roman" w:hAnsi="Times New Roman" w:cs="Times New Roman"/>
          <w:b/>
          <w:sz w:val="28"/>
          <w:szCs w:val="28"/>
        </w:rPr>
        <w:t xml:space="preserve">  </w:t>
      </w:r>
      <w:r w:rsidR="00C40E4F" w:rsidRPr="00F66F24">
        <w:rPr>
          <w:rFonts w:ascii="Times New Roman" w:eastAsia="Times New Roman" w:hAnsi="Times New Roman" w:cs="Times New Roman"/>
          <w:b/>
          <w:caps/>
          <w:spacing w:val="-4"/>
          <w:sz w:val="28"/>
          <w:szCs w:val="28"/>
          <w:lang w:eastAsia="ru-RU"/>
        </w:rPr>
        <w:t>Порівняльна таблиця</w:t>
      </w:r>
    </w:p>
    <w:p w14:paraId="600E4C1B" w14:textId="61DC875A" w:rsidR="00F66F24" w:rsidRPr="00F66F24" w:rsidRDefault="00C40E4F" w:rsidP="00F66F24">
      <w:pPr>
        <w:shd w:val="clear" w:color="auto" w:fill="FFFFFF"/>
        <w:spacing w:before="120" w:after="0" w:line="240" w:lineRule="auto"/>
        <w:ind w:left="851"/>
        <w:jc w:val="center"/>
        <w:rPr>
          <w:rFonts w:ascii="Times New Roman" w:hAnsi="Times New Roman" w:cs="Times New Roman"/>
          <w:b/>
          <w:sz w:val="28"/>
          <w:szCs w:val="28"/>
        </w:rPr>
      </w:pPr>
      <w:r w:rsidRPr="00F66F24">
        <w:rPr>
          <w:rFonts w:ascii="Times New Roman" w:eastAsia="Times New Roman" w:hAnsi="Times New Roman" w:cs="Times New Roman"/>
          <w:b/>
          <w:spacing w:val="-4"/>
          <w:sz w:val="28"/>
          <w:szCs w:val="28"/>
          <w:lang w:eastAsia="ru-RU"/>
        </w:rPr>
        <w:t>до проекту Закону України “</w:t>
      </w:r>
      <w:r w:rsidR="00F66F24" w:rsidRPr="00F66F24">
        <w:rPr>
          <w:rFonts w:ascii="Times New Roman" w:hAnsi="Times New Roman"/>
          <w:b/>
          <w:sz w:val="28"/>
          <w:szCs w:val="28"/>
        </w:rPr>
        <w:t>Про внесення змін до Закону України “Про аудит фінансової звітності</w:t>
      </w:r>
    </w:p>
    <w:p w14:paraId="7C71F0FA" w14:textId="64417863" w:rsidR="00ED2C72" w:rsidRPr="00F66F24" w:rsidRDefault="00F66F24" w:rsidP="00F66F24">
      <w:pPr>
        <w:shd w:val="clear" w:color="auto" w:fill="FFFFFF"/>
        <w:spacing w:before="120" w:after="0" w:line="240" w:lineRule="auto"/>
        <w:ind w:left="851"/>
        <w:jc w:val="center"/>
        <w:rPr>
          <w:rFonts w:ascii="Times New Roman" w:eastAsia="Times New Roman" w:hAnsi="Times New Roman" w:cs="Times New Roman"/>
          <w:b/>
          <w:spacing w:val="-4"/>
          <w:sz w:val="28"/>
          <w:szCs w:val="28"/>
          <w:lang w:eastAsia="ru-RU"/>
        </w:rPr>
      </w:pPr>
      <w:r w:rsidRPr="00F66F24">
        <w:rPr>
          <w:rFonts w:ascii="Times New Roman" w:hAnsi="Times New Roman"/>
          <w:b/>
          <w:sz w:val="28"/>
          <w:szCs w:val="28"/>
        </w:rPr>
        <w:t>та аудиторську діяльність”  щодо удосконалення деяких положень</w:t>
      </w:r>
      <w:r w:rsidR="00C40E4F" w:rsidRPr="00F66F24">
        <w:rPr>
          <w:rFonts w:ascii="Times New Roman" w:hAnsi="Times New Roman" w:cs="Times New Roman"/>
          <w:b/>
          <w:sz w:val="28"/>
          <w:szCs w:val="28"/>
        </w:rPr>
        <w:t>”</w:t>
      </w:r>
    </w:p>
    <w:tbl>
      <w:tblPr>
        <w:tblStyle w:val="a5"/>
        <w:tblW w:w="15176" w:type="dxa"/>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80"/>
        <w:gridCol w:w="7796"/>
      </w:tblGrid>
      <w:tr w:rsidR="007C2A05" w:rsidRPr="00F66F24" w14:paraId="0818DC4A" w14:textId="77777777" w:rsidTr="00293BA8">
        <w:tc>
          <w:tcPr>
            <w:tcW w:w="7380" w:type="dxa"/>
            <w:shd w:val="clear" w:color="auto" w:fill="auto"/>
            <w:tcMar>
              <w:top w:w="0" w:type="dxa"/>
              <w:left w:w="108" w:type="dxa"/>
              <w:bottom w:w="0" w:type="dxa"/>
              <w:right w:w="108" w:type="dxa"/>
            </w:tcMar>
          </w:tcPr>
          <w:p w14:paraId="3A369F02" w14:textId="2F91D261" w:rsidR="00ED2C72" w:rsidRPr="00F66F24" w:rsidRDefault="002311F4" w:rsidP="00CB73B8">
            <w:pPr>
              <w:pBdr>
                <w:top w:val="nil"/>
                <w:left w:val="nil"/>
                <w:bottom w:val="nil"/>
                <w:right w:val="nil"/>
                <w:between w:val="nil"/>
              </w:pBdr>
              <w:spacing w:before="120" w:after="0" w:line="240" w:lineRule="auto"/>
              <w:jc w:val="center"/>
              <w:rPr>
                <w:rFonts w:ascii="Times New Roman" w:eastAsia="Times New Roman" w:hAnsi="Times New Roman" w:cs="Times New Roman"/>
                <w:b/>
                <w:sz w:val="28"/>
                <w:szCs w:val="28"/>
              </w:rPr>
            </w:pPr>
            <w:r w:rsidRPr="00F66F24">
              <w:rPr>
                <w:rFonts w:ascii="Times New Roman" w:eastAsia="Times New Roman" w:hAnsi="Times New Roman" w:cs="Times New Roman"/>
                <w:b/>
                <w:spacing w:val="-4"/>
                <w:sz w:val="28"/>
                <w:szCs w:val="28"/>
                <w:lang w:eastAsia="ru-RU"/>
              </w:rPr>
              <w:t>Зміст положення (норми) чинного акта законодавства</w:t>
            </w:r>
          </w:p>
        </w:tc>
        <w:tc>
          <w:tcPr>
            <w:tcW w:w="7796" w:type="dxa"/>
            <w:shd w:val="clear" w:color="auto" w:fill="auto"/>
            <w:tcMar>
              <w:top w:w="0" w:type="dxa"/>
              <w:left w:w="108" w:type="dxa"/>
              <w:bottom w:w="0" w:type="dxa"/>
              <w:right w:w="108" w:type="dxa"/>
            </w:tcMar>
          </w:tcPr>
          <w:p w14:paraId="5C7ED0B0" w14:textId="140FC7CC" w:rsidR="00ED2C72" w:rsidRPr="00F66F24" w:rsidRDefault="002311F4" w:rsidP="00CB73B8">
            <w:pPr>
              <w:pBdr>
                <w:top w:val="nil"/>
                <w:left w:val="nil"/>
                <w:bottom w:val="nil"/>
                <w:right w:val="nil"/>
                <w:between w:val="nil"/>
              </w:pBdr>
              <w:spacing w:before="120" w:after="0" w:line="240" w:lineRule="auto"/>
              <w:jc w:val="center"/>
              <w:rPr>
                <w:rFonts w:ascii="Times New Roman" w:eastAsia="Times New Roman" w:hAnsi="Times New Roman" w:cs="Times New Roman"/>
                <w:b/>
                <w:sz w:val="28"/>
                <w:szCs w:val="28"/>
              </w:rPr>
            </w:pPr>
            <w:r w:rsidRPr="00F66F24">
              <w:rPr>
                <w:rFonts w:ascii="Times New Roman" w:eastAsia="Times New Roman" w:hAnsi="Times New Roman" w:cs="Times New Roman"/>
                <w:b/>
                <w:spacing w:val="-4"/>
                <w:sz w:val="28"/>
                <w:szCs w:val="28"/>
                <w:lang w:eastAsia="ru-RU"/>
              </w:rPr>
              <w:t>Зміст положення (норми) змін до акта законодавства</w:t>
            </w:r>
          </w:p>
        </w:tc>
      </w:tr>
    </w:tbl>
    <w:p w14:paraId="3CC7A906" w14:textId="77777777" w:rsidR="00ED2C72" w:rsidRPr="00F66F24" w:rsidRDefault="00791F41" w:rsidP="00CB73B8">
      <w:pPr>
        <w:pBdr>
          <w:top w:val="nil"/>
          <w:left w:val="nil"/>
          <w:bottom w:val="nil"/>
          <w:right w:val="nil"/>
          <w:between w:val="nil"/>
        </w:pBdr>
        <w:tabs>
          <w:tab w:val="left" w:pos="307"/>
        </w:tabs>
        <w:spacing w:before="120" w:after="0" w:line="240" w:lineRule="auto"/>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ab/>
      </w:r>
    </w:p>
    <w:tbl>
      <w:tblPr>
        <w:tblStyle w:val="a7"/>
        <w:tblW w:w="1529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03"/>
        <w:gridCol w:w="7796"/>
      </w:tblGrid>
      <w:tr w:rsidR="007C2A05" w:rsidRPr="00F66F24" w14:paraId="2DF30692" w14:textId="77777777" w:rsidTr="00AE035A">
        <w:tc>
          <w:tcPr>
            <w:tcW w:w="15299" w:type="dxa"/>
            <w:gridSpan w:val="2"/>
            <w:shd w:val="clear" w:color="auto" w:fill="auto"/>
            <w:tcMar>
              <w:top w:w="0" w:type="dxa"/>
              <w:left w:w="108" w:type="dxa"/>
              <w:bottom w:w="0" w:type="dxa"/>
              <w:right w:w="108" w:type="dxa"/>
            </w:tcMar>
          </w:tcPr>
          <w:p w14:paraId="52AC101D" w14:textId="6277A73D" w:rsidR="004615FA" w:rsidRPr="00F66F24" w:rsidRDefault="004615FA" w:rsidP="00CB73B8">
            <w:pPr>
              <w:pBdr>
                <w:top w:val="nil"/>
                <w:left w:val="nil"/>
                <w:bottom w:val="nil"/>
                <w:right w:val="nil"/>
                <w:between w:val="nil"/>
              </w:pBdr>
              <w:tabs>
                <w:tab w:val="left" w:pos="5954"/>
              </w:tabs>
              <w:spacing w:before="120" w:after="0" w:line="240" w:lineRule="auto"/>
              <w:jc w:val="center"/>
              <w:rPr>
                <w:rFonts w:ascii="Times New Roman" w:eastAsia="Times New Roman" w:hAnsi="Times New Roman" w:cs="Times New Roman"/>
                <w:b/>
                <w:sz w:val="28"/>
                <w:szCs w:val="28"/>
              </w:rPr>
            </w:pPr>
            <w:r w:rsidRPr="00F66F24">
              <w:rPr>
                <w:rFonts w:ascii="Times New Roman" w:eastAsia="Times New Roman" w:hAnsi="Times New Roman" w:cs="Times New Roman"/>
                <w:b/>
                <w:spacing w:val="-4"/>
                <w:sz w:val="28"/>
                <w:szCs w:val="28"/>
                <w:lang w:eastAsia="ru-RU"/>
              </w:rPr>
              <w:t>ЗАКОН УКРАЇНИ “</w:t>
            </w:r>
            <w:r w:rsidRPr="00F66F24">
              <w:rPr>
                <w:rFonts w:ascii="Times New Roman" w:eastAsia="Times New Roman" w:hAnsi="Times New Roman" w:cs="Times New Roman"/>
                <w:b/>
                <w:sz w:val="28"/>
                <w:szCs w:val="28"/>
              </w:rPr>
              <w:t>ПРО АУДИТ ФІНАНСОВОЇ ЗВІТНОСТІ ТА АУДИТОРСЬКУ ДІЯЛЬНІСТЬ</w:t>
            </w:r>
            <w:r w:rsidRPr="00F66F24">
              <w:rPr>
                <w:rFonts w:ascii="Times New Roman" w:eastAsia="Times New Roman" w:hAnsi="Times New Roman" w:cs="Times New Roman"/>
                <w:b/>
                <w:spacing w:val="-4"/>
                <w:sz w:val="28"/>
                <w:szCs w:val="28"/>
                <w:lang w:eastAsia="ru-RU"/>
              </w:rPr>
              <w:t>”</w:t>
            </w:r>
          </w:p>
        </w:tc>
      </w:tr>
      <w:tr w:rsidR="007C2A05" w:rsidRPr="00F66F24" w14:paraId="4398D2D5" w14:textId="77777777" w:rsidTr="0027324E">
        <w:tc>
          <w:tcPr>
            <w:tcW w:w="7503" w:type="dxa"/>
            <w:shd w:val="clear" w:color="auto" w:fill="auto"/>
            <w:tcMar>
              <w:top w:w="0" w:type="dxa"/>
              <w:left w:w="108" w:type="dxa"/>
              <w:bottom w:w="0" w:type="dxa"/>
              <w:right w:w="108" w:type="dxa"/>
            </w:tcMar>
          </w:tcPr>
          <w:p w14:paraId="5F4FE74E" w14:textId="3A6B99B7" w:rsidR="004615FA" w:rsidRPr="00F66F24" w:rsidRDefault="004615FA" w:rsidP="00CB73B8">
            <w:pPr>
              <w:pStyle w:val="3"/>
              <w:spacing w:before="120" w:after="0"/>
              <w:jc w:val="center"/>
              <w:rPr>
                <w:b w:val="0"/>
                <w:sz w:val="28"/>
                <w:szCs w:val="28"/>
              </w:rPr>
            </w:pPr>
            <w:r w:rsidRPr="00F66F24">
              <w:rPr>
                <w:bCs/>
                <w:sz w:val="28"/>
                <w:szCs w:val="28"/>
              </w:rPr>
              <w:t>Розділ I</w:t>
            </w:r>
            <w:r w:rsidRPr="00F66F24">
              <w:rPr>
                <w:sz w:val="28"/>
                <w:szCs w:val="28"/>
              </w:rPr>
              <w:br/>
            </w:r>
            <w:r w:rsidRPr="00F66F24">
              <w:rPr>
                <w:bCs/>
                <w:sz w:val="28"/>
                <w:szCs w:val="28"/>
              </w:rPr>
              <w:t>ЗАГАЛЬНІ ПОЛОЖЕННЯ</w:t>
            </w:r>
          </w:p>
        </w:tc>
        <w:tc>
          <w:tcPr>
            <w:tcW w:w="7796" w:type="dxa"/>
            <w:shd w:val="clear" w:color="auto" w:fill="auto"/>
            <w:tcMar>
              <w:top w:w="0" w:type="dxa"/>
              <w:left w:w="108" w:type="dxa"/>
              <w:bottom w:w="0" w:type="dxa"/>
              <w:right w:w="108" w:type="dxa"/>
            </w:tcMar>
          </w:tcPr>
          <w:p w14:paraId="17697421" w14:textId="77951F8E" w:rsidR="004615FA" w:rsidRPr="00F66F24" w:rsidRDefault="004615FA" w:rsidP="00CB73B8">
            <w:pPr>
              <w:pStyle w:val="3"/>
              <w:spacing w:before="120" w:after="0"/>
              <w:jc w:val="center"/>
              <w:rPr>
                <w:b w:val="0"/>
                <w:sz w:val="28"/>
                <w:szCs w:val="28"/>
              </w:rPr>
            </w:pPr>
            <w:r w:rsidRPr="00F66F24">
              <w:rPr>
                <w:bCs/>
                <w:sz w:val="28"/>
                <w:szCs w:val="28"/>
              </w:rPr>
              <w:t>Розділ I</w:t>
            </w:r>
            <w:r w:rsidRPr="00F66F24">
              <w:rPr>
                <w:sz w:val="28"/>
                <w:szCs w:val="28"/>
              </w:rPr>
              <w:br/>
            </w:r>
            <w:r w:rsidRPr="00F66F24">
              <w:rPr>
                <w:bCs/>
                <w:sz w:val="28"/>
                <w:szCs w:val="28"/>
              </w:rPr>
              <w:t>ЗАГАЛЬНІ ПОЛОЖЕННЯ</w:t>
            </w:r>
          </w:p>
        </w:tc>
      </w:tr>
      <w:tr w:rsidR="007C2A05" w:rsidRPr="00F66F24" w14:paraId="3D52213E" w14:textId="77777777" w:rsidTr="001D2A22">
        <w:trPr>
          <w:trHeight w:val="690"/>
        </w:trPr>
        <w:tc>
          <w:tcPr>
            <w:tcW w:w="7503" w:type="dxa"/>
            <w:shd w:val="clear" w:color="auto" w:fill="auto"/>
            <w:tcMar>
              <w:top w:w="0" w:type="dxa"/>
              <w:left w:w="108" w:type="dxa"/>
              <w:bottom w:w="0" w:type="dxa"/>
              <w:right w:w="108" w:type="dxa"/>
            </w:tcMar>
          </w:tcPr>
          <w:p w14:paraId="2CD8EBFF" w14:textId="07237F2C" w:rsidR="00596A33" w:rsidRPr="00F66F24" w:rsidRDefault="00596A33" w:rsidP="00CB73B8">
            <w:pPr>
              <w:pStyle w:val="3"/>
              <w:spacing w:before="120" w:after="0"/>
              <w:jc w:val="center"/>
              <w:rPr>
                <w:bCs/>
                <w:sz w:val="28"/>
                <w:szCs w:val="28"/>
              </w:rPr>
            </w:pPr>
            <w:r w:rsidRPr="00F66F24">
              <w:rPr>
                <w:rFonts w:eastAsiaTheme="minorHAnsi"/>
                <w:sz w:val="28"/>
                <w:szCs w:val="28"/>
                <w:lang w:eastAsia="en-US"/>
              </w:rPr>
              <w:t>Стаття 1. </w:t>
            </w:r>
            <w:r w:rsidRPr="00F66F24">
              <w:rPr>
                <w:rFonts w:eastAsiaTheme="minorHAnsi"/>
                <w:bCs/>
                <w:sz w:val="28"/>
                <w:szCs w:val="28"/>
                <w:lang w:eastAsia="en-US"/>
              </w:rPr>
              <w:t>Визначення термінів</w:t>
            </w:r>
          </w:p>
        </w:tc>
        <w:tc>
          <w:tcPr>
            <w:tcW w:w="7796" w:type="dxa"/>
            <w:shd w:val="clear" w:color="auto" w:fill="auto"/>
            <w:tcMar>
              <w:top w:w="0" w:type="dxa"/>
              <w:left w:w="108" w:type="dxa"/>
              <w:bottom w:w="0" w:type="dxa"/>
              <w:right w:w="108" w:type="dxa"/>
            </w:tcMar>
          </w:tcPr>
          <w:p w14:paraId="18E25135" w14:textId="63AF8B2F" w:rsidR="00596A33" w:rsidRPr="00F66F24" w:rsidRDefault="00596A33" w:rsidP="00CB73B8">
            <w:pPr>
              <w:pStyle w:val="3"/>
              <w:spacing w:before="120" w:after="0"/>
              <w:jc w:val="center"/>
              <w:rPr>
                <w:bCs/>
                <w:sz w:val="28"/>
                <w:szCs w:val="28"/>
              </w:rPr>
            </w:pPr>
            <w:r w:rsidRPr="00F66F24">
              <w:rPr>
                <w:rFonts w:eastAsiaTheme="minorHAnsi"/>
                <w:sz w:val="28"/>
                <w:szCs w:val="28"/>
                <w:lang w:eastAsia="en-US"/>
              </w:rPr>
              <w:t>Стаття 1. </w:t>
            </w:r>
            <w:r w:rsidRPr="00F66F24">
              <w:rPr>
                <w:rFonts w:eastAsiaTheme="minorHAnsi"/>
                <w:bCs/>
                <w:sz w:val="28"/>
                <w:szCs w:val="28"/>
                <w:lang w:eastAsia="en-US"/>
              </w:rPr>
              <w:t>Визначення термінів</w:t>
            </w:r>
          </w:p>
        </w:tc>
      </w:tr>
    </w:tbl>
    <w:tbl>
      <w:tblPr>
        <w:tblStyle w:val="afffff6"/>
        <w:tblW w:w="15318" w:type="dxa"/>
        <w:tblInd w:w="-5" w:type="dxa"/>
        <w:tblLayout w:type="fixed"/>
        <w:tblLook w:val="04A0" w:firstRow="1" w:lastRow="0" w:firstColumn="1" w:lastColumn="0" w:noHBand="0" w:noVBand="1"/>
      </w:tblPr>
      <w:tblGrid>
        <w:gridCol w:w="7513"/>
        <w:gridCol w:w="7805"/>
      </w:tblGrid>
      <w:tr w:rsidR="007C2A05" w:rsidRPr="00F66F24" w14:paraId="0164382E" w14:textId="77777777" w:rsidTr="001E0CE0">
        <w:tc>
          <w:tcPr>
            <w:tcW w:w="7513" w:type="dxa"/>
          </w:tcPr>
          <w:p w14:paraId="61B80DC5" w14:textId="77777777" w:rsidR="003B0E67" w:rsidRPr="00F66F24" w:rsidRDefault="001D2A22"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 У цьому Законі наведені нижче терміни вживаються у такому значенні:</w:t>
            </w:r>
          </w:p>
          <w:p w14:paraId="7815313C" w14:textId="77777777" w:rsidR="003B0E67" w:rsidRPr="00F66F24" w:rsidRDefault="001D2A22"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525A281F" w14:textId="657FEF88" w:rsidR="001D2A22" w:rsidRPr="00F66F24" w:rsidRDefault="001D2A22"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hAnsi="Times New Roman" w:cs="Times New Roman"/>
                <w:b/>
                <w:sz w:val="28"/>
                <w:szCs w:val="28"/>
              </w:rPr>
              <w:t>Пункт відсутній</w:t>
            </w:r>
          </w:p>
          <w:p w14:paraId="641A254C" w14:textId="5A15D064" w:rsidR="001D2A22" w:rsidRPr="00F66F24" w:rsidRDefault="001D2A22" w:rsidP="00CB73B8">
            <w:pPr>
              <w:shd w:val="clear" w:color="auto" w:fill="FFFFFF"/>
              <w:spacing w:before="120"/>
              <w:ind w:firstLine="450"/>
              <w:jc w:val="both"/>
              <w:rPr>
                <w:rFonts w:ascii="Times New Roman" w:hAnsi="Times New Roman" w:cs="Times New Roman"/>
                <w:b/>
                <w:sz w:val="28"/>
                <w:szCs w:val="28"/>
              </w:rPr>
            </w:pPr>
          </w:p>
          <w:p w14:paraId="11E868DE" w14:textId="1C0BCCA4" w:rsidR="001D2A22" w:rsidRPr="00F66F24" w:rsidRDefault="001D2A22" w:rsidP="00CB73B8">
            <w:pPr>
              <w:shd w:val="clear" w:color="auto" w:fill="FFFFFF"/>
              <w:spacing w:before="120"/>
              <w:ind w:firstLine="450"/>
              <w:jc w:val="both"/>
              <w:rPr>
                <w:rFonts w:ascii="Times New Roman" w:hAnsi="Times New Roman" w:cs="Times New Roman"/>
                <w:b/>
                <w:sz w:val="28"/>
                <w:szCs w:val="28"/>
              </w:rPr>
            </w:pPr>
          </w:p>
          <w:p w14:paraId="0BB667B4" w14:textId="6FB519BD" w:rsidR="001D2A22" w:rsidRPr="00F66F24" w:rsidRDefault="001D2A22" w:rsidP="00CB73B8">
            <w:pPr>
              <w:shd w:val="clear" w:color="auto" w:fill="FFFFFF"/>
              <w:spacing w:before="120"/>
              <w:ind w:firstLine="450"/>
              <w:jc w:val="both"/>
              <w:rPr>
                <w:rFonts w:ascii="Times New Roman" w:hAnsi="Times New Roman" w:cs="Times New Roman"/>
                <w:b/>
                <w:sz w:val="28"/>
                <w:szCs w:val="28"/>
              </w:rPr>
            </w:pPr>
          </w:p>
          <w:p w14:paraId="11A94E17" w14:textId="27258786" w:rsidR="001D2A22" w:rsidRPr="00F66F24" w:rsidRDefault="001D2A22" w:rsidP="00CB73B8">
            <w:pPr>
              <w:shd w:val="clear" w:color="auto" w:fill="FFFFFF"/>
              <w:spacing w:before="120"/>
              <w:ind w:firstLine="450"/>
              <w:jc w:val="both"/>
              <w:rPr>
                <w:rFonts w:ascii="Times New Roman" w:hAnsi="Times New Roman" w:cs="Times New Roman"/>
                <w:b/>
                <w:sz w:val="28"/>
                <w:szCs w:val="28"/>
              </w:rPr>
            </w:pPr>
          </w:p>
          <w:p w14:paraId="451CB9C1" w14:textId="77777777" w:rsidR="00EA7064" w:rsidRDefault="00EA7064" w:rsidP="00EA7064">
            <w:pPr>
              <w:shd w:val="clear" w:color="auto" w:fill="FFFFFF"/>
              <w:spacing w:before="120"/>
              <w:ind w:firstLine="450"/>
              <w:jc w:val="both"/>
              <w:rPr>
                <w:rFonts w:ascii="Times New Roman" w:hAnsi="Times New Roman" w:cs="Times New Roman"/>
                <w:b/>
                <w:sz w:val="28"/>
                <w:szCs w:val="28"/>
              </w:rPr>
            </w:pPr>
          </w:p>
          <w:p w14:paraId="2AC6FF70" w14:textId="77777777" w:rsidR="00EA7064" w:rsidRDefault="00EA7064" w:rsidP="00EA7064">
            <w:pPr>
              <w:shd w:val="clear" w:color="auto" w:fill="FFFFFF"/>
              <w:spacing w:before="120"/>
              <w:ind w:firstLine="450"/>
              <w:jc w:val="both"/>
              <w:rPr>
                <w:rFonts w:ascii="Times New Roman" w:hAnsi="Times New Roman" w:cs="Times New Roman"/>
                <w:b/>
                <w:sz w:val="28"/>
                <w:szCs w:val="28"/>
              </w:rPr>
            </w:pPr>
          </w:p>
          <w:p w14:paraId="17FFD0EE" w14:textId="77777777" w:rsidR="00EA7064" w:rsidRDefault="00EA7064" w:rsidP="0024121E">
            <w:pPr>
              <w:shd w:val="clear" w:color="auto" w:fill="FFFFFF"/>
              <w:spacing w:before="120"/>
              <w:jc w:val="both"/>
              <w:rPr>
                <w:rFonts w:ascii="Times New Roman" w:hAnsi="Times New Roman" w:cs="Times New Roman"/>
                <w:b/>
                <w:sz w:val="28"/>
                <w:szCs w:val="28"/>
              </w:rPr>
            </w:pPr>
          </w:p>
          <w:p w14:paraId="2B2BC338" w14:textId="2F4227DB" w:rsidR="00EA7064" w:rsidRPr="00F66F24" w:rsidRDefault="00EA7064" w:rsidP="00EA7064">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65CCD7E0" w14:textId="7E828F0D" w:rsidR="001D2A22" w:rsidRPr="00F66F24" w:rsidRDefault="001D2A22" w:rsidP="00CB73B8">
            <w:pPr>
              <w:shd w:val="clear" w:color="auto" w:fill="FFFFFF"/>
              <w:spacing w:before="120"/>
              <w:ind w:firstLine="450"/>
              <w:jc w:val="both"/>
              <w:rPr>
                <w:rFonts w:ascii="Times New Roman" w:hAnsi="Times New Roman" w:cs="Times New Roman"/>
                <w:b/>
                <w:sz w:val="28"/>
                <w:szCs w:val="28"/>
              </w:rPr>
            </w:pPr>
          </w:p>
          <w:p w14:paraId="64FBC182" w14:textId="0B24F788" w:rsidR="006D3E8C" w:rsidRDefault="006D3E8C" w:rsidP="00CB73B8">
            <w:pPr>
              <w:shd w:val="clear" w:color="auto" w:fill="FFFFFF"/>
              <w:spacing w:before="120"/>
              <w:jc w:val="both"/>
              <w:rPr>
                <w:rFonts w:ascii="Times New Roman" w:hAnsi="Times New Roman" w:cs="Times New Roman"/>
                <w:b/>
                <w:sz w:val="28"/>
                <w:szCs w:val="28"/>
              </w:rPr>
            </w:pPr>
          </w:p>
          <w:p w14:paraId="2438D355" w14:textId="33101CD3" w:rsidR="00EA7064" w:rsidRDefault="00EA7064" w:rsidP="00CB73B8">
            <w:pPr>
              <w:shd w:val="clear" w:color="auto" w:fill="FFFFFF"/>
              <w:spacing w:before="120"/>
              <w:jc w:val="both"/>
              <w:rPr>
                <w:rFonts w:ascii="Times New Roman" w:hAnsi="Times New Roman" w:cs="Times New Roman"/>
                <w:b/>
                <w:sz w:val="28"/>
                <w:szCs w:val="28"/>
              </w:rPr>
            </w:pPr>
          </w:p>
          <w:p w14:paraId="0C2EA64B" w14:textId="74AE4457" w:rsidR="00EA7064" w:rsidRDefault="00EA7064" w:rsidP="00CB73B8">
            <w:pPr>
              <w:shd w:val="clear" w:color="auto" w:fill="FFFFFF"/>
              <w:spacing w:before="120"/>
              <w:jc w:val="both"/>
              <w:rPr>
                <w:rFonts w:ascii="Times New Roman" w:hAnsi="Times New Roman" w:cs="Times New Roman"/>
                <w:b/>
                <w:sz w:val="28"/>
                <w:szCs w:val="28"/>
              </w:rPr>
            </w:pPr>
          </w:p>
          <w:p w14:paraId="5C80A72E" w14:textId="4E9A6700" w:rsidR="00EA7064" w:rsidRDefault="00EA7064" w:rsidP="00CB73B8">
            <w:pPr>
              <w:shd w:val="clear" w:color="auto" w:fill="FFFFFF"/>
              <w:spacing w:before="120"/>
              <w:jc w:val="both"/>
              <w:rPr>
                <w:rFonts w:ascii="Times New Roman" w:hAnsi="Times New Roman" w:cs="Times New Roman"/>
                <w:b/>
                <w:sz w:val="28"/>
                <w:szCs w:val="28"/>
              </w:rPr>
            </w:pPr>
          </w:p>
          <w:p w14:paraId="146E5C4B" w14:textId="68D7754C" w:rsidR="00EA7064" w:rsidRDefault="00EA7064" w:rsidP="00CB73B8">
            <w:pPr>
              <w:shd w:val="clear" w:color="auto" w:fill="FFFFFF"/>
              <w:spacing w:before="120"/>
              <w:jc w:val="both"/>
              <w:rPr>
                <w:rFonts w:ascii="Times New Roman" w:hAnsi="Times New Roman" w:cs="Times New Roman"/>
                <w:b/>
                <w:sz w:val="28"/>
                <w:szCs w:val="28"/>
              </w:rPr>
            </w:pPr>
          </w:p>
          <w:p w14:paraId="2CBBCC76" w14:textId="77777777" w:rsidR="00EA7064" w:rsidRPr="00F66F24" w:rsidRDefault="00EA7064" w:rsidP="00CB73B8">
            <w:pPr>
              <w:shd w:val="clear" w:color="auto" w:fill="FFFFFF"/>
              <w:spacing w:before="120"/>
              <w:jc w:val="both"/>
              <w:rPr>
                <w:rFonts w:ascii="Times New Roman" w:hAnsi="Times New Roman" w:cs="Times New Roman"/>
                <w:b/>
                <w:sz w:val="28"/>
                <w:szCs w:val="28"/>
              </w:rPr>
            </w:pPr>
          </w:p>
          <w:p w14:paraId="000F0445" w14:textId="2559B5BC" w:rsidR="001D2A22" w:rsidRPr="00F66F24" w:rsidRDefault="001D2A22" w:rsidP="00CB73B8">
            <w:pPr>
              <w:shd w:val="clear" w:color="auto" w:fill="FFFFFF"/>
              <w:spacing w:before="120"/>
              <w:ind w:firstLine="450"/>
              <w:jc w:val="both"/>
              <w:rPr>
                <w:rFonts w:ascii="Times New Roman" w:hAnsi="Times New Roman" w:cs="Times New Roman"/>
                <w:bCs/>
                <w:sz w:val="28"/>
                <w:szCs w:val="28"/>
              </w:rPr>
            </w:pPr>
            <w:r w:rsidRPr="00F66F24">
              <w:rPr>
                <w:rFonts w:ascii="Times New Roman" w:hAnsi="Times New Roman" w:cs="Times New Roman"/>
                <w:bCs/>
                <w:sz w:val="28"/>
                <w:szCs w:val="28"/>
              </w:rPr>
              <w:t>…</w:t>
            </w:r>
          </w:p>
          <w:p w14:paraId="28384389" w14:textId="1183AF52" w:rsidR="001D2A22" w:rsidRPr="00F66F24" w:rsidRDefault="001D2A22"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03E99A62" w14:textId="33D460EB" w:rsidR="001D2A22" w:rsidRPr="00F66F24" w:rsidRDefault="001D2A22" w:rsidP="00CB73B8">
            <w:pPr>
              <w:shd w:val="clear" w:color="auto" w:fill="FFFFFF"/>
              <w:spacing w:before="120"/>
              <w:ind w:firstLine="450"/>
              <w:jc w:val="both"/>
              <w:rPr>
                <w:rFonts w:ascii="Times New Roman" w:hAnsi="Times New Roman" w:cs="Times New Roman"/>
                <w:b/>
                <w:sz w:val="28"/>
                <w:szCs w:val="28"/>
              </w:rPr>
            </w:pPr>
          </w:p>
          <w:p w14:paraId="7596DD80" w14:textId="37BC784D" w:rsidR="001D2A22" w:rsidRPr="00F66F24" w:rsidRDefault="001D2A22" w:rsidP="00CB73B8">
            <w:pPr>
              <w:shd w:val="clear" w:color="auto" w:fill="FFFFFF"/>
              <w:spacing w:before="120"/>
              <w:ind w:firstLine="450"/>
              <w:jc w:val="both"/>
              <w:rPr>
                <w:rFonts w:ascii="Times New Roman" w:hAnsi="Times New Roman" w:cs="Times New Roman"/>
                <w:b/>
                <w:sz w:val="28"/>
                <w:szCs w:val="28"/>
              </w:rPr>
            </w:pPr>
          </w:p>
          <w:p w14:paraId="5460051A" w14:textId="5559AF25" w:rsidR="001D2A22" w:rsidRPr="00F66F24" w:rsidRDefault="001D2A22" w:rsidP="00CB73B8">
            <w:pPr>
              <w:shd w:val="clear" w:color="auto" w:fill="FFFFFF"/>
              <w:spacing w:before="120"/>
              <w:ind w:firstLine="450"/>
              <w:jc w:val="both"/>
              <w:rPr>
                <w:rFonts w:ascii="Times New Roman" w:hAnsi="Times New Roman" w:cs="Times New Roman"/>
                <w:bCs/>
                <w:sz w:val="28"/>
                <w:szCs w:val="28"/>
              </w:rPr>
            </w:pPr>
            <w:r w:rsidRPr="00F66F24">
              <w:rPr>
                <w:rFonts w:ascii="Times New Roman" w:hAnsi="Times New Roman" w:cs="Times New Roman"/>
                <w:bCs/>
                <w:sz w:val="28"/>
                <w:szCs w:val="28"/>
              </w:rPr>
              <w:t>…</w:t>
            </w:r>
          </w:p>
          <w:p w14:paraId="60FE8D3E" w14:textId="77777777" w:rsidR="00BC105F" w:rsidRPr="00F66F24" w:rsidRDefault="00BC105F" w:rsidP="00BC105F">
            <w:pPr>
              <w:pStyle w:val="rvps2"/>
              <w:shd w:val="clear" w:color="auto" w:fill="FFFFFF"/>
              <w:spacing w:before="0" w:beforeAutospacing="0" w:after="0" w:afterAutospacing="0"/>
              <w:ind w:firstLine="450"/>
              <w:jc w:val="both"/>
              <w:rPr>
                <w:sz w:val="28"/>
                <w:szCs w:val="28"/>
              </w:rPr>
            </w:pPr>
            <w:r w:rsidRPr="00F66F24">
              <w:rPr>
                <w:sz w:val="28"/>
                <w:szCs w:val="28"/>
              </w:rPr>
              <w:t>16) обов’язковий аудит фінансової звітності – аудит фінансової звітності (консолідованої фінансової звітності) суб’єктів господарювання, які відповідно до законодавства зобов’язані оприлюднити або надати фінансову звітність (консолідовану фінансову звітність) користувачам фінансової звітності разом з аудиторським звітом, що проводиться суб’єктами аудиторської діяльності на підставах та в порядку, передбачених цим Законом;</w:t>
            </w:r>
          </w:p>
          <w:p w14:paraId="1AE5125F" w14:textId="66C3C6F0" w:rsidR="00BC105F" w:rsidRPr="00F66F24" w:rsidRDefault="00BC105F" w:rsidP="00BC105F">
            <w:pPr>
              <w:shd w:val="clear" w:color="auto" w:fill="FFFFFF"/>
              <w:spacing w:before="120"/>
              <w:ind w:firstLine="450"/>
              <w:jc w:val="both"/>
              <w:rPr>
                <w:rFonts w:ascii="Times New Roman" w:hAnsi="Times New Roman" w:cs="Times New Roman"/>
                <w:b/>
                <w:sz w:val="28"/>
                <w:szCs w:val="28"/>
              </w:rPr>
            </w:pPr>
          </w:p>
          <w:p w14:paraId="6CA0F62E" w14:textId="1114CA51" w:rsidR="001D2A22" w:rsidRPr="00F66F24" w:rsidRDefault="001D2A22" w:rsidP="00CB73B8">
            <w:pPr>
              <w:shd w:val="clear" w:color="auto" w:fill="FFFFFF"/>
              <w:spacing w:before="120"/>
              <w:jc w:val="both"/>
              <w:rPr>
                <w:rFonts w:ascii="Times New Roman" w:eastAsia="Times New Roman" w:hAnsi="Times New Roman" w:cs="Times New Roman"/>
                <w:sz w:val="28"/>
                <w:szCs w:val="28"/>
              </w:rPr>
            </w:pPr>
          </w:p>
          <w:p w14:paraId="1C8D3AA9" w14:textId="7110224F" w:rsidR="001D2A22" w:rsidRPr="00F66F24" w:rsidRDefault="001D2A22"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13012464" w14:textId="2DDDD530" w:rsidR="001D2A22" w:rsidRPr="00F66F24" w:rsidRDefault="001D2A22" w:rsidP="00CB73B8">
            <w:pPr>
              <w:shd w:val="clear" w:color="auto" w:fill="FFFFFF"/>
              <w:spacing w:before="120"/>
              <w:ind w:firstLine="450"/>
              <w:jc w:val="both"/>
              <w:rPr>
                <w:rFonts w:ascii="Times New Roman" w:hAnsi="Times New Roman" w:cs="Times New Roman"/>
                <w:b/>
                <w:sz w:val="28"/>
                <w:szCs w:val="28"/>
              </w:rPr>
            </w:pPr>
          </w:p>
          <w:p w14:paraId="32486981" w14:textId="1F045641" w:rsidR="001D2A22" w:rsidRPr="00F66F24" w:rsidRDefault="001D2A22" w:rsidP="00CB73B8">
            <w:pPr>
              <w:shd w:val="clear" w:color="auto" w:fill="FFFFFF"/>
              <w:spacing w:before="120"/>
              <w:ind w:firstLine="450"/>
              <w:jc w:val="both"/>
              <w:rPr>
                <w:rFonts w:ascii="Times New Roman" w:hAnsi="Times New Roman" w:cs="Times New Roman"/>
                <w:b/>
                <w:sz w:val="28"/>
                <w:szCs w:val="28"/>
              </w:rPr>
            </w:pPr>
          </w:p>
          <w:p w14:paraId="046DADAB" w14:textId="7EAC397B" w:rsidR="001D2A22" w:rsidRPr="00F66F24" w:rsidRDefault="001D2A22" w:rsidP="00CB73B8">
            <w:pPr>
              <w:shd w:val="clear" w:color="auto" w:fill="FFFFFF"/>
              <w:spacing w:before="120"/>
              <w:ind w:firstLine="450"/>
              <w:jc w:val="both"/>
              <w:rPr>
                <w:rFonts w:ascii="Times New Roman" w:hAnsi="Times New Roman" w:cs="Times New Roman"/>
                <w:b/>
                <w:sz w:val="28"/>
                <w:szCs w:val="28"/>
              </w:rPr>
            </w:pPr>
          </w:p>
          <w:p w14:paraId="30262503" w14:textId="4266AB59" w:rsidR="001D2A22" w:rsidRPr="00F66F24" w:rsidRDefault="001D2A22" w:rsidP="00CB73B8">
            <w:pPr>
              <w:shd w:val="clear" w:color="auto" w:fill="FFFFFF"/>
              <w:spacing w:before="120"/>
              <w:ind w:firstLine="450"/>
              <w:jc w:val="both"/>
              <w:rPr>
                <w:rFonts w:ascii="Times New Roman" w:hAnsi="Times New Roman" w:cs="Times New Roman"/>
                <w:b/>
                <w:sz w:val="28"/>
                <w:szCs w:val="28"/>
              </w:rPr>
            </w:pPr>
          </w:p>
          <w:p w14:paraId="2BA10E98" w14:textId="77777777" w:rsidR="00161363" w:rsidRPr="00F66F24" w:rsidRDefault="00161363" w:rsidP="00CB73B8">
            <w:pPr>
              <w:shd w:val="clear" w:color="auto" w:fill="FFFFFF"/>
              <w:spacing w:before="120"/>
              <w:jc w:val="both"/>
              <w:rPr>
                <w:rFonts w:ascii="Times New Roman" w:eastAsia="Times New Roman" w:hAnsi="Times New Roman" w:cs="Times New Roman"/>
                <w:sz w:val="28"/>
                <w:szCs w:val="28"/>
              </w:rPr>
            </w:pPr>
          </w:p>
          <w:p w14:paraId="2D1C939A" w14:textId="77777777" w:rsidR="000F4FE2" w:rsidRPr="00F66F24" w:rsidRDefault="001D2A22"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7A151A74" w14:textId="77777777" w:rsidR="000F4FE2" w:rsidRPr="00F66F24" w:rsidRDefault="000F4FE2" w:rsidP="00CB73B8">
            <w:pPr>
              <w:shd w:val="clear" w:color="auto" w:fill="FFFFFF"/>
              <w:spacing w:before="120"/>
              <w:ind w:firstLine="450"/>
              <w:jc w:val="both"/>
              <w:rPr>
                <w:rFonts w:ascii="Times New Roman" w:hAnsi="Times New Roman" w:cs="Times New Roman"/>
                <w:b/>
                <w:sz w:val="28"/>
                <w:szCs w:val="28"/>
              </w:rPr>
            </w:pPr>
          </w:p>
          <w:p w14:paraId="48BE7065" w14:textId="77777777" w:rsidR="000F4FE2" w:rsidRPr="00F66F24" w:rsidRDefault="000F4FE2" w:rsidP="00CB73B8">
            <w:pPr>
              <w:shd w:val="clear" w:color="auto" w:fill="FFFFFF"/>
              <w:spacing w:before="120"/>
              <w:ind w:firstLine="450"/>
              <w:jc w:val="both"/>
              <w:rPr>
                <w:rFonts w:ascii="Times New Roman" w:hAnsi="Times New Roman" w:cs="Times New Roman"/>
                <w:b/>
                <w:sz w:val="28"/>
                <w:szCs w:val="28"/>
              </w:rPr>
            </w:pPr>
          </w:p>
          <w:p w14:paraId="737D948E" w14:textId="59EE54C2" w:rsidR="000F4FE2" w:rsidRPr="00F66F24" w:rsidRDefault="000F4FE2" w:rsidP="00CB73B8">
            <w:pPr>
              <w:shd w:val="clear" w:color="auto" w:fill="FFFFFF"/>
              <w:spacing w:before="120"/>
              <w:jc w:val="both"/>
              <w:rPr>
                <w:rFonts w:ascii="Times New Roman" w:hAnsi="Times New Roman" w:cs="Times New Roman"/>
                <w:b/>
                <w:sz w:val="28"/>
                <w:szCs w:val="28"/>
              </w:rPr>
            </w:pPr>
          </w:p>
          <w:p w14:paraId="27368213" w14:textId="77777777" w:rsidR="00730A3C" w:rsidRPr="00F66F24" w:rsidRDefault="00730A3C" w:rsidP="00CB73B8">
            <w:pPr>
              <w:shd w:val="clear" w:color="auto" w:fill="FFFFFF"/>
              <w:spacing w:before="120"/>
              <w:jc w:val="both"/>
              <w:rPr>
                <w:rFonts w:ascii="Times New Roman" w:hAnsi="Times New Roman" w:cs="Times New Roman"/>
                <w:b/>
                <w:sz w:val="28"/>
                <w:szCs w:val="28"/>
              </w:rPr>
            </w:pPr>
          </w:p>
          <w:p w14:paraId="5C00CE7E" w14:textId="77777777" w:rsidR="000F4FE2" w:rsidRPr="00F66F24" w:rsidRDefault="000F4FE2" w:rsidP="00CB73B8">
            <w:pPr>
              <w:shd w:val="clear" w:color="auto" w:fill="FFFFFF"/>
              <w:spacing w:before="120"/>
              <w:ind w:firstLine="450"/>
              <w:jc w:val="both"/>
              <w:rPr>
                <w:rFonts w:ascii="Times New Roman" w:hAnsi="Times New Roman" w:cs="Times New Roman"/>
                <w:bCs/>
                <w:sz w:val="28"/>
                <w:szCs w:val="28"/>
              </w:rPr>
            </w:pPr>
            <w:r w:rsidRPr="00F66F24">
              <w:rPr>
                <w:rFonts w:ascii="Times New Roman" w:hAnsi="Times New Roman" w:cs="Times New Roman"/>
                <w:bCs/>
                <w:sz w:val="28"/>
                <w:szCs w:val="28"/>
              </w:rPr>
              <w:t>…</w:t>
            </w:r>
          </w:p>
          <w:p w14:paraId="1E13F3D0" w14:textId="70629CB2" w:rsidR="003B0E67" w:rsidRPr="00F66F24" w:rsidRDefault="00FC14B5" w:rsidP="00CB73B8">
            <w:pPr>
              <w:shd w:val="clear" w:color="auto" w:fill="FFFFFF"/>
              <w:spacing w:before="120"/>
              <w:ind w:firstLine="450"/>
              <w:jc w:val="both"/>
              <w:rPr>
                <w:rFonts w:ascii="Times New Roman" w:hAnsi="Times New Roman" w:cs="Times New Roman"/>
                <w:bCs/>
                <w:sz w:val="28"/>
                <w:szCs w:val="28"/>
              </w:rPr>
            </w:pPr>
            <w:r w:rsidRPr="00F66F24">
              <w:rPr>
                <w:rFonts w:ascii="Times New Roman" w:hAnsi="Times New Roman" w:cs="Times New Roman"/>
                <w:b/>
                <w:sz w:val="28"/>
                <w:szCs w:val="28"/>
              </w:rPr>
              <w:t>Пункт відсутній</w:t>
            </w:r>
          </w:p>
          <w:p w14:paraId="12225E90" w14:textId="4B928491" w:rsidR="000F4FE2" w:rsidRPr="00F66F24" w:rsidRDefault="000F4FE2" w:rsidP="00CB73B8">
            <w:pPr>
              <w:shd w:val="clear" w:color="auto" w:fill="FFFFFF"/>
              <w:spacing w:before="120"/>
              <w:ind w:firstLine="450"/>
              <w:jc w:val="both"/>
              <w:rPr>
                <w:rFonts w:ascii="Times New Roman" w:hAnsi="Times New Roman" w:cs="Times New Roman"/>
                <w:bCs/>
                <w:sz w:val="28"/>
                <w:szCs w:val="28"/>
              </w:rPr>
            </w:pPr>
          </w:p>
          <w:p w14:paraId="4EF488BD" w14:textId="162EA13D" w:rsidR="000F4FE2" w:rsidRPr="00F66F24" w:rsidRDefault="000F4FE2" w:rsidP="00CB73B8">
            <w:pPr>
              <w:shd w:val="clear" w:color="auto" w:fill="FFFFFF"/>
              <w:spacing w:before="120"/>
              <w:ind w:firstLine="450"/>
              <w:jc w:val="both"/>
              <w:rPr>
                <w:rFonts w:ascii="Times New Roman" w:hAnsi="Times New Roman" w:cs="Times New Roman"/>
                <w:bCs/>
                <w:sz w:val="28"/>
                <w:szCs w:val="28"/>
              </w:rPr>
            </w:pPr>
          </w:p>
          <w:p w14:paraId="15EC6E30" w14:textId="34321E35" w:rsidR="000F4FE2" w:rsidRPr="00F66F24" w:rsidRDefault="000F4FE2" w:rsidP="00CB73B8">
            <w:pPr>
              <w:shd w:val="clear" w:color="auto" w:fill="FFFFFF"/>
              <w:spacing w:before="120"/>
              <w:ind w:firstLine="450"/>
              <w:jc w:val="both"/>
              <w:rPr>
                <w:rFonts w:ascii="Times New Roman" w:hAnsi="Times New Roman" w:cs="Times New Roman"/>
                <w:bCs/>
                <w:sz w:val="28"/>
                <w:szCs w:val="28"/>
              </w:rPr>
            </w:pPr>
          </w:p>
          <w:p w14:paraId="01BDA4CF" w14:textId="63684C99" w:rsidR="004B20FA" w:rsidRPr="00F66F24" w:rsidRDefault="004B20FA" w:rsidP="00CB73B8">
            <w:pPr>
              <w:shd w:val="clear" w:color="auto" w:fill="FFFFFF"/>
              <w:spacing w:before="120"/>
              <w:ind w:firstLine="450"/>
              <w:jc w:val="both"/>
              <w:rPr>
                <w:rFonts w:ascii="Times New Roman" w:hAnsi="Times New Roman" w:cs="Times New Roman"/>
                <w:bCs/>
                <w:sz w:val="28"/>
                <w:szCs w:val="28"/>
              </w:rPr>
            </w:pPr>
          </w:p>
          <w:p w14:paraId="334F7AA7" w14:textId="0E65F564" w:rsidR="004B20FA" w:rsidRPr="00F66F24" w:rsidRDefault="004B20FA" w:rsidP="00CB73B8">
            <w:pPr>
              <w:shd w:val="clear" w:color="auto" w:fill="FFFFFF"/>
              <w:spacing w:before="120"/>
              <w:ind w:firstLine="450"/>
              <w:jc w:val="both"/>
              <w:rPr>
                <w:rFonts w:ascii="Times New Roman" w:hAnsi="Times New Roman" w:cs="Times New Roman"/>
                <w:bCs/>
                <w:sz w:val="28"/>
                <w:szCs w:val="28"/>
              </w:rPr>
            </w:pPr>
          </w:p>
          <w:p w14:paraId="7883BA04" w14:textId="77777777" w:rsidR="00730A3C" w:rsidRPr="00F66F24" w:rsidRDefault="00730A3C" w:rsidP="00CB73B8">
            <w:pPr>
              <w:shd w:val="clear" w:color="auto" w:fill="FFFFFF"/>
              <w:spacing w:before="120"/>
              <w:ind w:firstLine="450"/>
              <w:jc w:val="both"/>
              <w:rPr>
                <w:rFonts w:ascii="Times New Roman" w:hAnsi="Times New Roman" w:cs="Times New Roman"/>
                <w:bCs/>
                <w:sz w:val="28"/>
                <w:szCs w:val="28"/>
              </w:rPr>
            </w:pPr>
          </w:p>
          <w:p w14:paraId="1B44A801" w14:textId="77777777" w:rsidR="004B20FA" w:rsidRPr="00F66F24" w:rsidRDefault="004B20FA" w:rsidP="004B20FA">
            <w:pPr>
              <w:shd w:val="clear" w:color="auto" w:fill="FFFFFF"/>
              <w:spacing w:before="120"/>
              <w:ind w:firstLine="450"/>
              <w:jc w:val="both"/>
              <w:rPr>
                <w:rFonts w:ascii="Times New Roman" w:hAnsi="Times New Roman" w:cs="Times New Roman"/>
                <w:bCs/>
                <w:sz w:val="28"/>
                <w:szCs w:val="28"/>
              </w:rPr>
            </w:pPr>
            <w:r w:rsidRPr="00F66F24">
              <w:rPr>
                <w:rFonts w:ascii="Times New Roman" w:hAnsi="Times New Roman" w:cs="Times New Roman"/>
                <w:b/>
                <w:sz w:val="28"/>
                <w:szCs w:val="28"/>
              </w:rPr>
              <w:t>Пункт відсутній</w:t>
            </w:r>
          </w:p>
          <w:p w14:paraId="11DB0B14" w14:textId="33EDE882" w:rsidR="004B20FA" w:rsidRPr="00F66F24" w:rsidRDefault="004B20FA" w:rsidP="00CB73B8">
            <w:pPr>
              <w:shd w:val="clear" w:color="auto" w:fill="FFFFFF"/>
              <w:spacing w:before="120"/>
              <w:ind w:firstLine="450"/>
              <w:jc w:val="both"/>
              <w:rPr>
                <w:rFonts w:ascii="Times New Roman" w:hAnsi="Times New Roman" w:cs="Times New Roman"/>
                <w:bCs/>
                <w:sz w:val="28"/>
                <w:szCs w:val="28"/>
              </w:rPr>
            </w:pPr>
          </w:p>
          <w:p w14:paraId="48FD9B44" w14:textId="443A69F4" w:rsidR="004B20FA" w:rsidRPr="00F66F24" w:rsidRDefault="004B20FA" w:rsidP="00CB73B8">
            <w:pPr>
              <w:shd w:val="clear" w:color="auto" w:fill="FFFFFF"/>
              <w:spacing w:before="120"/>
              <w:ind w:firstLine="450"/>
              <w:jc w:val="both"/>
              <w:rPr>
                <w:rFonts w:ascii="Times New Roman" w:hAnsi="Times New Roman" w:cs="Times New Roman"/>
                <w:bCs/>
                <w:sz w:val="28"/>
                <w:szCs w:val="28"/>
              </w:rPr>
            </w:pPr>
          </w:p>
          <w:p w14:paraId="0FFF7ED9" w14:textId="77777777" w:rsidR="004B20FA" w:rsidRPr="00F66F24" w:rsidRDefault="004B20FA" w:rsidP="00CB73B8">
            <w:pPr>
              <w:shd w:val="clear" w:color="auto" w:fill="FFFFFF"/>
              <w:spacing w:before="120"/>
              <w:ind w:firstLine="450"/>
              <w:jc w:val="both"/>
              <w:rPr>
                <w:rFonts w:ascii="Times New Roman" w:hAnsi="Times New Roman" w:cs="Times New Roman"/>
                <w:bCs/>
                <w:sz w:val="28"/>
                <w:szCs w:val="28"/>
              </w:rPr>
            </w:pPr>
          </w:p>
          <w:p w14:paraId="6D9B8DE8" w14:textId="77777777" w:rsidR="006D3E8C" w:rsidRPr="00F66F24" w:rsidRDefault="006D3E8C" w:rsidP="00CB73B8">
            <w:pPr>
              <w:shd w:val="clear" w:color="auto" w:fill="FFFFFF"/>
              <w:spacing w:before="120"/>
              <w:jc w:val="both"/>
              <w:rPr>
                <w:rFonts w:ascii="Times New Roman" w:hAnsi="Times New Roman" w:cs="Times New Roman"/>
                <w:bCs/>
                <w:sz w:val="28"/>
                <w:szCs w:val="28"/>
              </w:rPr>
            </w:pPr>
          </w:p>
          <w:p w14:paraId="5A2F319B" w14:textId="01528352" w:rsidR="000F4FE2" w:rsidRPr="00F66F24" w:rsidRDefault="000F4FE2" w:rsidP="00CB73B8">
            <w:pPr>
              <w:shd w:val="clear" w:color="auto" w:fill="FFFFFF"/>
              <w:spacing w:before="120"/>
              <w:ind w:firstLine="450"/>
              <w:jc w:val="both"/>
              <w:rPr>
                <w:rFonts w:ascii="Times New Roman" w:hAnsi="Times New Roman" w:cs="Times New Roman"/>
                <w:bCs/>
                <w:sz w:val="28"/>
                <w:szCs w:val="28"/>
              </w:rPr>
            </w:pPr>
            <w:r w:rsidRPr="00F66F24">
              <w:rPr>
                <w:rFonts w:ascii="Times New Roman" w:hAnsi="Times New Roman" w:cs="Times New Roman"/>
                <w:bCs/>
                <w:sz w:val="28"/>
                <w:szCs w:val="28"/>
              </w:rPr>
              <w:t>…</w:t>
            </w:r>
          </w:p>
          <w:p w14:paraId="134B517D" w14:textId="77777777" w:rsidR="004B20FA" w:rsidRPr="00F66F24" w:rsidRDefault="004B20FA" w:rsidP="004B20FA">
            <w:pPr>
              <w:shd w:val="clear" w:color="auto" w:fill="FFFFFF"/>
              <w:spacing w:before="120"/>
              <w:ind w:firstLine="450"/>
              <w:jc w:val="both"/>
              <w:rPr>
                <w:rFonts w:ascii="Times New Roman" w:hAnsi="Times New Roman" w:cs="Times New Roman"/>
                <w:bCs/>
                <w:sz w:val="28"/>
                <w:szCs w:val="28"/>
              </w:rPr>
            </w:pPr>
            <w:r w:rsidRPr="00F66F24">
              <w:rPr>
                <w:rFonts w:ascii="Times New Roman" w:hAnsi="Times New Roman" w:cs="Times New Roman"/>
                <w:b/>
                <w:sz w:val="28"/>
                <w:szCs w:val="28"/>
              </w:rPr>
              <w:lastRenderedPageBreak/>
              <w:t>Пункт відсутній</w:t>
            </w:r>
          </w:p>
          <w:p w14:paraId="5584A247" w14:textId="4B81F67C" w:rsidR="004B20FA" w:rsidRPr="00F66F24" w:rsidRDefault="004B20FA" w:rsidP="00CB73B8">
            <w:pPr>
              <w:shd w:val="clear" w:color="auto" w:fill="FFFFFF"/>
              <w:spacing w:before="120"/>
              <w:ind w:firstLine="450"/>
              <w:jc w:val="both"/>
              <w:rPr>
                <w:rFonts w:ascii="Times New Roman" w:hAnsi="Times New Roman" w:cs="Times New Roman"/>
                <w:bCs/>
                <w:sz w:val="28"/>
                <w:szCs w:val="28"/>
              </w:rPr>
            </w:pPr>
          </w:p>
          <w:p w14:paraId="53D9D73A" w14:textId="6722A04A" w:rsidR="004B20FA" w:rsidRPr="00F66F24" w:rsidRDefault="004B20FA" w:rsidP="00CB73B8">
            <w:pPr>
              <w:shd w:val="clear" w:color="auto" w:fill="FFFFFF"/>
              <w:spacing w:before="120"/>
              <w:ind w:firstLine="450"/>
              <w:jc w:val="both"/>
              <w:rPr>
                <w:rFonts w:ascii="Times New Roman" w:hAnsi="Times New Roman" w:cs="Times New Roman"/>
                <w:bCs/>
                <w:sz w:val="28"/>
                <w:szCs w:val="28"/>
              </w:rPr>
            </w:pPr>
          </w:p>
          <w:p w14:paraId="366C1704" w14:textId="77777777" w:rsidR="004B20FA" w:rsidRPr="00F66F24" w:rsidRDefault="004B20FA" w:rsidP="00CB73B8">
            <w:pPr>
              <w:shd w:val="clear" w:color="auto" w:fill="FFFFFF"/>
              <w:spacing w:before="120"/>
              <w:ind w:firstLine="450"/>
              <w:jc w:val="both"/>
              <w:rPr>
                <w:rFonts w:ascii="Times New Roman" w:hAnsi="Times New Roman" w:cs="Times New Roman"/>
                <w:bCs/>
                <w:sz w:val="28"/>
                <w:szCs w:val="28"/>
              </w:rPr>
            </w:pPr>
          </w:p>
          <w:p w14:paraId="5B32AF00" w14:textId="77777777" w:rsidR="000F4FE2" w:rsidRPr="00F66F24" w:rsidRDefault="00FC14B5"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19) Реєстр аудиторів та суб’єктів аудиторської діяльності (далі - Реєстр) - автоматизована система збирання, накопичення, захисту, обліку та надання інформації про аудиторів та суб’єктів аудиторської діяльності, які мають право на провадження аудиторської діяльності в Україні;</w:t>
            </w:r>
          </w:p>
          <w:p w14:paraId="2B0318D9" w14:textId="77777777" w:rsidR="006D3E8C" w:rsidRPr="00F66F24" w:rsidRDefault="006D3E8C" w:rsidP="00CB73B8">
            <w:pPr>
              <w:shd w:val="clear" w:color="auto" w:fill="FFFFFF"/>
              <w:spacing w:before="120"/>
              <w:jc w:val="both"/>
              <w:rPr>
                <w:rFonts w:ascii="Times New Roman" w:eastAsia="Times New Roman" w:hAnsi="Times New Roman" w:cs="Times New Roman"/>
                <w:sz w:val="28"/>
                <w:szCs w:val="28"/>
              </w:rPr>
            </w:pPr>
          </w:p>
          <w:p w14:paraId="4277A4EA" w14:textId="77777777" w:rsidR="000F4FE2" w:rsidRPr="00F66F24" w:rsidRDefault="003B0E67"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17EF6C26" w14:textId="77777777" w:rsidR="00EA7064" w:rsidRPr="00B60A48" w:rsidRDefault="00EA7064" w:rsidP="00EA7064">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hAnsi="Times New Roman" w:cs="Times New Roman"/>
                <w:sz w:val="28"/>
                <w:szCs w:val="28"/>
              </w:rPr>
              <w:t>2. Терміни “підприємства, що становлять суспільний інтерес”, “великі підприємства”, “середні підприємства”, “малі підприємства” у цьому Законі вживаються у значеннях, наведених у </w:t>
            </w:r>
            <w:hyperlink r:id="rId11" w:tgtFrame="_blank" w:history="1">
              <w:r w:rsidRPr="00F66F24">
                <w:rPr>
                  <w:rStyle w:val="affffd"/>
                  <w:rFonts w:ascii="Times New Roman" w:hAnsi="Times New Roman" w:cs="Times New Roman"/>
                  <w:color w:val="auto"/>
                  <w:sz w:val="28"/>
                  <w:szCs w:val="28"/>
                  <w:u w:val="none"/>
                </w:rPr>
                <w:t>Законі України</w:t>
              </w:r>
            </w:hyperlink>
            <w:r w:rsidRPr="00F66F24">
              <w:rPr>
                <w:rFonts w:ascii="Times New Roman" w:hAnsi="Times New Roman" w:cs="Times New Roman"/>
                <w:sz w:val="28"/>
                <w:szCs w:val="28"/>
              </w:rPr>
              <w:t> “Про бухгалтерський облік та фінансову звітність в Україні”.</w:t>
            </w:r>
          </w:p>
          <w:p w14:paraId="57B7E4A3" w14:textId="66D11056" w:rsidR="00B9799D" w:rsidRPr="00F66F24" w:rsidRDefault="00B9799D"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1808D2FA" w14:textId="5E8CB991" w:rsidR="003B0E67" w:rsidRPr="00F66F24" w:rsidRDefault="000F4FE2" w:rsidP="00CB73B8">
            <w:pPr>
              <w:pStyle w:val="afffff8"/>
              <w:tabs>
                <w:tab w:val="left" w:pos="851"/>
              </w:tabs>
              <w:rPr>
                <w:rFonts w:ascii="Times New Roman" w:hAnsi="Times New Roman"/>
                <w:sz w:val="28"/>
                <w:szCs w:val="28"/>
              </w:rPr>
            </w:pPr>
            <w:r w:rsidRPr="00F66F24">
              <w:rPr>
                <w:rFonts w:ascii="Times New Roman" w:hAnsi="Times New Roman"/>
                <w:b/>
                <w:sz w:val="28"/>
                <w:szCs w:val="28"/>
              </w:rPr>
              <w:t>Абзац відсутній</w:t>
            </w:r>
          </w:p>
        </w:tc>
        <w:tc>
          <w:tcPr>
            <w:tcW w:w="7805" w:type="dxa"/>
          </w:tcPr>
          <w:p w14:paraId="070BEF5A" w14:textId="77777777" w:rsidR="009B798E" w:rsidRPr="00F66F24" w:rsidRDefault="00596A33"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1. У цьому Законі наведені нижче терміни вживаються у такому значенні:</w:t>
            </w:r>
          </w:p>
          <w:p w14:paraId="6C929A53" w14:textId="77777777" w:rsidR="00770897" w:rsidRPr="00F66F24" w:rsidRDefault="00770897"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444B7D0A" w14:textId="3D7C459F" w:rsidR="00770897" w:rsidRDefault="00770897" w:rsidP="00CB73B8">
            <w:pPr>
              <w:shd w:val="clear" w:color="auto" w:fill="FFFFFF"/>
              <w:spacing w:before="120"/>
              <w:ind w:firstLine="450"/>
              <w:jc w:val="both"/>
              <w:rPr>
                <w:rFonts w:ascii="Times New Roman" w:hAnsi="Times New Roman" w:cs="Times New Roman"/>
                <w:b/>
                <w:bCs/>
                <w:sz w:val="28"/>
                <w:szCs w:val="28"/>
              </w:rPr>
            </w:pPr>
            <w:bookmarkStart w:id="1" w:name="_Hlk83036412"/>
            <w:r w:rsidRPr="00F66F24">
              <w:rPr>
                <w:rFonts w:ascii="Times New Roman" w:eastAsia="Times New Roman" w:hAnsi="Times New Roman" w:cs="Times New Roman"/>
                <w:b/>
                <w:bCs/>
                <w:spacing w:val="-4"/>
                <w:sz w:val="28"/>
                <w:szCs w:val="28"/>
                <w:lang w:eastAsia="ru-RU"/>
              </w:rPr>
              <w:t>9</w:t>
            </w:r>
            <w:r w:rsidRPr="00F66F24">
              <w:rPr>
                <w:rFonts w:ascii="Times New Roman" w:eastAsia="Times New Roman" w:hAnsi="Times New Roman" w:cs="Times New Roman"/>
                <w:b/>
                <w:bCs/>
                <w:spacing w:val="-4"/>
                <w:sz w:val="28"/>
                <w:szCs w:val="28"/>
                <w:vertAlign w:val="superscript"/>
                <w:lang w:eastAsia="ru-RU"/>
              </w:rPr>
              <w:t>1</w:t>
            </w:r>
            <w:r w:rsidRPr="00F66F24">
              <w:rPr>
                <w:rFonts w:ascii="Times New Roman" w:eastAsia="Times New Roman" w:hAnsi="Times New Roman" w:cs="Times New Roman"/>
                <w:b/>
                <w:bCs/>
                <w:spacing w:val="-4"/>
                <w:sz w:val="28"/>
                <w:szCs w:val="28"/>
                <w:lang w:eastAsia="ru-RU"/>
              </w:rPr>
              <w:t>)</w:t>
            </w:r>
            <w:bookmarkStart w:id="2" w:name="_Hlk83657081"/>
            <w:r w:rsidR="00881C0C" w:rsidRPr="00F66F24">
              <w:rPr>
                <w:rFonts w:ascii="Times New Roman" w:eastAsia="Times New Roman" w:hAnsi="Times New Roman" w:cs="Times New Roman"/>
                <w:b/>
                <w:bCs/>
                <w:spacing w:val="-4"/>
                <w:sz w:val="28"/>
                <w:szCs w:val="28"/>
                <w:lang w:eastAsia="ru-RU"/>
              </w:rPr>
              <w:t xml:space="preserve"> </w:t>
            </w:r>
            <w:r w:rsidRPr="00F66F24">
              <w:rPr>
                <w:rFonts w:ascii="Times New Roman" w:hAnsi="Times New Roman" w:cs="Times New Roman"/>
                <w:b/>
                <w:bCs/>
                <w:sz w:val="28"/>
                <w:szCs w:val="28"/>
              </w:rPr>
              <w:t xml:space="preserve">інформаційно-аналітична система Органу суспільного нагляду за аудиторською діяльністю </w:t>
            </w:r>
            <w:bookmarkEnd w:id="2"/>
            <w:r w:rsidRPr="00F66F24">
              <w:rPr>
                <w:rFonts w:ascii="Times New Roman" w:hAnsi="Times New Roman" w:cs="Times New Roman"/>
                <w:b/>
                <w:bCs/>
                <w:sz w:val="28"/>
                <w:szCs w:val="28"/>
              </w:rPr>
              <w:t xml:space="preserve">- </w:t>
            </w:r>
            <w:r w:rsidRPr="00F66F24">
              <w:rPr>
                <w:rFonts w:ascii="Times New Roman" w:hAnsi="Times New Roman" w:cs="Times New Roman"/>
                <w:b/>
                <w:bCs/>
                <w:sz w:val="28"/>
                <w:szCs w:val="28"/>
                <w:shd w:val="clear" w:color="auto" w:fill="FFFFFF"/>
              </w:rPr>
              <w:t>комплексна інформаційно-аналітична система</w:t>
            </w:r>
            <w:r w:rsidRPr="00F66F24">
              <w:rPr>
                <w:rFonts w:ascii="Times New Roman" w:hAnsi="Times New Roman" w:cs="Times New Roman"/>
                <w:b/>
                <w:bCs/>
                <w:sz w:val="28"/>
                <w:szCs w:val="28"/>
              </w:rPr>
              <w:t xml:space="preserve">, що призначена для подання, обміну, накопичення, зберігання та оброблення інформації, що надходить або подається до </w:t>
            </w:r>
            <w:r w:rsidRPr="00F66F24">
              <w:rPr>
                <w:rFonts w:ascii="Times New Roman" w:eastAsia="Times New Roman" w:hAnsi="Times New Roman" w:cs="Times New Roman"/>
                <w:b/>
                <w:bCs/>
                <w:sz w:val="28"/>
                <w:szCs w:val="28"/>
              </w:rPr>
              <w:t>Органу суспільного нагляду за аудиторською діяльністю</w:t>
            </w:r>
            <w:r w:rsidRPr="00F66F24">
              <w:rPr>
                <w:rFonts w:ascii="Times New Roman" w:hAnsi="Times New Roman" w:cs="Times New Roman"/>
                <w:b/>
                <w:bCs/>
                <w:sz w:val="28"/>
                <w:szCs w:val="28"/>
              </w:rPr>
              <w:t xml:space="preserve"> аудиторами, </w:t>
            </w:r>
            <w:r w:rsidRPr="00F66F24">
              <w:rPr>
                <w:rFonts w:ascii="Times New Roman" w:eastAsia="Times New Roman" w:hAnsi="Times New Roman" w:cs="Times New Roman"/>
                <w:b/>
                <w:bCs/>
                <w:sz w:val="28"/>
                <w:szCs w:val="28"/>
                <w:lang w:eastAsia="uk-UA"/>
              </w:rPr>
              <w:t>кандидатами в аудитори</w:t>
            </w:r>
            <w:r w:rsidRPr="00F66F24">
              <w:rPr>
                <w:rFonts w:ascii="Times New Roman" w:hAnsi="Times New Roman" w:cs="Times New Roman"/>
                <w:b/>
                <w:bCs/>
                <w:sz w:val="28"/>
                <w:szCs w:val="28"/>
              </w:rPr>
              <w:t>, суб’єктами аудиторської діяльності, аудиторськими комітетами та іншими особами з метою  забезпечення  ними реалізації положень цього Закону;</w:t>
            </w:r>
            <w:bookmarkEnd w:id="1"/>
          </w:p>
          <w:p w14:paraId="6387AB44" w14:textId="39180FE1" w:rsidR="00EA7064" w:rsidRPr="00EA7064" w:rsidRDefault="00EA7064" w:rsidP="0024121E">
            <w:pPr>
              <w:pStyle w:val="afffff8"/>
              <w:tabs>
                <w:tab w:val="left" w:pos="851"/>
              </w:tabs>
              <w:rPr>
                <w:rFonts w:ascii="Times New Roman" w:hAnsi="Times New Roman"/>
                <w:b/>
                <w:sz w:val="28"/>
                <w:szCs w:val="28"/>
              </w:rPr>
            </w:pPr>
            <w:bookmarkStart w:id="3" w:name="_Hlk87528994"/>
            <w:r>
              <w:rPr>
                <w:rFonts w:ascii="Times New Roman" w:hAnsi="Times New Roman"/>
                <w:b/>
                <w:spacing w:val="-4"/>
                <w:sz w:val="28"/>
                <w:szCs w:val="28"/>
              </w:rPr>
              <w:t>9</w:t>
            </w:r>
            <w:r>
              <w:rPr>
                <w:rFonts w:ascii="Times New Roman" w:hAnsi="Times New Roman"/>
                <w:b/>
                <w:spacing w:val="-4"/>
                <w:sz w:val="28"/>
                <w:szCs w:val="28"/>
                <w:vertAlign w:val="superscript"/>
              </w:rPr>
              <w:t>2</w:t>
            </w:r>
            <w:r w:rsidRPr="00F66F24">
              <w:rPr>
                <w:rFonts w:ascii="Times New Roman" w:hAnsi="Times New Roman"/>
                <w:b/>
                <w:spacing w:val="-4"/>
                <w:sz w:val="28"/>
                <w:szCs w:val="28"/>
              </w:rPr>
              <w:t xml:space="preserve">) </w:t>
            </w:r>
            <w:r>
              <w:rPr>
                <w:rFonts w:ascii="Times New Roman" w:hAnsi="Times New Roman"/>
                <w:b/>
                <w:spacing w:val="-4"/>
                <w:sz w:val="28"/>
                <w:szCs w:val="28"/>
              </w:rPr>
              <w:t xml:space="preserve">інше </w:t>
            </w:r>
            <w:r w:rsidRPr="00F66F24">
              <w:rPr>
                <w:rFonts w:ascii="Times New Roman" w:hAnsi="Times New Roman"/>
                <w:b/>
                <w:sz w:val="28"/>
                <w:szCs w:val="28"/>
              </w:rPr>
              <w:t xml:space="preserve">обов’язкове завдання –завдання з огляду проміжної фінансової звітності (проміжної консолідованої фінансової звітності) або завдання з надання інших аудиторських послуг, надання яких вимагається  </w:t>
            </w:r>
            <w:r w:rsidRPr="00F66F24">
              <w:rPr>
                <w:rFonts w:ascii="Times New Roman" w:hAnsi="Times New Roman"/>
                <w:b/>
                <w:sz w:val="28"/>
                <w:szCs w:val="28"/>
              </w:rPr>
              <w:lastRenderedPageBreak/>
              <w:t>законодавством, що приймається і виконується суб’єктом аудиторської діяльності відповідно до вимог закону, інших нормативно-правових актів та міжнародних стандартів аудиту, за результатами виконання якого вимагається оприлюднення та/або подання Національному банку України, Національній комісії з цінних паперів та фондового ринку, іншим органам державної влади або органам місцевого самоврядування звіту суб’єкта  аудиторської діяльності;</w:t>
            </w:r>
          </w:p>
          <w:bookmarkEnd w:id="3"/>
          <w:p w14:paraId="65CFE6BE" w14:textId="77777777" w:rsidR="00881C0C" w:rsidRPr="00F66F24" w:rsidRDefault="00881C0C"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09DF49CE" w14:textId="77777777" w:rsidR="00CB0148" w:rsidRPr="00F66F24" w:rsidRDefault="00CB0148"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b/>
                <w:bCs/>
                <w:sz w:val="28"/>
                <w:szCs w:val="28"/>
              </w:rPr>
              <w:t>14</w:t>
            </w:r>
            <w:r w:rsidRPr="00F66F24">
              <w:rPr>
                <w:rFonts w:ascii="Times New Roman" w:eastAsia="Times New Roman" w:hAnsi="Times New Roman" w:cs="Times New Roman"/>
                <w:b/>
                <w:bCs/>
                <w:sz w:val="28"/>
                <w:szCs w:val="28"/>
                <w:vertAlign w:val="superscript"/>
              </w:rPr>
              <w:t>1</w:t>
            </w:r>
            <w:r w:rsidRPr="00F66F24">
              <w:rPr>
                <w:rFonts w:ascii="Times New Roman" w:eastAsia="Times New Roman" w:hAnsi="Times New Roman" w:cs="Times New Roman"/>
                <w:b/>
                <w:bCs/>
                <w:sz w:val="28"/>
                <w:szCs w:val="28"/>
              </w:rPr>
              <w:t>) неаудиторські послуги – інші послуги, крім аудиторських послуг, які надаються суб’єктом аудиторської діяльності відповідно до законодавства;</w:t>
            </w:r>
          </w:p>
          <w:p w14:paraId="17DFBB13" w14:textId="77777777" w:rsidR="00CB0148" w:rsidRPr="00F66F24" w:rsidRDefault="00C0626E"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49B4E96E" w14:textId="138AD3BE" w:rsidR="00BC105F" w:rsidRPr="00F66F24" w:rsidRDefault="00BC105F" w:rsidP="00BC105F">
            <w:pPr>
              <w:ind w:firstLine="708"/>
              <w:jc w:val="both"/>
              <w:rPr>
                <w:sz w:val="28"/>
                <w:szCs w:val="28"/>
              </w:rPr>
            </w:pPr>
            <w:bookmarkStart w:id="4" w:name="_Hlk81570356"/>
            <w:r w:rsidRPr="00F66F24">
              <w:rPr>
                <w:rFonts w:ascii="Times New Roman" w:eastAsia="Times New Roman" w:hAnsi="Times New Roman" w:cs="Times New Roman"/>
                <w:sz w:val="28"/>
                <w:szCs w:val="28"/>
              </w:rPr>
              <w:t xml:space="preserve">16) обов’язковий аудит фінансової звітності - аудит фінансової звітності (консолідованої фінансової звітності) суб’єктів господарювання </w:t>
            </w:r>
            <w:bookmarkStart w:id="5" w:name="_Hlk87448944"/>
            <w:r w:rsidRPr="00F66F24">
              <w:rPr>
                <w:rFonts w:ascii="Times New Roman" w:eastAsia="Times New Roman" w:hAnsi="Times New Roman" w:cs="Times New Roman"/>
                <w:b/>
                <w:bCs/>
                <w:sz w:val="28"/>
                <w:szCs w:val="28"/>
              </w:rPr>
              <w:t>(</w:t>
            </w:r>
            <w:r w:rsidR="006706F7">
              <w:rPr>
                <w:rFonts w:ascii="Times New Roman" w:eastAsia="Times New Roman" w:hAnsi="Times New Roman" w:cs="Times New Roman"/>
                <w:b/>
                <w:bCs/>
                <w:sz w:val="28"/>
                <w:szCs w:val="28"/>
              </w:rPr>
              <w:t xml:space="preserve">їх </w:t>
            </w:r>
            <w:r w:rsidRPr="00F66F24">
              <w:rPr>
                <w:rFonts w:ascii="Times New Roman" w:eastAsia="Times New Roman" w:hAnsi="Times New Roman" w:cs="Times New Roman"/>
                <w:b/>
                <w:bCs/>
                <w:sz w:val="28"/>
                <w:szCs w:val="28"/>
              </w:rPr>
              <w:t xml:space="preserve">груп),  </w:t>
            </w:r>
            <w:r w:rsidRPr="00F66F24">
              <w:rPr>
                <w:rFonts w:ascii="Times New Roman" w:hAnsi="Times New Roman"/>
                <w:b/>
                <w:bCs/>
                <w:sz w:val="28"/>
                <w:szCs w:val="28"/>
              </w:rPr>
              <w:t>утворень без статусу юридичної особи, консолідованої (субконсолідованої) фінансової звітності банківських груп та небанківських фінансових груп</w:t>
            </w:r>
            <w:bookmarkEnd w:id="5"/>
            <w:r w:rsidRPr="00F66F24">
              <w:rPr>
                <w:rFonts w:ascii="Times New Roman" w:hAnsi="Times New Roman"/>
                <w:sz w:val="28"/>
                <w:szCs w:val="28"/>
              </w:rPr>
              <w:t xml:space="preserve">, </w:t>
            </w:r>
            <w:r w:rsidRPr="00F66F24">
              <w:rPr>
                <w:rFonts w:ascii="Times New Roman" w:eastAsia="Times New Roman" w:hAnsi="Times New Roman" w:cs="Times New Roman"/>
                <w:sz w:val="28"/>
                <w:szCs w:val="28"/>
              </w:rPr>
              <w:t>які відповідно до законодавства зобов’язані оприлюднити або надати фінансову звітність (консолідовану фінансову звітність) користувачам фінансової звітності разом з аудиторським звітом, що проводиться суб’єктами аудиторської діяльності на підставах та в порядку, передбачених цим Законом;</w:t>
            </w:r>
            <w:bookmarkEnd w:id="4"/>
          </w:p>
          <w:p w14:paraId="32E35044" w14:textId="473AFFEE" w:rsidR="001D2A22" w:rsidRPr="00F66F24" w:rsidRDefault="001D2A22" w:rsidP="00CB73B8">
            <w:pPr>
              <w:pStyle w:val="afffff8"/>
              <w:tabs>
                <w:tab w:val="left" w:pos="851"/>
              </w:tabs>
              <w:rPr>
                <w:rFonts w:ascii="Times New Roman" w:hAnsi="Times New Roman"/>
                <w:b/>
                <w:sz w:val="28"/>
                <w:szCs w:val="28"/>
                <w:shd w:val="clear" w:color="auto" w:fill="FFFFFF"/>
              </w:rPr>
            </w:pPr>
            <w:r w:rsidRPr="00F66F24">
              <w:rPr>
                <w:rFonts w:ascii="Times New Roman" w:hAnsi="Times New Roman"/>
                <w:b/>
                <w:spacing w:val="-4"/>
                <w:sz w:val="28"/>
                <w:szCs w:val="28"/>
              </w:rPr>
              <w:t>16</w:t>
            </w:r>
            <w:r w:rsidR="00EA7064">
              <w:rPr>
                <w:rFonts w:ascii="Times New Roman" w:hAnsi="Times New Roman"/>
                <w:b/>
                <w:spacing w:val="-4"/>
                <w:sz w:val="28"/>
                <w:szCs w:val="28"/>
                <w:vertAlign w:val="superscript"/>
              </w:rPr>
              <w:t>1</w:t>
            </w:r>
            <w:r w:rsidRPr="00F66F24">
              <w:rPr>
                <w:rFonts w:ascii="Times New Roman" w:hAnsi="Times New Roman"/>
                <w:b/>
                <w:spacing w:val="-4"/>
                <w:sz w:val="28"/>
                <w:szCs w:val="28"/>
              </w:rPr>
              <w:t>)</w:t>
            </w:r>
            <w:r w:rsidRPr="00F66F24">
              <w:rPr>
                <w:rFonts w:ascii="Times New Roman" w:hAnsi="Times New Roman"/>
                <w:b/>
                <w:sz w:val="28"/>
                <w:szCs w:val="28"/>
              </w:rPr>
              <w:t xml:space="preserve"> </w:t>
            </w:r>
            <w:r w:rsidRPr="00F66F24">
              <w:rPr>
                <w:rFonts w:ascii="Times New Roman" w:hAnsi="Times New Roman"/>
                <w:b/>
                <w:sz w:val="28"/>
                <w:szCs w:val="28"/>
                <w:shd w:val="clear" w:color="auto" w:fill="FFFFFF"/>
              </w:rPr>
              <w:t xml:space="preserve">персональний електронний кабінет – це складова інформаційно-аналітичної системи Органу суспільного нагляду за аудиторською діяльністю, призначена для </w:t>
            </w:r>
            <w:r w:rsidRPr="00F66F24">
              <w:rPr>
                <w:rFonts w:ascii="Times New Roman" w:hAnsi="Times New Roman"/>
                <w:b/>
                <w:sz w:val="28"/>
                <w:szCs w:val="28"/>
                <w:shd w:val="clear" w:color="auto" w:fill="FFFFFF"/>
              </w:rPr>
              <w:lastRenderedPageBreak/>
              <w:t>комунікації та взаємодії між Органом суспільного нагляду за аудиторською діяльністю та аудиторами, суб’єктами аудиторської діяльності, іншими фізичним і юридичними особами з питань реалізації ними прав та обов’язків, визначених цим Законом;</w:t>
            </w:r>
            <w:bookmarkStart w:id="6" w:name="_Hlk83038814"/>
          </w:p>
          <w:p w14:paraId="70308F2B" w14:textId="3D791697" w:rsidR="004B20FA" w:rsidRPr="00F66F24" w:rsidRDefault="001D2A22" w:rsidP="004B20FA">
            <w:pPr>
              <w:pStyle w:val="afffff8"/>
              <w:tabs>
                <w:tab w:val="left" w:pos="851"/>
              </w:tabs>
              <w:rPr>
                <w:rFonts w:ascii="Times New Roman" w:hAnsi="Times New Roman"/>
                <w:b/>
                <w:sz w:val="28"/>
                <w:szCs w:val="28"/>
              </w:rPr>
            </w:pPr>
            <w:r w:rsidRPr="00F66F24">
              <w:rPr>
                <w:rFonts w:ascii="Times New Roman" w:hAnsi="Times New Roman"/>
                <w:b/>
                <w:spacing w:val="-4"/>
                <w:sz w:val="28"/>
                <w:szCs w:val="28"/>
              </w:rPr>
              <w:t>16</w:t>
            </w:r>
            <w:r w:rsidR="00EA7064">
              <w:rPr>
                <w:rFonts w:ascii="Times New Roman" w:hAnsi="Times New Roman"/>
                <w:b/>
                <w:spacing w:val="-4"/>
                <w:sz w:val="28"/>
                <w:szCs w:val="28"/>
                <w:vertAlign w:val="superscript"/>
              </w:rPr>
              <w:t>2</w:t>
            </w:r>
            <w:r w:rsidRPr="00F66F24">
              <w:rPr>
                <w:rFonts w:ascii="Times New Roman" w:hAnsi="Times New Roman"/>
                <w:b/>
                <w:spacing w:val="-4"/>
                <w:sz w:val="28"/>
                <w:szCs w:val="28"/>
              </w:rPr>
              <w:t>)</w:t>
            </w:r>
            <w:r w:rsidRPr="00F66F24">
              <w:rPr>
                <w:rFonts w:ascii="Times New Roman" w:hAnsi="Times New Roman"/>
                <w:b/>
                <w:sz w:val="28"/>
                <w:szCs w:val="28"/>
              </w:rPr>
              <w:t xml:space="preserve"> повноправне членство аудитора у професійній організації аудиторів та бухгалтерів – </w:t>
            </w:r>
            <w:bookmarkStart w:id="7" w:name="_Hlk84330033"/>
            <w:r w:rsidRPr="00F66F24">
              <w:rPr>
                <w:rFonts w:ascii="Times New Roman" w:hAnsi="Times New Roman"/>
                <w:b/>
                <w:sz w:val="28"/>
                <w:szCs w:val="28"/>
              </w:rPr>
              <w:t>членство (участь)  аудитора в одній із професійних організацій аудиторів та бухгалтерів (за наявності), відомості про яке подані аудитором до Реєстру аудиторів та суб’єктів аудиторської діяльності для оприлюднення</w:t>
            </w:r>
            <w:bookmarkEnd w:id="7"/>
            <w:r w:rsidRPr="00F66F24">
              <w:rPr>
                <w:rFonts w:ascii="Times New Roman" w:hAnsi="Times New Roman"/>
                <w:b/>
                <w:sz w:val="28"/>
                <w:szCs w:val="28"/>
              </w:rPr>
              <w:t>;</w:t>
            </w:r>
            <w:bookmarkEnd w:id="6"/>
          </w:p>
          <w:p w14:paraId="68E91F86" w14:textId="152224E6" w:rsidR="00730A3C" w:rsidRPr="00F66F24" w:rsidRDefault="00730A3C" w:rsidP="004B20FA">
            <w:pPr>
              <w:pStyle w:val="afffff8"/>
              <w:tabs>
                <w:tab w:val="left" w:pos="851"/>
              </w:tabs>
              <w:rPr>
                <w:rFonts w:ascii="Times New Roman" w:hAnsi="Times New Roman"/>
                <w:bCs/>
                <w:sz w:val="28"/>
                <w:szCs w:val="28"/>
              </w:rPr>
            </w:pPr>
            <w:r w:rsidRPr="00F66F24">
              <w:rPr>
                <w:rFonts w:ascii="Times New Roman" w:hAnsi="Times New Roman"/>
                <w:bCs/>
                <w:sz w:val="28"/>
                <w:szCs w:val="28"/>
              </w:rPr>
              <w:t>…</w:t>
            </w:r>
          </w:p>
          <w:p w14:paraId="0D680EF3" w14:textId="532D7CB6" w:rsidR="004B20FA" w:rsidRPr="00F66F24" w:rsidRDefault="004B20FA" w:rsidP="004B20FA">
            <w:pPr>
              <w:pStyle w:val="afffff8"/>
              <w:tabs>
                <w:tab w:val="left" w:pos="851"/>
              </w:tabs>
              <w:rPr>
                <w:rFonts w:ascii="Times New Roman" w:hAnsi="Times New Roman"/>
                <w:b/>
                <w:sz w:val="28"/>
                <w:szCs w:val="28"/>
              </w:rPr>
            </w:pPr>
            <w:bookmarkStart w:id="8" w:name="_Hlk87449242"/>
            <w:r w:rsidRPr="00F66F24">
              <w:rPr>
                <w:rFonts w:ascii="Times New Roman" w:hAnsi="Times New Roman"/>
                <w:b/>
                <w:bCs/>
                <w:sz w:val="28"/>
                <w:szCs w:val="28"/>
              </w:rPr>
              <w:t>17</w:t>
            </w:r>
            <w:r w:rsidRPr="00F66F24">
              <w:rPr>
                <w:rFonts w:ascii="Times New Roman" w:hAnsi="Times New Roman"/>
                <w:b/>
                <w:bCs/>
                <w:sz w:val="28"/>
                <w:szCs w:val="28"/>
                <w:vertAlign w:val="superscript"/>
              </w:rPr>
              <w:t>1</w:t>
            </w:r>
            <w:r w:rsidRPr="00F66F24">
              <w:rPr>
                <w:rFonts w:ascii="Times New Roman" w:hAnsi="Times New Roman"/>
                <w:b/>
                <w:bCs/>
                <w:sz w:val="28"/>
                <w:szCs w:val="28"/>
              </w:rPr>
              <w:t>) професійна організація аудиторів та бухгалтерів – громадська організація, члени якої не менше 50 відсотків становлять аудитори та/або бухгалтери, утворена відповідно до Закону України “Про громадські об’єднання” для реалізації та захисту прав і свобод, задоволення суспільних, зокрема економічних, соціальних, професійних, та інших інтересів аудиторів та бухгалтерів, і має всеукраїнський статус;</w:t>
            </w:r>
            <w:bookmarkEnd w:id="8"/>
          </w:p>
          <w:p w14:paraId="163A9EB9" w14:textId="56561404" w:rsidR="003B0E67" w:rsidRPr="00F66F24" w:rsidRDefault="00FC14B5"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17</w:t>
            </w:r>
            <w:r w:rsidR="004B20FA" w:rsidRPr="00F66F24">
              <w:rPr>
                <w:rFonts w:ascii="Times New Roman" w:hAnsi="Times New Roman"/>
                <w:b/>
                <w:bCs/>
                <w:sz w:val="28"/>
                <w:szCs w:val="28"/>
                <w:vertAlign w:val="superscript"/>
              </w:rPr>
              <w:t>2</w:t>
            </w:r>
            <w:r w:rsidRPr="00F66F24">
              <w:rPr>
                <w:rFonts w:ascii="Times New Roman" w:hAnsi="Times New Roman"/>
                <w:b/>
                <w:bCs/>
                <w:sz w:val="28"/>
                <w:szCs w:val="28"/>
              </w:rPr>
              <w:t xml:space="preserve">) професійний скептицизм – ставлення аудитора до отриманої інформації </w:t>
            </w:r>
            <w:bookmarkStart w:id="9" w:name="_Hlk84587074"/>
            <w:bookmarkStart w:id="10" w:name="_Hlk84839947"/>
            <w:r w:rsidRPr="00F66F24">
              <w:rPr>
                <w:rFonts w:ascii="Times New Roman" w:hAnsi="Times New Roman"/>
                <w:b/>
                <w:bCs/>
                <w:sz w:val="28"/>
                <w:szCs w:val="28"/>
              </w:rPr>
              <w:t>при провадженні аудиторської діяльності</w:t>
            </w:r>
            <w:bookmarkEnd w:id="9"/>
            <w:r w:rsidRPr="00F66F24">
              <w:rPr>
                <w:rFonts w:ascii="Times New Roman" w:hAnsi="Times New Roman"/>
                <w:b/>
                <w:bCs/>
                <w:sz w:val="28"/>
                <w:szCs w:val="28"/>
              </w:rPr>
              <w:t>, яке включає к</w:t>
            </w:r>
            <w:bookmarkEnd w:id="10"/>
            <w:r w:rsidRPr="00F66F24">
              <w:rPr>
                <w:rFonts w:ascii="Times New Roman" w:hAnsi="Times New Roman"/>
                <w:b/>
                <w:bCs/>
                <w:sz w:val="28"/>
                <w:szCs w:val="28"/>
              </w:rPr>
              <w:t>ритичний підхід  та уважність до обставин, які можуть вказувати на можливі викривлення внаслідок шахрайства чи помилки, та критичну оцінку аудиторських доказів;</w:t>
            </w:r>
          </w:p>
          <w:p w14:paraId="24290608" w14:textId="164EBE3A" w:rsidR="003B0E67" w:rsidRPr="00F66F24" w:rsidRDefault="00FC14B5"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65E4793B" w14:textId="6BBBD003" w:rsidR="004B20FA" w:rsidRPr="00F66F24" w:rsidRDefault="004B20FA" w:rsidP="004B20FA">
            <w:pPr>
              <w:ind w:firstLine="708"/>
              <w:jc w:val="both"/>
              <w:rPr>
                <w:rFonts w:ascii="Times New Roman" w:hAnsi="Times New Roman" w:cs="Times New Roman"/>
                <w:b/>
                <w:bCs/>
                <w:sz w:val="28"/>
                <w:szCs w:val="28"/>
              </w:rPr>
            </w:pPr>
            <w:r w:rsidRPr="00F66F24">
              <w:rPr>
                <w:rFonts w:ascii="Times New Roman" w:hAnsi="Times New Roman" w:cs="Times New Roman"/>
                <w:b/>
                <w:bCs/>
                <w:sz w:val="28"/>
                <w:szCs w:val="28"/>
                <w:lang w:eastAsia="ru-RU"/>
              </w:rPr>
              <w:lastRenderedPageBreak/>
              <w:t>18</w:t>
            </w:r>
            <w:r w:rsidRPr="00F66F24">
              <w:rPr>
                <w:rFonts w:ascii="Times New Roman" w:hAnsi="Times New Roman" w:cs="Times New Roman"/>
                <w:b/>
                <w:bCs/>
                <w:sz w:val="28"/>
                <w:szCs w:val="28"/>
                <w:vertAlign w:val="superscript"/>
                <w:lang w:eastAsia="ru-RU"/>
              </w:rPr>
              <w:t>1</w:t>
            </w:r>
            <w:r w:rsidRPr="00F66F24">
              <w:rPr>
                <w:rFonts w:ascii="Times New Roman" w:hAnsi="Times New Roman" w:cs="Times New Roman"/>
                <w:b/>
                <w:bCs/>
                <w:sz w:val="28"/>
                <w:szCs w:val="28"/>
                <w:lang w:eastAsia="ru-RU"/>
              </w:rPr>
              <w:t>) професійні обов’язки – це обов’язки аудитора та/або суб’єкта аудиторської діяльності, визначені цим Законом, нормативно-правовими актами з питань аудиторської діяльності та міжнародними стандартами аудиту;</w:t>
            </w:r>
          </w:p>
          <w:p w14:paraId="74D11086" w14:textId="77777777" w:rsidR="003B0E67" w:rsidRPr="00F66F24" w:rsidRDefault="00FC14B5" w:rsidP="00CB73B8">
            <w:pPr>
              <w:pStyle w:val="afffff8"/>
              <w:tabs>
                <w:tab w:val="left" w:pos="851"/>
              </w:tabs>
              <w:rPr>
                <w:rFonts w:ascii="Times New Roman" w:hAnsi="Times New Roman"/>
                <w:b/>
                <w:bCs/>
                <w:sz w:val="28"/>
                <w:szCs w:val="28"/>
                <w:shd w:val="clear" w:color="auto" w:fill="FFFFFF"/>
              </w:rPr>
            </w:pPr>
            <w:r w:rsidRPr="00F66F24">
              <w:rPr>
                <w:rFonts w:ascii="Times New Roman" w:hAnsi="Times New Roman"/>
                <w:sz w:val="28"/>
                <w:szCs w:val="28"/>
              </w:rPr>
              <w:t>19) Реєстр аудиторів та суб’єктів аудиторської діяльності (далі - Реєстр) - автоматизована система збирання, накопичення, захисту, обліку та надання інформації про аудиторів та суб’єктів аудиторської діяльності, які мають право на провадження аудиторської діяльності в Україні</w:t>
            </w:r>
            <w:r w:rsidRPr="00F66F24">
              <w:rPr>
                <w:rFonts w:ascii="Times New Roman" w:hAnsi="Times New Roman"/>
                <w:b/>
                <w:bCs/>
                <w:sz w:val="28"/>
                <w:szCs w:val="28"/>
                <w:shd w:val="clear" w:color="auto" w:fill="FFFFFF"/>
              </w:rPr>
              <w:t>,</w:t>
            </w:r>
            <w:r w:rsidRPr="00F66F24">
              <w:rPr>
                <w:rFonts w:ascii="Times New Roman" w:hAnsi="Times New Roman"/>
                <w:sz w:val="28"/>
                <w:szCs w:val="28"/>
                <w:shd w:val="clear" w:color="auto" w:fill="FFFFFF"/>
              </w:rPr>
              <w:t xml:space="preserve"> </w:t>
            </w:r>
            <w:r w:rsidRPr="00F66F24">
              <w:rPr>
                <w:rFonts w:ascii="Times New Roman" w:hAnsi="Times New Roman"/>
                <w:b/>
                <w:bCs/>
                <w:sz w:val="28"/>
                <w:szCs w:val="28"/>
                <w:shd w:val="clear" w:color="auto" w:fill="FFFFFF"/>
              </w:rPr>
              <w:t>що є складовою інформаційно-аналітичної системи Органу суспільного нагляду за аудиторською діяльністю;</w:t>
            </w:r>
          </w:p>
          <w:p w14:paraId="1BDEE2A7" w14:textId="77777777" w:rsidR="003B0E67" w:rsidRPr="00F66F24" w:rsidRDefault="003B0E67"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3C46B121" w14:textId="77777777" w:rsidR="00EA7064" w:rsidRPr="00B60A48" w:rsidRDefault="00EA7064" w:rsidP="00EA7064">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hAnsi="Times New Roman" w:cs="Times New Roman"/>
                <w:sz w:val="28"/>
                <w:szCs w:val="28"/>
              </w:rPr>
              <w:t>2. Терміни “підприємства, що становлять суспільний інтерес”, “великі підприємства”, “середні підприємства”, “малі підприємства” у цьому Законі вживаються у значеннях, наведених у </w:t>
            </w:r>
            <w:hyperlink r:id="rId12" w:tgtFrame="_blank" w:history="1">
              <w:r w:rsidRPr="00F66F24">
                <w:rPr>
                  <w:rStyle w:val="affffd"/>
                  <w:rFonts w:ascii="Times New Roman" w:hAnsi="Times New Roman" w:cs="Times New Roman"/>
                  <w:color w:val="auto"/>
                  <w:sz w:val="28"/>
                  <w:szCs w:val="28"/>
                  <w:u w:val="none"/>
                </w:rPr>
                <w:t>Законі України</w:t>
              </w:r>
            </w:hyperlink>
            <w:r w:rsidRPr="00F66F24">
              <w:rPr>
                <w:rFonts w:ascii="Times New Roman" w:hAnsi="Times New Roman" w:cs="Times New Roman"/>
                <w:sz w:val="28"/>
                <w:szCs w:val="28"/>
              </w:rPr>
              <w:t> “Про бухгалтерський облік та фінансову звітність в Україні”.</w:t>
            </w:r>
          </w:p>
          <w:p w14:paraId="4D5DF766" w14:textId="3EE2D1FF" w:rsidR="00B9799D" w:rsidRPr="00F66F24" w:rsidRDefault="00B9799D"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2592877B" w14:textId="7D6CAE0C" w:rsidR="003B0E67" w:rsidRPr="00F66F24" w:rsidRDefault="003B0E67"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lang w:eastAsia="uk-UA"/>
              </w:rPr>
              <w:t xml:space="preserve">Терміни </w:t>
            </w:r>
            <w:r w:rsidRPr="00F66F24">
              <w:rPr>
                <w:rFonts w:ascii="Times New Roman" w:hAnsi="Times New Roman"/>
                <w:b/>
                <w:bCs/>
                <w:sz w:val="28"/>
                <w:szCs w:val="28"/>
              </w:rPr>
              <w:t>“</w:t>
            </w:r>
            <w:r w:rsidRPr="00F66F24">
              <w:rPr>
                <w:rFonts w:ascii="Times New Roman" w:hAnsi="Times New Roman"/>
                <w:b/>
                <w:bCs/>
                <w:sz w:val="28"/>
                <w:szCs w:val="28"/>
                <w:lang w:eastAsia="uk-UA"/>
              </w:rPr>
              <w:t>реальний конфлікт інтересів</w:t>
            </w:r>
            <w:r w:rsidRPr="00F66F24">
              <w:rPr>
                <w:rFonts w:ascii="Times New Roman" w:hAnsi="Times New Roman"/>
                <w:b/>
                <w:bCs/>
                <w:sz w:val="28"/>
                <w:szCs w:val="28"/>
              </w:rPr>
              <w:t>”</w:t>
            </w:r>
            <w:r w:rsidRPr="00F66F24">
              <w:rPr>
                <w:rFonts w:ascii="Times New Roman" w:hAnsi="Times New Roman"/>
                <w:b/>
                <w:bCs/>
                <w:sz w:val="28"/>
                <w:szCs w:val="28"/>
                <w:lang w:eastAsia="uk-UA"/>
              </w:rPr>
              <w:t xml:space="preserve">, </w:t>
            </w:r>
            <w:r w:rsidRPr="00F66F24">
              <w:rPr>
                <w:rFonts w:ascii="Times New Roman" w:hAnsi="Times New Roman"/>
                <w:b/>
                <w:bCs/>
                <w:sz w:val="28"/>
                <w:szCs w:val="28"/>
              </w:rPr>
              <w:t>“</w:t>
            </w:r>
            <w:r w:rsidRPr="00F66F24">
              <w:rPr>
                <w:rFonts w:ascii="Times New Roman" w:hAnsi="Times New Roman"/>
                <w:b/>
                <w:bCs/>
                <w:sz w:val="28"/>
                <w:szCs w:val="28"/>
                <w:lang w:eastAsia="uk-UA"/>
              </w:rPr>
              <w:t>потенційний конфлікт інтересів</w:t>
            </w:r>
            <w:r w:rsidRPr="00F66F24">
              <w:rPr>
                <w:rFonts w:ascii="Times New Roman" w:hAnsi="Times New Roman"/>
                <w:b/>
                <w:bCs/>
                <w:sz w:val="28"/>
                <w:szCs w:val="28"/>
              </w:rPr>
              <w:t>”</w:t>
            </w:r>
            <w:r w:rsidRPr="00F66F24">
              <w:rPr>
                <w:rFonts w:ascii="Times New Roman" w:hAnsi="Times New Roman"/>
                <w:b/>
                <w:bCs/>
                <w:sz w:val="28"/>
                <w:szCs w:val="28"/>
                <w:lang w:eastAsia="uk-UA"/>
              </w:rPr>
              <w:t xml:space="preserve"> вживаються у значенні, наведеному у Законі України </w:t>
            </w:r>
            <w:r w:rsidRPr="00F66F24">
              <w:rPr>
                <w:rFonts w:ascii="Times New Roman" w:hAnsi="Times New Roman"/>
                <w:b/>
                <w:bCs/>
                <w:sz w:val="28"/>
                <w:szCs w:val="28"/>
              </w:rPr>
              <w:t>“</w:t>
            </w:r>
            <w:r w:rsidRPr="00F66F24">
              <w:rPr>
                <w:rFonts w:ascii="Times New Roman" w:hAnsi="Times New Roman"/>
                <w:b/>
                <w:bCs/>
                <w:sz w:val="28"/>
                <w:szCs w:val="28"/>
                <w:lang w:eastAsia="uk-UA"/>
              </w:rPr>
              <w:t>Про запобігання корупції</w:t>
            </w:r>
            <w:r w:rsidRPr="00F66F24">
              <w:rPr>
                <w:rFonts w:ascii="Times New Roman" w:hAnsi="Times New Roman"/>
                <w:b/>
                <w:bCs/>
                <w:sz w:val="28"/>
                <w:szCs w:val="28"/>
              </w:rPr>
              <w:t>”.</w:t>
            </w:r>
          </w:p>
        </w:tc>
      </w:tr>
      <w:tr w:rsidR="007C2A05" w:rsidRPr="00F66F24" w14:paraId="035B7CE2" w14:textId="77777777" w:rsidTr="001E0CE0">
        <w:tc>
          <w:tcPr>
            <w:tcW w:w="7513" w:type="dxa"/>
          </w:tcPr>
          <w:p w14:paraId="24F71D89" w14:textId="16670344" w:rsidR="008D56AD" w:rsidRPr="00F66F24" w:rsidRDefault="008D56AD" w:rsidP="00CB73B8">
            <w:pPr>
              <w:shd w:val="clear" w:color="auto" w:fill="FFFFFF"/>
              <w:spacing w:before="120"/>
              <w:ind w:firstLine="450"/>
              <w:jc w:val="center"/>
              <w:rPr>
                <w:rFonts w:ascii="Times New Roman" w:eastAsia="Times New Roman" w:hAnsi="Times New Roman" w:cs="Times New Roman"/>
                <w:sz w:val="28"/>
                <w:szCs w:val="28"/>
              </w:rPr>
            </w:pPr>
            <w:r w:rsidRPr="00F66F24">
              <w:rPr>
                <w:rFonts w:ascii="Times New Roman" w:eastAsia="Times New Roman" w:hAnsi="Times New Roman" w:cs="Times New Roman"/>
                <w:b/>
                <w:bCs/>
                <w:sz w:val="28"/>
                <w:szCs w:val="28"/>
              </w:rPr>
              <w:lastRenderedPageBreak/>
              <w:t>Стаття 2. Сфера дії Закону</w:t>
            </w:r>
          </w:p>
        </w:tc>
        <w:tc>
          <w:tcPr>
            <w:tcW w:w="7805" w:type="dxa"/>
          </w:tcPr>
          <w:p w14:paraId="3734E5AA" w14:textId="064F274A" w:rsidR="008D56AD" w:rsidRPr="00F66F24" w:rsidRDefault="008D56AD" w:rsidP="00CB73B8">
            <w:pPr>
              <w:shd w:val="clear" w:color="auto" w:fill="FFFFFF"/>
              <w:spacing w:before="120"/>
              <w:ind w:firstLine="450"/>
              <w:jc w:val="center"/>
              <w:rPr>
                <w:rFonts w:ascii="Times New Roman" w:eastAsia="Times New Roman" w:hAnsi="Times New Roman" w:cs="Times New Roman"/>
                <w:sz w:val="28"/>
                <w:szCs w:val="28"/>
              </w:rPr>
            </w:pPr>
            <w:r w:rsidRPr="00F66F24">
              <w:rPr>
                <w:rFonts w:ascii="Times New Roman" w:eastAsia="Times New Roman" w:hAnsi="Times New Roman" w:cs="Times New Roman"/>
                <w:b/>
                <w:bCs/>
                <w:sz w:val="28"/>
                <w:szCs w:val="28"/>
              </w:rPr>
              <w:t>Стаття 2. Сфера дії Закону</w:t>
            </w:r>
          </w:p>
        </w:tc>
      </w:tr>
      <w:tr w:rsidR="007C2A05" w:rsidRPr="00F66F24" w14:paraId="0450CA41" w14:textId="77777777" w:rsidTr="001E0CE0">
        <w:tc>
          <w:tcPr>
            <w:tcW w:w="7513" w:type="dxa"/>
          </w:tcPr>
          <w:p w14:paraId="4F2DFDA4" w14:textId="77777777" w:rsidR="008D56AD" w:rsidRPr="00F66F24" w:rsidRDefault="008D56AD"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703918F5" w14:textId="4AF48697" w:rsidR="008D56AD" w:rsidRPr="00F66F24" w:rsidRDefault="00D44835" w:rsidP="00CB73B8">
            <w:pPr>
              <w:shd w:val="clear" w:color="auto" w:fill="FFFFFF"/>
              <w:spacing w:before="120"/>
              <w:ind w:firstLine="450"/>
              <w:jc w:val="both"/>
              <w:rPr>
                <w:rFonts w:ascii="Times New Roman" w:eastAsia="Times New Roman" w:hAnsi="Times New Roman" w:cs="Times New Roman"/>
                <w:sz w:val="28"/>
                <w:szCs w:val="28"/>
              </w:rPr>
            </w:pPr>
            <w:r w:rsidRPr="00F66F24">
              <w:rPr>
                <w:rStyle w:val="rvts9"/>
                <w:rFonts w:ascii="Times New Roman" w:hAnsi="Times New Roman" w:cs="Times New Roman"/>
                <w:b/>
                <w:bCs/>
                <w:sz w:val="28"/>
                <w:szCs w:val="28"/>
                <w:shd w:val="clear" w:color="auto" w:fill="FFFFFF"/>
              </w:rPr>
              <w:t>Частина відсутня</w:t>
            </w:r>
          </w:p>
        </w:tc>
        <w:tc>
          <w:tcPr>
            <w:tcW w:w="7805" w:type="dxa"/>
          </w:tcPr>
          <w:p w14:paraId="23CE7B5A" w14:textId="77777777" w:rsidR="008D56AD" w:rsidRPr="00F66F24" w:rsidRDefault="008D56AD"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597F50EF" w14:textId="5AD3A5F7" w:rsidR="00D44835" w:rsidRPr="00F66F24" w:rsidRDefault="00584856" w:rsidP="00EE3568">
            <w:pPr>
              <w:shd w:val="clear" w:color="auto" w:fill="FFFFFF"/>
              <w:spacing w:before="120"/>
              <w:ind w:firstLine="450"/>
              <w:jc w:val="both"/>
              <w:rPr>
                <w:rFonts w:ascii="Times New Roman" w:eastAsia="Times New Roman" w:hAnsi="Times New Roman" w:cs="Times New Roman"/>
                <w:b/>
                <w:bCs/>
                <w:sz w:val="28"/>
                <w:szCs w:val="28"/>
              </w:rPr>
            </w:pPr>
            <w:bookmarkStart w:id="11" w:name="_Hlk86155215"/>
            <w:r w:rsidRPr="00F66F24">
              <w:rPr>
                <w:rFonts w:ascii="Times New Roman" w:eastAsia="Times New Roman" w:hAnsi="Times New Roman" w:cs="Times New Roman"/>
                <w:b/>
                <w:bCs/>
                <w:sz w:val="28"/>
                <w:szCs w:val="28"/>
              </w:rPr>
              <w:t xml:space="preserve">3. Вимоги цього Закону, встановлені до  підприємств, що становлять суспільний інтерес, поширюються також на  політичні партії, які отримують фінансування з державного </w:t>
            </w:r>
            <w:r w:rsidRPr="00F66F24">
              <w:rPr>
                <w:rFonts w:ascii="Times New Roman" w:eastAsia="Times New Roman" w:hAnsi="Times New Roman" w:cs="Times New Roman"/>
                <w:b/>
                <w:bCs/>
                <w:sz w:val="28"/>
                <w:szCs w:val="28"/>
              </w:rPr>
              <w:lastRenderedPageBreak/>
              <w:t>бюджету, державні і комунальні підприємства, які відповідають критеріям середнього підприємства, органи державної влади, які зобов’язані  проводити аудит фінансової звітності відповідно до законодавства, банківські групи, небанківські фінансові групи, які для цілей цього Закону відносяться до підприємств, що становлять суспільний інтерес</w:t>
            </w:r>
            <w:bookmarkEnd w:id="11"/>
            <w:r w:rsidRPr="00F66F24">
              <w:rPr>
                <w:rFonts w:ascii="Times New Roman" w:eastAsia="Times New Roman" w:hAnsi="Times New Roman" w:cs="Times New Roman"/>
                <w:b/>
                <w:bCs/>
                <w:sz w:val="28"/>
                <w:szCs w:val="28"/>
              </w:rPr>
              <w:t>.</w:t>
            </w:r>
          </w:p>
        </w:tc>
      </w:tr>
      <w:tr w:rsidR="007C2A05" w:rsidRPr="00F66F24" w14:paraId="01D00FEF" w14:textId="77777777" w:rsidTr="001E0CE0">
        <w:tc>
          <w:tcPr>
            <w:tcW w:w="7513" w:type="dxa"/>
          </w:tcPr>
          <w:p w14:paraId="7DB4DB18" w14:textId="1F24ACD1" w:rsidR="008D56AD" w:rsidRPr="00F66F24" w:rsidRDefault="00D44835" w:rsidP="00CB73B8">
            <w:pPr>
              <w:pStyle w:val="afffff8"/>
              <w:tabs>
                <w:tab w:val="left" w:pos="851"/>
              </w:tabs>
              <w:jc w:val="center"/>
              <w:rPr>
                <w:rFonts w:ascii="Times New Roman" w:hAnsi="Times New Roman"/>
                <w:b/>
                <w:bCs/>
                <w:sz w:val="28"/>
                <w:szCs w:val="28"/>
              </w:rPr>
            </w:pPr>
            <w:r w:rsidRPr="00F66F24">
              <w:rPr>
                <w:rFonts w:ascii="Times New Roman" w:hAnsi="Times New Roman"/>
                <w:b/>
                <w:bCs/>
                <w:sz w:val="28"/>
                <w:szCs w:val="28"/>
              </w:rPr>
              <w:lastRenderedPageBreak/>
              <w:t>Стаття 3. Правова основа аудиторської діяльності в Україні</w:t>
            </w:r>
          </w:p>
        </w:tc>
        <w:tc>
          <w:tcPr>
            <w:tcW w:w="7805" w:type="dxa"/>
          </w:tcPr>
          <w:p w14:paraId="1E46163E" w14:textId="735A283A" w:rsidR="008D56AD" w:rsidRPr="00F66F24" w:rsidRDefault="00D44835" w:rsidP="00CB73B8">
            <w:pPr>
              <w:pStyle w:val="afffff8"/>
              <w:tabs>
                <w:tab w:val="left" w:pos="851"/>
              </w:tabs>
              <w:jc w:val="center"/>
              <w:rPr>
                <w:rFonts w:ascii="Times New Roman" w:hAnsi="Times New Roman"/>
                <w:b/>
                <w:bCs/>
                <w:sz w:val="28"/>
                <w:szCs w:val="28"/>
              </w:rPr>
            </w:pPr>
            <w:r w:rsidRPr="00F66F24">
              <w:rPr>
                <w:rFonts w:ascii="Times New Roman" w:hAnsi="Times New Roman"/>
                <w:b/>
                <w:bCs/>
                <w:sz w:val="28"/>
                <w:szCs w:val="28"/>
              </w:rPr>
              <w:t>Стаття 3. Правова основа аудиторської діяльності в Україні</w:t>
            </w:r>
          </w:p>
        </w:tc>
      </w:tr>
      <w:tr w:rsidR="007C2A05" w:rsidRPr="00F66F24" w14:paraId="3B474600" w14:textId="77777777" w:rsidTr="001E0CE0">
        <w:tc>
          <w:tcPr>
            <w:tcW w:w="7513" w:type="dxa"/>
          </w:tcPr>
          <w:p w14:paraId="49F40CAC" w14:textId="2AF28AB8" w:rsidR="00A612D4" w:rsidRPr="00F66F24" w:rsidRDefault="00A612D4" w:rsidP="00CB73B8">
            <w:pPr>
              <w:pStyle w:val="afffff8"/>
              <w:tabs>
                <w:tab w:val="left" w:pos="851"/>
              </w:tabs>
              <w:rPr>
                <w:rFonts w:ascii="Times New Roman" w:hAnsi="Times New Roman"/>
                <w:sz w:val="28"/>
                <w:szCs w:val="28"/>
              </w:rPr>
            </w:pPr>
            <w:r w:rsidRPr="00F66F24">
              <w:rPr>
                <w:rFonts w:ascii="Times New Roman" w:hAnsi="Times New Roman"/>
                <w:sz w:val="28"/>
                <w:szCs w:val="28"/>
              </w:rPr>
              <w:t>1. Аудиторська діяльність регулюється цим Законом, іншими нормативно-правовими актами та міжнародними стандартами аудиту. У разі якщо міжнародним договором, згода на обов’язковість якого надана Верховною Радою України, встановлено інші правила, ніж ті, що містить цей Закон, застосовуються правила міжнародного договору.</w:t>
            </w:r>
          </w:p>
          <w:p w14:paraId="35C0914E" w14:textId="77777777" w:rsidR="006D3E8C" w:rsidRPr="00F66F24" w:rsidRDefault="006D3E8C" w:rsidP="00CB73B8">
            <w:pPr>
              <w:pStyle w:val="afffff8"/>
              <w:tabs>
                <w:tab w:val="left" w:pos="851"/>
              </w:tabs>
              <w:rPr>
                <w:rFonts w:ascii="Times New Roman" w:hAnsi="Times New Roman"/>
                <w:sz w:val="28"/>
                <w:szCs w:val="28"/>
              </w:rPr>
            </w:pPr>
          </w:p>
          <w:p w14:paraId="593061D4" w14:textId="6E24A868" w:rsidR="00D44835" w:rsidRPr="00F66F24" w:rsidRDefault="00A612D4" w:rsidP="00CB73B8">
            <w:pPr>
              <w:pStyle w:val="afffff8"/>
              <w:tabs>
                <w:tab w:val="left" w:pos="851"/>
              </w:tabs>
              <w:rPr>
                <w:rFonts w:ascii="Times New Roman" w:hAnsi="Times New Roman"/>
                <w:b/>
                <w:bCs/>
                <w:sz w:val="28"/>
                <w:szCs w:val="28"/>
              </w:rPr>
            </w:pPr>
            <w:r w:rsidRPr="00F66F24">
              <w:rPr>
                <w:rFonts w:ascii="Times New Roman" w:hAnsi="Times New Roman"/>
                <w:sz w:val="28"/>
                <w:szCs w:val="28"/>
              </w:rPr>
              <w:t>…</w:t>
            </w:r>
          </w:p>
        </w:tc>
        <w:tc>
          <w:tcPr>
            <w:tcW w:w="7805" w:type="dxa"/>
          </w:tcPr>
          <w:p w14:paraId="14ADE7DE" w14:textId="6A9F99DB" w:rsidR="00A612D4" w:rsidRPr="00F66F24" w:rsidRDefault="00A612D4" w:rsidP="00CB73B8">
            <w:pPr>
              <w:pStyle w:val="afffff8"/>
              <w:tabs>
                <w:tab w:val="left" w:pos="851"/>
              </w:tabs>
              <w:rPr>
                <w:rFonts w:ascii="Times New Roman" w:hAnsi="Times New Roman"/>
                <w:sz w:val="28"/>
                <w:szCs w:val="28"/>
              </w:rPr>
            </w:pPr>
            <w:r w:rsidRPr="00F66F24">
              <w:rPr>
                <w:rFonts w:ascii="Times New Roman" w:hAnsi="Times New Roman"/>
                <w:sz w:val="28"/>
                <w:szCs w:val="28"/>
              </w:rPr>
              <w:t xml:space="preserve">1. Аудиторська діяльність регулюється цим Законом, іншими нормативно-правовими актами </w:t>
            </w:r>
            <w:bookmarkStart w:id="12" w:name="_Hlk83039491"/>
            <w:bookmarkStart w:id="13" w:name="_Hlk83833505"/>
            <w:r w:rsidRPr="00F66F24">
              <w:rPr>
                <w:rFonts w:ascii="Times New Roman" w:hAnsi="Times New Roman"/>
                <w:b/>
                <w:bCs/>
                <w:sz w:val="28"/>
                <w:szCs w:val="28"/>
              </w:rPr>
              <w:t>з питань аудиторської діяльності</w:t>
            </w:r>
            <w:bookmarkEnd w:id="12"/>
            <w:r w:rsidRPr="00F66F24">
              <w:rPr>
                <w:rFonts w:ascii="Times New Roman" w:hAnsi="Times New Roman"/>
                <w:sz w:val="28"/>
                <w:szCs w:val="28"/>
              </w:rPr>
              <w:t xml:space="preserve"> та міжнародними стандартами аудиту</w:t>
            </w:r>
            <w:bookmarkEnd w:id="13"/>
            <w:r w:rsidRPr="00F66F24">
              <w:rPr>
                <w:rFonts w:ascii="Times New Roman" w:hAnsi="Times New Roman"/>
                <w:sz w:val="28"/>
                <w:szCs w:val="28"/>
              </w:rPr>
              <w:t>. У разі якщо міжнародним договором, згода на обов’язковість якого надана Верховною Радою України, встановлено інші правила, ніж ті, що містить цей Закон, застосовуються правила міжнародного договору.</w:t>
            </w:r>
          </w:p>
          <w:p w14:paraId="3025F57B" w14:textId="5E566A34" w:rsidR="00D44835" w:rsidRPr="00F66F24" w:rsidRDefault="00A612D4"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tc>
      </w:tr>
      <w:tr w:rsidR="007C2A05" w:rsidRPr="00F66F24" w14:paraId="7A464856" w14:textId="77777777" w:rsidTr="001E0CE0">
        <w:tc>
          <w:tcPr>
            <w:tcW w:w="7513" w:type="dxa"/>
          </w:tcPr>
          <w:p w14:paraId="6DB87A22" w14:textId="0ACD47F2" w:rsidR="00A612D4" w:rsidRPr="00F66F24" w:rsidRDefault="00056D14" w:rsidP="00CB73B8">
            <w:pPr>
              <w:pStyle w:val="afffff8"/>
              <w:tabs>
                <w:tab w:val="left" w:pos="851"/>
              </w:tabs>
              <w:jc w:val="center"/>
              <w:rPr>
                <w:rFonts w:ascii="Times New Roman" w:hAnsi="Times New Roman"/>
                <w:sz w:val="28"/>
                <w:szCs w:val="28"/>
              </w:rPr>
            </w:pPr>
            <w:r w:rsidRPr="00F66F24">
              <w:rPr>
                <w:rFonts w:ascii="Times New Roman" w:eastAsiaTheme="minorHAnsi" w:hAnsi="Times New Roman"/>
                <w:b/>
                <w:sz w:val="28"/>
                <w:szCs w:val="28"/>
                <w:lang w:eastAsia="en-US"/>
              </w:rPr>
              <w:t>Стаття 4. Аудитор</w:t>
            </w:r>
          </w:p>
        </w:tc>
        <w:tc>
          <w:tcPr>
            <w:tcW w:w="7805" w:type="dxa"/>
          </w:tcPr>
          <w:p w14:paraId="5932507A" w14:textId="4A32951B" w:rsidR="00A612D4" w:rsidRPr="00F66F24" w:rsidRDefault="00056D14" w:rsidP="00CB73B8">
            <w:pPr>
              <w:pStyle w:val="afffff8"/>
              <w:tabs>
                <w:tab w:val="left" w:pos="851"/>
              </w:tabs>
              <w:jc w:val="center"/>
              <w:rPr>
                <w:rFonts w:ascii="Times New Roman" w:hAnsi="Times New Roman"/>
                <w:sz w:val="28"/>
                <w:szCs w:val="28"/>
              </w:rPr>
            </w:pPr>
            <w:r w:rsidRPr="00F66F24">
              <w:rPr>
                <w:rFonts w:ascii="Times New Roman" w:eastAsiaTheme="minorHAnsi" w:hAnsi="Times New Roman"/>
                <w:b/>
                <w:sz w:val="28"/>
                <w:szCs w:val="28"/>
                <w:lang w:eastAsia="en-US"/>
              </w:rPr>
              <w:t>Стаття 4. Аудитор</w:t>
            </w:r>
          </w:p>
        </w:tc>
      </w:tr>
      <w:tr w:rsidR="007C2A05" w:rsidRPr="00F66F24" w14:paraId="4928E790" w14:textId="77777777" w:rsidTr="001E0CE0">
        <w:tc>
          <w:tcPr>
            <w:tcW w:w="7513" w:type="dxa"/>
          </w:tcPr>
          <w:p w14:paraId="4EFF0935" w14:textId="072E4CF4" w:rsidR="00056D14" w:rsidRPr="00F66F24" w:rsidRDefault="00056D14" w:rsidP="00CB73B8">
            <w:pPr>
              <w:pStyle w:val="rvps2"/>
              <w:shd w:val="clear" w:color="auto" w:fill="FFFFFF"/>
              <w:spacing w:before="120" w:beforeAutospacing="0" w:after="0" w:afterAutospacing="0"/>
              <w:ind w:firstLine="450"/>
              <w:rPr>
                <w:sz w:val="28"/>
                <w:szCs w:val="28"/>
              </w:rPr>
            </w:pPr>
            <w:r w:rsidRPr="00F66F24">
              <w:rPr>
                <w:sz w:val="28"/>
                <w:szCs w:val="28"/>
              </w:rPr>
              <w:t>…</w:t>
            </w:r>
          </w:p>
          <w:p w14:paraId="73597E9B" w14:textId="178B1DB3" w:rsidR="00056D14" w:rsidRPr="00F66F24" w:rsidRDefault="00056D14" w:rsidP="00CB73B8">
            <w:pPr>
              <w:pStyle w:val="rvps2"/>
              <w:shd w:val="clear" w:color="auto" w:fill="FFFFFF"/>
              <w:spacing w:before="120" w:beforeAutospacing="0" w:after="0" w:afterAutospacing="0"/>
              <w:ind w:firstLine="450"/>
              <w:jc w:val="both"/>
              <w:rPr>
                <w:strike/>
                <w:sz w:val="28"/>
                <w:szCs w:val="28"/>
              </w:rPr>
            </w:pPr>
            <w:r w:rsidRPr="00F66F24">
              <w:rPr>
                <w:strike/>
                <w:sz w:val="28"/>
                <w:szCs w:val="28"/>
              </w:rPr>
              <w:t xml:space="preserve">3. Аудиторам забороняється безпосередньо займатися іншими, не сумісними з аудиторською діяльністю, видами підприємницької діяльності, що не виключає їхнього права отримувати дивіденди, доходи від інших корпоративних прав, доходи від оренди та відчуження рухомого та нерухомого майна, пасивні доходи. </w:t>
            </w:r>
          </w:p>
          <w:p w14:paraId="7DF5CA56" w14:textId="77777777" w:rsidR="00A612D4" w:rsidRPr="00F66F24" w:rsidRDefault="00056D14" w:rsidP="00CB73B8">
            <w:pPr>
              <w:pStyle w:val="rvps2"/>
              <w:shd w:val="clear" w:color="auto" w:fill="FFFFFF"/>
              <w:spacing w:before="120" w:beforeAutospacing="0" w:after="0" w:afterAutospacing="0"/>
              <w:ind w:firstLine="450"/>
              <w:jc w:val="both"/>
              <w:rPr>
                <w:strike/>
                <w:sz w:val="28"/>
                <w:szCs w:val="28"/>
              </w:rPr>
            </w:pPr>
            <w:r w:rsidRPr="00F66F24">
              <w:rPr>
                <w:strike/>
                <w:sz w:val="28"/>
                <w:szCs w:val="28"/>
              </w:rPr>
              <w:lastRenderedPageBreak/>
              <w:t>Аудитори можуть займатися громадською, освітньою, викладацькою та науковою діяльністю, підготовкою публікацій з отриманням відповідної винагороди.</w:t>
            </w:r>
          </w:p>
          <w:p w14:paraId="3523F9C1" w14:textId="081F4D05" w:rsidR="00056D14" w:rsidRPr="00F66F24" w:rsidRDefault="00056D14" w:rsidP="00CB73B8">
            <w:pPr>
              <w:pStyle w:val="rvps2"/>
              <w:shd w:val="clear" w:color="auto" w:fill="FFFFFF"/>
              <w:spacing w:before="120" w:beforeAutospacing="0" w:after="0" w:afterAutospacing="0"/>
              <w:ind w:firstLine="450"/>
              <w:jc w:val="both"/>
              <w:rPr>
                <w:sz w:val="28"/>
                <w:szCs w:val="28"/>
              </w:rPr>
            </w:pPr>
            <w:r w:rsidRPr="00F66F24">
              <w:rPr>
                <w:sz w:val="28"/>
                <w:szCs w:val="28"/>
              </w:rPr>
              <w:t xml:space="preserve">… </w:t>
            </w:r>
          </w:p>
          <w:p w14:paraId="33DA628D" w14:textId="5C039BBB" w:rsidR="00056D14" w:rsidRPr="00F66F24" w:rsidRDefault="00056D14" w:rsidP="00CB73B8">
            <w:pPr>
              <w:pStyle w:val="rvps2"/>
              <w:shd w:val="clear" w:color="auto" w:fill="FFFFFF"/>
              <w:spacing w:before="120" w:beforeAutospacing="0" w:after="0" w:afterAutospacing="0"/>
              <w:ind w:firstLine="450"/>
              <w:jc w:val="both"/>
              <w:rPr>
                <w:sz w:val="28"/>
                <w:szCs w:val="28"/>
              </w:rPr>
            </w:pPr>
            <w:r w:rsidRPr="00F66F24">
              <w:rPr>
                <w:rStyle w:val="rvts9"/>
                <w:b/>
                <w:bCs/>
                <w:sz w:val="28"/>
                <w:szCs w:val="28"/>
                <w:shd w:val="clear" w:color="auto" w:fill="FFFFFF"/>
              </w:rPr>
              <w:t>Частина відсутня</w:t>
            </w:r>
          </w:p>
          <w:p w14:paraId="24C9BA3D" w14:textId="471614AD" w:rsidR="00056D14" w:rsidRPr="00F66F24" w:rsidRDefault="00056D14" w:rsidP="00CB73B8">
            <w:pPr>
              <w:pStyle w:val="rvps2"/>
              <w:shd w:val="clear" w:color="auto" w:fill="FFFFFF"/>
              <w:spacing w:before="120" w:beforeAutospacing="0" w:after="0" w:afterAutospacing="0"/>
              <w:ind w:firstLine="450"/>
              <w:jc w:val="both"/>
              <w:rPr>
                <w:sz w:val="28"/>
                <w:szCs w:val="28"/>
              </w:rPr>
            </w:pPr>
          </w:p>
        </w:tc>
        <w:tc>
          <w:tcPr>
            <w:tcW w:w="7805" w:type="dxa"/>
          </w:tcPr>
          <w:p w14:paraId="171992F0" w14:textId="77777777" w:rsidR="00A612D4" w:rsidRPr="00F66F24" w:rsidRDefault="00056D14" w:rsidP="00CB73B8">
            <w:pPr>
              <w:pStyle w:val="afffff8"/>
              <w:tabs>
                <w:tab w:val="left" w:pos="851"/>
              </w:tabs>
              <w:rPr>
                <w:rFonts w:ascii="Times New Roman" w:hAnsi="Times New Roman"/>
                <w:sz w:val="28"/>
                <w:szCs w:val="28"/>
              </w:rPr>
            </w:pPr>
            <w:r w:rsidRPr="00F66F24">
              <w:rPr>
                <w:rFonts w:ascii="Times New Roman" w:hAnsi="Times New Roman"/>
                <w:sz w:val="28"/>
                <w:szCs w:val="28"/>
              </w:rPr>
              <w:lastRenderedPageBreak/>
              <w:t>…</w:t>
            </w:r>
          </w:p>
          <w:p w14:paraId="11AE3759" w14:textId="2ABCBC3B" w:rsidR="00056D14" w:rsidRPr="00F66F24" w:rsidRDefault="00056D14" w:rsidP="00CB73B8">
            <w:pPr>
              <w:pStyle w:val="afffff8"/>
              <w:tabs>
                <w:tab w:val="left" w:pos="851"/>
              </w:tabs>
              <w:rPr>
                <w:rFonts w:ascii="Times New Roman" w:hAnsi="Times New Roman"/>
                <w:b/>
                <w:sz w:val="28"/>
                <w:szCs w:val="28"/>
              </w:rPr>
            </w:pPr>
          </w:p>
          <w:p w14:paraId="59A63304" w14:textId="77777777" w:rsidR="00056D14" w:rsidRPr="00F66F24" w:rsidRDefault="00056D14" w:rsidP="00CB73B8">
            <w:pPr>
              <w:pStyle w:val="afffff8"/>
              <w:tabs>
                <w:tab w:val="left" w:pos="851"/>
              </w:tabs>
              <w:rPr>
                <w:rFonts w:ascii="Times New Roman" w:hAnsi="Times New Roman"/>
                <w:b/>
                <w:sz w:val="28"/>
                <w:szCs w:val="28"/>
              </w:rPr>
            </w:pPr>
          </w:p>
          <w:p w14:paraId="168A4EDF" w14:textId="77777777" w:rsidR="00056D14" w:rsidRPr="00F66F24" w:rsidRDefault="00056D14" w:rsidP="00CB73B8">
            <w:pPr>
              <w:pStyle w:val="afffff8"/>
              <w:tabs>
                <w:tab w:val="left" w:pos="851"/>
              </w:tabs>
              <w:rPr>
                <w:rFonts w:ascii="Times New Roman" w:hAnsi="Times New Roman"/>
                <w:b/>
                <w:sz w:val="28"/>
                <w:szCs w:val="28"/>
              </w:rPr>
            </w:pPr>
          </w:p>
          <w:p w14:paraId="55E5F589" w14:textId="77777777" w:rsidR="00056D14" w:rsidRPr="00F66F24" w:rsidRDefault="00056D14" w:rsidP="00CB73B8">
            <w:pPr>
              <w:pStyle w:val="afffff8"/>
              <w:tabs>
                <w:tab w:val="left" w:pos="851"/>
              </w:tabs>
              <w:rPr>
                <w:rFonts w:ascii="Times New Roman" w:hAnsi="Times New Roman"/>
                <w:b/>
                <w:sz w:val="28"/>
                <w:szCs w:val="28"/>
              </w:rPr>
            </w:pPr>
          </w:p>
          <w:p w14:paraId="6DB6E53A" w14:textId="34A2D5FF" w:rsidR="00056D14" w:rsidRPr="00F66F24" w:rsidRDefault="00056D14" w:rsidP="00CB73B8">
            <w:pPr>
              <w:pStyle w:val="afffff8"/>
              <w:tabs>
                <w:tab w:val="left" w:pos="851"/>
              </w:tabs>
              <w:rPr>
                <w:rFonts w:ascii="Times New Roman" w:hAnsi="Times New Roman"/>
                <w:b/>
                <w:sz w:val="28"/>
                <w:szCs w:val="28"/>
              </w:rPr>
            </w:pPr>
          </w:p>
          <w:p w14:paraId="65F8681C" w14:textId="77777777" w:rsidR="00161363" w:rsidRPr="00F66F24" w:rsidRDefault="00161363" w:rsidP="00CB73B8">
            <w:pPr>
              <w:pStyle w:val="afffff8"/>
              <w:tabs>
                <w:tab w:val="left" w:pos="851"/>
              </w:tabs>
              <w:rPr>
                <w:rFonts w:ascii="Times New Roman" w:hAnsi="Times New Roman"/>
                <w:b/>
                <w:sz w:val="28"/>
                <w:szCs w:val="28"/>
              </w:rPr>
            </w:pPr>
          </w:p>
          <w:p w14:paraId="7609E95F" w14:textId="77777777" w:rsidR="00056D14" w:rsidRPr="00F66F24" w:rsidRDefault="00056D14" w:rsidP="00CB73B8">
            <w:pPr>
              <w:pStyle w:val="afffff8"/>
              <w:tabs>
                <w:tab w:val="left" w:pos="851"/>
              </w:tabs>
              <w:ind w:firstLine="0"/>
              <w:rPr>
                <w:rFonts w:ascii="Times New Roman" w:hAnsi="Times New Roman"/>
                <w:b/>
                <w:sz w:val="28"/>
                <w:szCs w:val="28"/>
              </w:rPr>
            </w:pPr>
          </w:p>
          <w:p w14:paraId="3415FA2A" w14:textId="77777777" w:rsidR="00056D14" w:rsidRPr="00F66F24" w:rsidRDefault="00056D14" w:rsidP="00CB73B8">
            <w:pPr>
              <w:pStyle w:val="afffff8"/>
              <w:tabs>
                <w:tab w:val="left" w:pos="851"/>
              </w:tabs>
              <w:rPr>
                <w:rFonts w:ascii="Times New Roman" w:hAnsi="Times New Roman"/>
                <w:bCs/>
                <w:sz w:val="28"/>
                <w:szCs w:val="28"/>
              </w:rPr>
            </w:pPr>
            <w:r w:rsidRPr="00F66F24">
              <w:rPr>
                <w:rFonts w:ascii="Times New Roman" w:hAnsi="Times New Roman"/>
                <w:bCs/>
                <w:sz w:val="28"/>
                <w:szCs w:val="28"/>
              </w:rPr>
              <w:t>…</w:t>
            </w:r>
          </w:p>
          <w:p w14:paraId="69FA7A0B" w14:textId="5403FEB4" w:rsidR="00056D14" w:rsidRPr="00F66F24" w:rsidRDefault="00056D14"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7. Особа, яка була виключена з Реєстру, набуває права на провадження аудиторської діяльності після підтвердження кваліфікаційної придатності в порядку, визначеному цим Законом.</w:t>
            </w:r>
          </w:p>
        </w:tc>
      </w:tr>
      <w:tr w:rsidR="007C2A05" w:rsidRPr="00F66F24" w14:paraId="31AB9224" w14:textId="77777777" w:rsidTr="001E0CE0">
        <w:tc>
          <w:tcPr>
            <w:tcW w:w="7513" w:type="dxa"/>
          </w:tcPr>
          <w:p w14:paraId="26556796" w14:textId="1E124B2B" w:rsidR="00C43ED9" w:rsidRPr="00F66F24" w:rsidRDefault="00C43ED9" w:rsidP="00CB73B8">
            <w:pPr>
              <w:pStyle w:val="rvps2"/>
              <w:shd w:val="clear" w:color="auto" w:fill="FFFFFF"/>
              <w:spacing w:before="120" w:beforeAutospacing="0" w:after="0" w:afterAutospacing="0"/>
              <w:ind w:firstLine="450"/>
              <w:jc w:val="center"/>
              <w:rPr>
                <w:sz w:val="28"/>
                <w:szCs w:val="28"/>
              </w:rPr>
            </w:pPr>
            <w:r w:rsidRPr="00F66F24">
              <w:rPr>
                <w:rFonts w:eastAsiaTheme="minorHAnsi"/>
                <w:b/>
                <w:sz w:val="28"/>
                <w:szCs w:val="28"/>
              </w:rPr>
              <w:lastRenderedPageBreak/>
              <w:t>Стаття 5. Аудиторська фірма</w:t>
            </w:r>
          </w:p>
        </w:tc>
        <w:tc>
          <w:tcPr>
            <w:tcW w:w="7805" w:type="dxa"/>
          </w:tcPr>
          <w:p w14:paraId="3573AC73" w14:textId="3622A646" w:rsidR="00C43ED9" w:rsidRPr="00F66F24" w:rsidRDefault="00C43ED9" w:rsidP="00CB73B8">
            <w:pPr>
              <w:pStyle w:val="afffff8"/>
              <w:tabs>
                <w:tab w:val="left" w:pos="851"/>
              </w:tabs>
              <w:jc w:val="center"/>
              <w:rPr>
                <w:rFonts w:ascii="Times New Roman" w:hAnsi="Times New Roman"/>
                <w:sz w:val="28"/>
                <w:szCs w:val="28"/>
              </w:rPr>
            </w:pPr>
            <w:r w:rsidRPr="00F66F24">
              <w:rPr>
                <w:rFonts w:ascii="Times New Roman" w:eastAsiaTheme="minorHAnsi" w:hAnsi="Times New Roman"/>
                <w:b/>
                <w:sz w:val="28"/>
                <w:szCs w:val="28"/>
                <w:lang w:eastAsia="en-US"/>
              </w:rPr>
              <w:t>Стаття 5. Аудиторська фірма</w:t>
            </w:r>
          </w:p>
        </w:tc>
      </w:tr>
      <w:tr w:rsidR="007C2A05" w:rsidRPr="00F66F24" w14:paraId="6DE6B268" w14:textId="77777777" w:rsidTr="001E0CE0">
        <w:tc>
          <w:tcPr>
            <w:tcW w:w="7513" w:type="dxa"/>
          </w:tcPr>
          <w:p w14:paraId="3173931E" w14:textId="77777777" w:rsidR="0048491F" w:rsidRPr="00F66F24" w:rsidRDefault="00765E45"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 Аудиторська фірма набуває права на провадження аудиторської діяльності за умови відповідності вимогам цієї статті та в порядку, визначеному цим Законом.</w:t>
            </w:r>
          </w:p>
          <w:p w14:paraId="061D9A19" w14:textId="77777777" w:rsidR="00A75E0E" w:rsidRPr="00F66F24" w:rsidRDefault="00A75E0E" w:rsidP="00CB73B8">
            <w:pPr>
              <w:shd w:val="clear" w:color="auto" w:fill="FFFFFF"/>
              <w:spacing w:before="120"/>
              <w:jc w:val="both"/>
              <w:rPr>
                <w:rFonts w:ascii="Times New Roman" w:hAnsi="Times New Roman" w:cs="Times New Roman"/>
                <w:b/>
                <w:sz w:val="28"/>
                <w:szCs w:val="28"/>
              </w:rPr>
            </w:pPr>
          </w:p>
          <w:p w14:paraId="54E308D4" w14:textId="1DA60BC1" w:rsidR="0048491F" w:rsidRPr="00F66F24" w:rsidRDefault="00765E45"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Абзац відсутній</w:t>
            </w:r>
          </w:p>
          <w:p w14:paraId="524F9235" w14:textId="440CCE96" w:rsidR="0048491F" w:rsidRPr="00F66F24" w:rsidRDefault="0048491F" w:rsidP="00CB73B8">
            <w:pPr>
              <w:shd w:val="clear" w:color="auto" w:fill="FFFFFF"/>
              <w:spacing w:before="120"/>
              <w:jc w:val="both"/>
              <w:rPr>
                <w:rFonts w:ascii="Times New Roman" w:hAnsi="Times New Roman" w:cs="Times New Roman"/>
                <w:b/>
                <w:sz w:val="28"/>
                <w:szCs w:val="28"/>
              </w:rPr>
            </w:pPr>
          </w:p>
          <w:p w14:paraId="3A5E327F" w14:textId="77777777" w:rsidR="00D2304A" w:rsidRPr="00F66F24" w:rsidRDefault="00D2304A" w:rsidP="00CB73B8">
            <w:pPr>
              <w:shd w:val="clear" w:color="auto" w:fill="FFFFFF"/>
              <w:spacing w:before="120"/>
              <w:jc w:val="both"/>
              <w:rPr>
                <w:rFonts w:ascii="Times New Roman" w:hAnsi="Times New Roman" w:cs="Times New Roman"/>
                <w:b/>
                <w:sz w:val="28"/>
                <w:szCs w:val="28"/>
              </w:rPr>
            </w:pPr>
          </w:p>
          <w:p w14:paraId="1B844C15" w14:textId="47E15D81" w:rsidR="00251192" w:rsidRPr="00F66F24" w:rsidRDefault="0048491F" w:rsidP="00251192">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2. </w:t>
            </w:r>
            <w:bookmarkStart w:id="14" w:name="_Hlk83118026"/>
            <w:r w:rsidRPr="00F66F24">
              <w:rPr>
                <w:rFonts w:ascii="Times New Roman" w:eastAsia="Times New Roman" w:hAnsi="Times New Roman" w:cs="Times New Roman"/>
                <w:sz w:val="28"/>
                <w:szCs w:val="28"/>
              </w:rPr>
              <w:t xml:space="preserve">Загальний розмір частки засновників (учасників) аудиторської фірми, які не є аудиторами та/або аудиторськими фірмами, у статутному капіталі не може перевищувати 30 відсотків. </w:t>
            </w:r>
            <w:bookmarkEnd w:id="14"/>
          </w:p>
          <w:p w14:paraId="6EA6D626" w14:textId="3D678836" w:rsidR="0048491F" w:rsidRPr="00F66F24" w:rsidRDefault="00B9799D" w:rsidP="00251192">
            <w:pPr>
              <w:shd w:val="clear" w:color="auto" w:fill="FFFFFF"/>
              <w:spacing w:before="120"/>
              <w:ind w:firstLine="450"/>
              <w:jc w:val="both"/>
              <w:rPr>
                <w:rFonts w:ascii="Times New Roman" w:hAnsi="Times New Roman" w:cs="Times New Roman"/>
                <w:bCs/>
                <w:sz w:val="28"/>
                <w:szCs w:val="28"/>
              </w:rPr>
            </w:pPr>
            <w:r w:rsidRPr="00F66F24">
              <w:rPr>
                <w:rFonts w:ascii="Times New Roman" w:hAnsi="Times New Roman" w:cs="Times New Roman"/>
                <w:bCs/>
                <w:sz w:val="28"/>
                <w:szCs w:val="28"/>
              </w:rPr>
              <w:t>…</w:t>
            </w:r>
          </w:p>
        </w:tc>
        <w:tc>
          <w:tcPr>
            <w:tcW w:w="7805" w:type="dxa"/>
          </w:tcPr>
          <w:p w14:paraId="4A4BD178" w14:textId="77777777" w:rsidR="00765E45" w:rsidRPr="00F66F24" w:rsidRDefault="00765E45"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 Аудиторська фірма набуває права на провадження аудиторської діяльності за умови відповідності вимогам цієї статті та в порядку, визначеному цим Законом.</w:t>
            </w:r>
          </w:p>
          <w:p w14:paraId="28ADDF12" w14:textId="77777777" w:rsidR="0048491F" w:rsidRPr="00F66F24" w:rsidRDefault="00765E45"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Юридична особа, яка не відповідає вимогам цієї статті, не має права використовувати у своєму найменуванні термін “аудиторська фірма”.</w:t>
            </w:r>
          </w:p>
          <w:p w14:paraId="4E0C87E7" w14:textId="36F78AFF" w:rsidR="005D7656" w:rsidRPr="00F66F24" w:rsidRDefault="0048491F" w:rsidP="00CB73B8">
            <w:pPr>
              <w:pStyle w:val="afffff8"/>
              <w:tabs>
                <w:tab w:val="left" w:pos="851"/>
              </w:tabs>
              <w:rPr>
                <w:rFonts w:ascii="Times New Roman" w:hAnsi="Times New Roman"/>
                <w:b/>
                <w:bCs/>
                <w:sz w:val="28"/>
                <w:szCs w:val="28"/>
              </w:rPr>
            </w:pPr>
            <w:r w:rsidRPr="00F66F24">
              <w:rPr>
                <w:rFonts w:ascii="Times New Roman" w:hAnsi="Times New Roman"/>
                <w:sz w:val="28"/>
                <w:szCs w:val="28"/>
              </w:rPr>
              <w:t xml:space="preserve">2. Загальний розмір частки засновників (учасників) аудиторської фірми, які не є аудиторами та/або аудиторськими фірмами, у статутному капіталі не може перевищувати 30 відсотків. </w:t>
            </w:r>
            <w:r w:rsidRPr="00F66F24">
              <w:rPr>
                <w:rFonts w:ascii="Times New Roman" w:hAnsi="Times New Roman"/>
                <w:b/>
                <w:bCs/>
                <w:sz w:val="28"/>
                <w:szCs w:val="28"/>
              </w:rPr>
              <w:t>До розміру частки засновників (учасників) аудиторської фірми, які є аудиторами та/або аудиторськими фірмами, не зараховується частка аудиторської фірми у власному статутному капіталі.</w:t>
            </w:r>
          </w:p>
          <w:p w14:paraId="11726DB0" w14:textId="5B0DDEF0" w:rsidR="003E52A7" w:rsidRPr="00F66F24" w:rsidRDefault="00B9799D" w:rsidP="00251192">
            <w:pPr>
              <w:pStyle w:val="afffff8"/>
              <w:tabs>
                <w:tab w:val="left" w:pos="851"/>
              </w:tabs>
              <w:rPr>
                <w:rFonts w:ascii="Times New Roman" w:hAnsi="Times New Roman"/>
                <w:sz w:val="28"/>
                <w:szCs w:val="28"/>
              </w:rPr>
            </w:pPr>
            <w:r w:rsidRPr="00F66F24">
              <w:rPr>
                <w:rFonts w:ascii="Times New Roman" w:hAnsi="Times New Roman"/>
                <w:sz w:val="28"/>
                <w:szCs w:val="28"/>
              </w:rPr>
              <w:t>…</w:t>
            </w:r>
          </w:p>
        </w:tc>
      </w:tr>
      <w:tr w:rsidR="007C2A05" w:rsidRPr="00F66F24" w14:paraId="16227F81" w14:textId="77777777" w:rsidTr="001E0CE0">
        <w:tc>
          <w:tcPr>
            <w:tcW w:w="7513" w:type="dxa"/>
          </w:tcPr>
          <w:p w14:paraId="0B88E4B4" w14:textId="104102D2" w:rsidR="00A504C1" w:rsidRPr="00F66F24" w:rsidRDefault="00A504C1" w:rsidP="00CB73B8">
            <w:pPr>
              <w:shd w:val="clear" w:color="auto" w:fill="FFFFFF"/>
              <w:spacing w:before="120"/>
              <w:ind w:firstLine="450"/>
              <w:jc w:val="center"/>
              <w:rPr>
                <w:rFonts w:ascii="Times New Roman" w:eastAsia="Times New Roman" w:hAnsi="Times New Roman" w:cs="Times New Roman"/>
                <w:sz w:val="28"/>
                <w:szCs w:val="28"/>
              </w:rPr>
            </w:pPr>
            <w:r w:rsidRPr="00F66F24">
              <w:rPr>
                <w:rFonts w:ascii="Times New Roman" w:hAnsi="Times New Roman" w:cs="Times New Roman"/>
                <w:b/>
                <w:sz w:val="28"/>
                <w:szCs w:val="28"/>
              </w:rPr>
              <w:t>Стаття 6. Аудиторська діяльність</w:t>
            </w:r>
          </w:p>
        </w:tc>
        <w:tc>
          <w:tcPr>
            <w:tcW w:w="7805" w:type="dxa"/>
          </w:tcPr>
          <w:p w14:paraId="1DBA7B8D" w14:textId="2915EBC3" w:rsidR="00A504C1" w:rsidRPr="00F66F24" w:rsidRDefault="00A504C1" w:rsidP="00CB73B8">
            <w:pPr>
              <w:shd w:val="clear" w:color="auto" w:fill="FFFFFF"/>
              <w:spacing w:before="120"/>
              <w:ind w:firstLine="450"/>
              <w:jc w:val="center"/>
              <w:rPr>
                <w:rFonts w:ascii="Times New Roman" w:eastAsia="Times New Roman" w:hAnsi="Times New Roman" w:cs="Times New Roman"/>
                <w:sz w:val="28"/>
                <w:szCs w:val="28"/>
              </w:rPr>
            </w:pPr>
            <w:r w:rsidRPr="00F66F24">
              <w:rPr>
                <w:rFonts w:ascii="Times New Roman" w:hAnsi="Times New Roman" w:cs="Times New Roman"/>
                <w:b/>
                <w:sz w:val="28"/>
                <w:szCs w:val="28"/>
              </w:rPr>
              <w:t>Стаття 6. Аудиторська діяльність</w:t>
            </w:r>
          </w:p>
        </w:tc>
      </w:tr>
      <w:tr w:rsidR="007C2A05" w:rsidRPr="00F66F24" w14:paraId="0A8A83FA" w14:textId="77777777" w:rsidTr="001E0CE0">
        <w:tc>
          <w:tcPr>
            <w:tcW w:w="7513" w:type="dxa"/>
          </w:tcPr>
          <w:p w14:paraId="38926F07" w14:textId="77777777" w:rsidR="00A504C1" w:rsidRPr="00F66F24" w:rsidRDefault="00A504C1" w:rsidP="00CB73B8">
            <w:pPr>
              <w:spacing w:before="120"/>
              <w:ind w:firstLine="708"/>
              <w:jc w:val="both"/>
              <w:rPr>
                <w:rFonts w:ascii="Times New Roman" w:hAnsi="Times New Roman" w:cs="Times New Roman"/>
                <w:sz w:val="28"/>
                <w:szCs w:val="28"/>
                <w:lang w:eastAsia="ru-RU"/>
              </w:rPr>
            </w:pPr>
            <w:r w:rsidRPr="00F66F24">
              <w:rPr>
                <w:rFonts w:ascii="Times New Roman" w:eastAsia="Times New Roman" w:hAnsi="Times New Roman" w:cs="Times New Roman"/>
                <w:sz w:val="28"/>
                <w:szCs w:val="28"/>
              </w:rPr>
              <w:t>1. Аудиторські послуги можуть надаватися лише суб’єктом аудиторської діяльності, якому таке право надано в порядку та на умовах, визначених цим Законом.</w:t>
            </w:r>
          </w:p>
          <w:p w14:paraId="64BA200E" w14:textId="77777777" w:rsidR="00A504C1" w:rsidRPr="00F66F24" w:rsidRDefault="00A504C1" w:rsidP="00CB73B8">
            <w:pPr>
              <w:spacing w:before="120"/>
              <w:ind w:firstLine="708"/>
              <w:jc w:val="both"/>
              <w:rPr>
                <w:rFonts w:ascii="Times New Roman" w:hAnsi="Times New Roman" w:cs="Times New Roman"/>
                <w:sz w:val="28"/>
                <w:szCs w:val="28"/>
                <w:lang w:eastAsia="ru-RU"/>
              </w:rPr>
            </w:pPr>
            <w:r w:rsidRPr="00F66F24">
              <w:rPr>
                <w:rFonts w:ascii="Times New Roman" w:hAnsi="Times New Roman" w:cs="Times New Roman"/>
                <w:b/>
                <w:sz w:val="28"/>
                <w:szCs w:val="28"/>
              </w:rPr>
              <w:lastRenderedPageBreak/>
              <w:t>Абзац відсутній</w:t>
            </w:r>
          </w:p>
          <w:p w14:paraId="0FF999A4" w14:textId="6AA6F0B3" w:rsidR="00A504C1" w:rsidRPr="00F66F24" w:rsidRDefault="00A504C1" w:rsidP="00CB73B8">
            <w:pPr>
              <w:shd w:val="clear" w:color="auto" w:fill="FFFFFF"/>
              <w:spacing w:before="120"/>
              <w:ind w:firstLine="450"/>
              <w:jc w:val="both"/>
              <w:rPr>
                <w:rFonts w:ascii="Times New Roman" w:hAnsi="Times New Roman" w:cs="Times New Roman"/>
                <w:bCs/>
                <w:sz w:val="28"/>
                <w:szCs w:val="28"/>
              </w:rPr>
            </w:pPr>
          </w:p>
          <w:p w14:paraId="216CE795" w14:textId="69FD0FD3" w:rsidR="00161363" w:rsidRPr="00F66F24" w:rsidRDefault="00161363" w:rsidP="00CB73B8">
            <w:pPr>
              <w:shd w:val="clear" w:color="auto" w:fill="FFFFFF"/>
              <w:spacing w:before="120"/>
              <w:ind w:firstLine="450"/>
              <w:jc w:val="both"/>
              <w:rPr>
                <w:rFonts w:ascii="Times New Roman" w:hAnsi="Times New Roman" w:cs="Times New Roman"/>
                <w:bCs/>
                <w:sz w:val="28"/>
                <w:szCs w:val="28"/>
              </w:rPr>
            </w:pPr>
          </w:p>
          <w:p w14:paraId="2C55038B" w14:textId="5475C8EE" w:rsidR="00161363" w:rsidRPr="00F66F24" w:rsidRDefault="00161363" w:rsidP="00CB73B8">
            <w:pPr>
              <w:shd w:val="clear" w:color="auto" w:fill="FFFFFF"/>
              <w:spacing w:before="120"/>
              <w:ind w:firstLine="450"/>
              <w:jc w:val="both"/>
              <w:rPr>
                <w:rFonts w:ascii="Times New Roman" w:hAnsi="Times New Roman" w:cs="Times New Roman"/>
                <w:bCs/>
                <w:sz w:val="28"/>
                <w:szCs w:val="28"/>
              </w:rPr>
            </w:pPr>
          </w:p>
          <w:p w14:paraId="45AA3FB5" w14:textId="2F5AD627" w:rsidR="00161363" w:rsidRPr="00F66F24" w:rsidRDefault="00161363" w:rsidP="00CB73B8">
            <w:pPr>
              <w:shd w:val="clear" w:color="auto" w:fill="FFFFFF"/>
              <w:spacing w:before="120"/>
              <w:ind w:firstLine="450"/>
              <w:jc w:val="both"/>
              <w:rPr>
                <w:rFonts w:ascii="Times New Roman" w:hAnsi="Times New Roman" w:cs="Times New Roman"/>
                <w:bCs/>
                <w:sz w:val="28"/>
                <w:szCs w:val="28"/>
              </w:rPr>
            </w:pPr>
          </w:p>
          <w:p w14:paraId="4AD65003" w14:textId="1AC865A0" w:rsidR="00161363" w:rsidRPr="00F66F24" w:rsidRDefault="00161363" w:rsidP="00CB73B8">
            <w:pPr>
              <w:shd w:val="clear" w:color="auto" w:fill="FFFFFF"/>
              <w:spacing w:before="120"/>
              <w:ind w:firstLine="450"/>
              <w:jc w:val="both"/>
              <w:rPr>
                <w:rFonts w:ascii="Times New Roman" w:hAnsi="Times New Roman" w:cs="Times New Roman"/>
                <w:bCs/>
                <w:sz w:val="28"/>
                <w:szCs w:val="28"/>
              </w:rPr>
            </w:pPr>
          </w:p>
          <w:p w14:paraId="14EF5922" w14:textId="3D3B350F" w:rsidR="00161363" w:rsidRPr="00F66F24" w:rsidRDefault="00161363" w:rsidP="00CB73B8">
            <w:pPr>
              <w:shd w:val="clear" w:color="auto" w:fill="FFFFFF"/>
              <w:spacing w:before="120"/>
              <w:ind w:firstLine="450"/>
              <w:jc w:val="both"/>
              <w:rPr>
                <w:rFonts w:ascii="Times New Roman" w:hAnsi="Times New Roman" w:cs="Times New Roman"/>
                <w:bCs/>
                <w:sz w:val="28"/>
                <w:szCs w:val="28"/>
              </w:rPr>
            </w:pPr>
          </w:p>
          <w:p w14:paraId="236F53C6" w14:textId="00ED85CF" w:rsidR="00161363" w:rsidRPr="00F66F24" w:rsidRDefault="00161363" w:rsidP="00CB73B8">
            <w:pPr>
              <w:shd w:val="clear" w:color="auto" w:fill="FFFFFF"/>
              <w:spacing w:before="120"/>
              <w:ind w:firstLine="450"/>
              <w:jc w:val="both"/>
              <w:rPr>
                <w:rFonts w:ascii="Times New Roman" w:hAnsi="Times New Roman" w:cs="Times New Roman"/>
                <w:bCs/>
                <w:sz w:val="28"/>
                <w:szCs w:val="28"/>
              </w:rPr>
            </w:pPr>
          </w:p>
          <w:p w14:paraId="3333167D" w14:textId="49F28D68" w:rsidR="00161363" w:rsidRPr="00F66F24" w:rsidRDefault="00161363" w:rsidP="00CB73B8">
            <w:pPr>
              <w:shd w:val="clear" w:color="auto" w:fill="FFFFFF"/>
              <w:spacing w:before="120"/>
              <w:ind w:firstLine="450"/>
              <w:jc w:val="both"/>
              <w:rPr>
                <w:rFonts w:ascii="Times New Roman" w:hAnsi="Times New Roman" w:cs="Times New Roman"/>
                <w:bCs/>
                <w:sz w:val="28"/>
                <w:szCs w:val="28"/>
              </w:rPr>
            </w:pPr>
          </w:p>
          <w:p w14:paraId="7927A582" w14:textId="010562C4" w:rsidR="00161363" w:rsidRPr="00F66F24" w:rsidRDefault="00161363" w:rsidP="00CB73B8">
            <w:pPr>
              <w:shd w:val="clear" w:color="auto" w:fill="FFFFFF"/>
              <w:spacing w:before="120"/>
              <w:ind w:firstLine="450"/>
              <w:jc w:val="both"/>
              <w:rPr>
                <w:rFonts w:ascii="Times New Roman" w:hAnsi="Times New Roman" w:cs="Times New Roman"/>
                <w:bCs/>
                <w:sz w:val="28"/>
                <w:szCs w:val="28"/>
              </w:rPr>
            </w:pPr>
          </w:p>
          <w:p w14:paraId="6CD00BE5" w14:textId="77777777" w:rsidR="00161363" w:rsidRPr="00F66F24" w:rsidRDefault="00161363" w:rsidP="00CB73B8">
            <w:pPr>
              <w:shd w:val="clear" w:color="auto" w:fill="FFFFFF"/>
              <w:spacing w:before="120"/>
              <w:jc w:val="both"/>
              <w:rPr>
                <w:rFonts w:ascii="Times New Roman" w:hAnsi="Times New Roman" w:cs="Times New Roman"/>
                <w:bCs/>
                <w:sz w:val="28"/>
                <w:szCs w:val="28"/>
              </w:rPr>
            </w:pPr>
          </w:p>
          <w:p w14:paraId="3E9C5037" w14:textId="5C7A6DB3" w:rsidR="00161363" w:rsidRPr="00F66F24" w:rsidRDefault="00161363" w:rsidP="00CB73B8">
            <w:pPr>
              <w:shd w:val="clear" w:color="auto" w:fill="FFFFFF"/>
              <w:spacing w:before="120"/>
              <w:ind w:firstLine="450"/>
              <w:jc w:val="both"/>
              <w:rPr>
                <w:rFonts w:ascii="Times New Roman" w:hAnsi="Times New Roman" w:cs="Times New Roman"/>
                <w:bCs/>
                <w:sz w:val="28"/>
                <w:szCs w:val="28"/>
              </w:rPr>
            </w:pPr>
            <w:r w:rsidRPr="00F66F24">
              <w:rPr>
                <w:rFonts w:ascii="Times New Roman" w:hAnsi="Times New Roman" w:cs="Times New Roman"/>
                <w:bCs/>
                <w:sz w:val="28"/>
                <w:szCs w:val="28"/>
              </w:rPr>
              <w:t>…</w:t>
            </w:r>
          </w:p>
          <w:p w14:paraId="164D76D3" w14:textId="2658505B" w:rsidR="00161363" w:rsidRPr="00F66F24" w:rsidRDefault="00161363" w:rsidP="00CB73B8">
            <w:pPr>
              <w:shd w:val="clear" w:color="auto" w:fill="FFFFFF"/>
              <w:spacing w:before="120"/>
              <w:ind w:firstLine="450"/>
              <w:jc w:val="both"/>
              <w:rPr>
                <w:rFonts w:ascii="Times New Roman" w:hAnsi="Times New Roman" w:cs="Times New Roman"/>
                <w:bCs/>
                <w:strike/>
                <w:sz w:val="28"/>
                <w:szCs w:val="28"/>
              </w:rPr>
            </w:pPr>
            <w:r w:rsidRPr="00F66F24">
              <w:rPr>
                <w:rFonts w:ascii="Times New Roman" w:eastAsia="Times New Roman" w:hAnsi="Times New Roman" w:cs="Times New Roman"/>
                <w:strike/>
                <w:sz w:val="28"/>
                <w:szCs w:val="28"/>
              </w:rPr>
              <w:t>3. Аудиторська діяльність має обмеження щодо сумісності з підприємницькою та іншими видами діяльності</w:t>
            </w:r>
            <w:r w:rsidR="00133500" w:rsidRPr="00F66F24">
              <w:rPr>
                <w:rFonts w:ascii="Times New Roman" w:hAnsi="Times New Roman" w:cs="Times New Roman"/>
                <w:bCs/>
                <w:strike/>
                <w:sz w:val="28"/>
                <w:szCs w:val="28"/>
              </w:rPr>
              <w:t>.</w:t>
            </w:r>
          </w:p>
          <w:p w14:paraId="7B68078D" w14:textId="77777777" w:rsidR="00133500" w:rsidRPr="00F66F24" w:rsidRDefault="00133500" w:rsidP="00CB73B8">
            <w:pPr>
              <w:shd w:val="clear" w:color="auto" w:fill="FFFFFF"/>
              <w:spacing w:before="120"/>
              <w:ind w:firstLine="450"/>
              <w:jc w:val="both"/>
              <w:rPr>
                <w:rFonts w:ascii="Times New Roman" w:hAnsi="Times New Roman" w:cs="Times New Roman"/>
                <w:sz w:val="28"/>
                <w:szCs w:val="28"/>
              </w:rPr>
            </w:pPr>
            <w:r w:rsidRPr="00F66F24">
              <w:rPr>
                <w:rFonts w:ascii="Times New Roman" w:hAnsi="Times New Roman" w:cs="Times New Roman"/>
                <w:sz w:val="28"/>
                <w:szCs w:val="28"/>
              </w:rPr>
              <w:t>4. Цим Законом встановлюються обмеження на одночасне надання підприємствам, що становлять суспільний інтерес, послуг з обов’язкового аудиту фінансової звітності та таких неаудиторських послуг:</w:t>
            </w:r>
          </w:p>
          <w:p w14:paraId="1874735D" w14:textId="77777777" w:rsidR="00C34FC9" w:rsidRPr="00F66F24" w:rsidRDefault="00133500" w:rsidP="00CB73B8">
            <w:pPr>
              <w:pStyle w:val="afffff8"/>
              <w:rPr>
                <w:rFonts w:ascii="Times New Roman" w:hAnsi="Times New Roman"/>
                <w:sz w:val="28"/>
                <w:szCs w:val="28"/>
              </w:rPr>
            </w:pPr>
            <w:r w:rsidRPr="00F66F24">
              <w:rPr>
                <w:rFonts w:ascii="Times New Roman" w:hAnsi="Times New Roman"/>
                <w:sz w:val="28"/>
                <w:szCs w:val="28"/>
              </w:rPr>
              <w:t>1) складання податкової звітності, розрахунку обов’язкових зборів і платежів, представництва юридичних осіб у спорах із зазначених питань;</w:t>
            </w:r>
          </w:p>
          <w:p w14:paraId="6ACAB5AE" w14:textId="7985AE16" w:rsidR="00C34FC9" w:rsidRPr="00F66F24" w:rsidRDefault="00C34FC9" w:rsidP="00CB73B8">
            <w:pPr>
              <w:pStyle w:val="afffff8"/>
              <w:rPr>
                <w:rFonts w:ascii="Times New Roman" w:hAnsi="Times New Roman"/>
                <w:sz w:val="28"/>
                <w:szCs w:val="28"/>
              </w:rPr>
            </w:pPr>
            <w:r w:rsidRPr="00F66F24">
              <w:rPr>
                <w:rFonts w:ascii="Times New Roman" w:hAnsi="Times New Roman"/>
                <w:b/>
                <w:sz w:val="28"/>
                <w:szCs w:val="28"/>
              </w:rPr>
              <w:t>Пункт відсутній</w:t>
            </w:r>
          </w:p>
          <w:p w14:paraId="7F4CA6EE" w14:textId="3AACFC56" w:rsidR="00133500" w:rsidRPr="00F66F24" w:rsidRDefault="00133500" w:rsidP="00CB73B8">
            <w:pPr>
              <w:pStyle w:val="afffff8"/>
              <w:rPr>
                <w:rFonts w:ascii="Times New Roman" w:hAnsi="Times New Roman"/>
                <w:sz w:val="28"/>
                <w:szCs w:val="28"/>
              </w:rPr>
            </w:pPr>
          </w:p>
          <w:p w14:paraId="19593D18" w14:textId="0F8990FF" w:rsidR="00133500" w:rsidRPr="00F66F24" w:rsidRDefault="00133500" w:rsidP="00CB73B8">
            <w:pPr>
              <w:pStyle w:val="afffff8"/>
              <w:rPr>
                <w:rFonts w:ascii="Times New Roman" w:hAnsi="Times New Roman"/>
                <w:sz w:val="28"/>
                <w:szCs w:val="28"/>
              </w:rPr>
            </w:pPr>
          </w:p>
          <w:p w14:paraId="2B8C40DC" w14:textId="3EA0F091" w:rsidR="00133500" w:rsidRPr="00F66F24" w:rsidRDefault="00133500" w:rsidP="00CB73B8">
            <w:pPr>
              <w:pStyle w:val="afffff8"/>
              <w:ind w:firstLine="0"/>
              <w:rPr>
                <w:rFonts w:ascii="Times New Roman" w:hAnsi="Times New Roman"/>
                <w:sz w:val="28"/>
                <w:szCs w:val="28"/>
              </w:rPr>
            </w:pPr>
          </w:p>
          <w:p w14:paraId="3F39D0CE" w14:textId="4962AFF0" w:rsidR="00133500" w:rsidRPr="00F66F24" w:rsidRDefault="00133500" w:rsidP="00CB73B8">
            <w:pPr>
              <w:pStyle w:val="afffff8"/>
              <w:rPr>
                <w:rFonts w:ascii="Times New Roman" w:hAnsi="Times New Roman"/>
                <w:sz w:val="28"/>
                <w:szCs w:val="28"/>
              </w:rPr>
            </w:pPr>
            <w:r w:rsidRPr="00F66F24">
              <w:rPr>
                <w:rFonts w:ascii="Times New Roman" w:hAnsi="Times New Roman"/>
                <w:sz w:val="28"/>
                <w:szCs w:val="28"/>
              </w:rPr>
              <w:t>…</w:t>
            </w:r>
          </w:p>
          <w:p w14:paraId="0C7D5620" w14:textId="77777777" w:rsidR="00133500" w:rsidRPr="00F66F24" w:rsidRDefault="00BF1E3E"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7) послуги з оцінки;</w:t>
            </w:r>
          </w:p>
          <w:p w14:paraId="34521924" w14:textId="77777777" w:rsidR="00062F90" w:rsidRPr="00F66F24" w:rsidRDefault="00062F90" w:rsidP="00CB73B8">
            <w:pPr>
              <w:shd w:val="clear" w:color="auto" w:fill="FFFFFF"/>
              <w:spacing w:before="120"/>
              <w:jc w:val="both"/>
              <w:rPr>
                <w:rFonts w:ascii="Times New Roman" w:eastAsia="Times New Roman" w:hAnsi="Times New Roman" w:cs="Times New Roman"/>
                <w:sz w:val="28"/>
                <w:szCs w:val="28"/>
              </w:rPr>
            </w:pPr>
          </w:p>
          <w:p w14:paraId="2C8F0D28" w14:textId="02D1C7D9" w:rsidR="00845845" w:rsidRPr="00F66F24" w:rsidRDefault="00BF1E3E"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3286FD35" w14:textId="556C45EF" w:rsidR="00BF1E3E" w:rsidRPr="00F66F24" w:rsidRDefault="00BF1E3E" w:rsidP="00CB73B8">
            <w:pPr>
              <w:pStyle w:val="rvps2"/>
              <w:shd w:val="clear" w:color="auto" w:fill="FFFFFF"/>
              <w:spacing w:before="120" w:beforeAutospacing="0" w:after="0" w:afterAutospacing="0"/>
              <w:ind w:firstLine="450"/>
              <w:rPr>
                <w:b/>
                <w:sz w:val="28"/>
                <w:szCs w:val="28"/>
              </w:rPr>
            </w:pPr>
            <w:r w:rsidRPr="00F66F24">
              <w:rPr>
                <w:b/>
                <w:sz w:val="28"/>
                <w:szCs w:val="28"/>
              </w:rPr>
              <w:t xml:space="preserve">Пункт відсутній </w:t>
            </w:r>
          </w:p>
          <w:p w14:paraId="5EDBE383" w14:textId="0F5D0731" w:rsidR="002B601F" w:rsidRDefault="002B601F" w:rsidP="00CB73B8">
            <w:pPr>
              <w:pStyle w:val="rvps2"/>
              <w:shd w:val="clear" w:color="auto" w:fill="FFFFFF"/>
              <w:spacing w:before="120" w:beforeAutospacing="0" w:after="0" w:afterAutospacing="0"/>
              <w:jc w:val="both"/>
              <w:rPr>
                <w:sz w:val="28"/>
                <w:szCs w:val="28"/>
              </w:rPr>
            </w:pPr>
          </w:p>
          <w:p w14:paraId="7EE98D95" w14:textId="77777777" w:rsidR="00220DCD" w:rsidRPr="00F66F24" w:rsidRDefault="00220DCD" w:rsidP="00CB73B8">
            <w:pPr>
              <w:pStyle w:val="rvps2"/>
              <w:shd w:val="clear" w:color="auto" w:fill="FFFFFF"/>
              <w:spacing w:before="120" w:beforeAutospacing="0" w:after="0" w:afterAutospacing="0"/>
              <w:jc w:val="both"/>
              <w:rPr>
                <w:sz w:val="28"/>
                <w:szCs w:val="28"/>
              </w:rPr>
            </w:pPr>
          </w:p>
          <w:p w14:paraId="041F3D92" w14:textId="3B2F0B04" w:rsidR="00BF1E3E" w:rsidRPr="00F66F24" w:rsidRDefault="00BF1E3E" w:rsidP="00CB73B8">
            <w:pPr>
              <w:shd w:val="clear" w:color="auto" w:fill="FFFFFF"/>
              <w:spacing w:before="120"/>
              <w:ind w:firstLine="450"/>
              <w:jc w:val="both"/>
              <w:rPr>
                <w:rFonts w:ascii="Times New Roman" w:eastAsia="Times New Roman" w:hAnsi="Times New Roman" w:cs="Times New Roman"/>
                <w:sz w:val="28"/>
                <w:szCs w:val="28"/>
              </w:rPr>
            </w:pPr>
            <w:bookmarkStart w:id="15" w:name="n72"/>
            <w:bookmarkEnd w:id="15"/>
            <w:r w:rsidRPr="00F66F24">
              <w:rPr>
                <w:rFonts w:ascii="Times New Roman" w:eastAsia="Times New Roman" w:hAnsi="Times New Roman" w:cs="Times New Roman"/>
                <w:sz w:val="28"/>
                <w:szCs w:val="28"/>
              </w:rPr>
              <w:t>…</w:t>
            </w:r>
          </w:p>
          <w:p w14:paraId="5780E8A6" w14:textId="1F0DFE7D" w:rsidR="00BF1E3E" w:rsidRPr="00F66F24" w:rsidRDefault="00BF1E3E" w:rsidP="00CB73B8">
            <w:pPr>
              <w:pStyle w:val="afffff8"/>
              <w:rPr>
                <w:rFonts w:ascii="Times New Roman" w:hAnsi="Times New Roman"/>
                <w:strike/>
                <w:sz w:val="28"/>
                <w:szCs w:val="28"/>
              </w:rPr>
            </w:pPr>
            <w:r w:rsidRPr="00F66F24">
              <w:rPr>
                <w:rFonts w:ascii="Times New Roman" w:hAnsi="Times New Roman"/>
                <w:strike/>
                <w:sz w:val="28"/>
                <w:szCs w:val="28"/>
              </w:rPr>
              <w:t>5. Аудитори можуть провадити викладацьку, творчу та наукову діяльність, підготовку публікацій з отриманням відповідних гонорарів.</w:t>
            </w:r>
          </w:p>
        </w:tc>
        <w:tc>
          <w:tcPr>
            <w:tcW w:w="7805" w:type="dxa"/>
          </w:tcPr>
          <w:p w14:paraId="7CDD14E1" w14:textId="34213A74" w:rsidR="00A504C1" w:rsidRPr="00F66F24" w:rsidRDefault="00A504C1" w:rsidP="00CB73B8">
            <w:pPr>
              <w:spacing w:before="120"/>
              <w:ind w:firstLine="708"/>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1. Аудиторські послуги можуть надаватися лише суб’єктом аудиторської діяльності, якому таке право надано в порядку та на умовах, визначених цим Законом.</w:t>
            </w:r>
          </w:p>
          <w:p w14:paraId="2ED79A64" w14:textId="77777777" w:rsidR="00A504C1" w:rsidRPr="00F66F24" w:rsidRDefault="00A504C1" w:rsidP="00CB73B8">
            <w:pPr>
              <w:spacing w:before="120"/>
              <w:ind w:firstLine="708"/>
              <w:jc w:val="both"/>
              <w:rPr>
                <w:rFonts w:ascii="Times New Roman" w:hAnsi="Times New Roman" w:cs="Times New Roman"/>
                <w:b/>
                <w:bCs/>
                <w:sz w:val="28"/>
                <w:szCs w:val="28"/>
                <w:lang w:eastAsia="ru-RU"/>
              </w:rPr>
            </w:pPr>
            <w:r w:rsidRPr="00F66F24">
              <w:rPr>
                <w:rFonts w:ascii="Times New Roman" w:hAnsi="Times New Roman" w:cs="Times New Roman"/>
                <w:b/>
                <w:bCs/>
                <w:sz w:val="28"/>
                <w:szCs w:val="28"/>
                <w:lang w:eastAsia="ru-RU"/>
              </w:rPr>
              <w:lastRenderedPageBreak/>
              <w:t xml:space="preserve">Для надання аудиторських послуг суб’єктам господарювання, які відповідно до законодавства зобов’язані оприлюднити або надати фінансову звітність (консолідовану фінансову звітність) користувачам фінансової звітності разом з аудиторським звітом, у тому числі підприємствам, які становлять суспільний інтерес, або суб’єктам господарювання, які відповідно до вимог законодавства, зобов’язані оприлюднити та/або подати </w:t>
            </w:r>
            <w:r w:rsidRPr="00F66F24">
              <w:rPr>
                <w:rFonts w:ascii="Times New Roman" w:eastAsia="Times New Roman" w:hAnsi="Times New Roman" w:cs="Times New Roman"/>
                <w:b/>
                <w:bCs/>
                <w:sz w:val="28"/>
                <w:szCs w:val="28"/>
              </w:rPr>
              <w:t>Національному банку України, Національній комісії з цінних паперів та фондового ринку</w:t>
            </w:r>
            <w:r w:rsidRPr="00F66F24">
              <w:rPr>
                <w:rFonts w:ascii="Times New Roman" w:hAnsi="Times New Roman" w:cs="Times New Roman"/>
                <w:b/>
                <w:bCs/>
                <w:sz w:val="28"/>
                <w:szCs w:val="28"/>
                <w:lang w:eastAsia="ru-RU"/>
              </w:rPr>
              <w:t>, іншим органам державної влади або органам місцевого самоврядування звіт суб’єкта аудиторської діяльності за результатами виконанням такого завдання, суб’єкт аудиторської діяльності має бути включений до відповідного розділу Реєстру.</w:t>
            </w:r>
          </w:p>
          <w:p w14:paraId="2E3DB46A" w14:textId="77777777" w:rsidR="00161363" w:rsidRPr="00F66F24" w:rsidRDefault="00161363" w:rsidP="00CB73B8">
            <w:pPr>
              <w:spacing w:before="120"/>
              <w:ind w:firstLine="708"/>
              <w:jc w:val="both"/>
              <w:rPr>
                <w:rFonts w:ascii="Times New Roman" w:hAnsi="Times New Roman" w:cs="Times New Roman"/>
                <w:sz w:val="28"/>
                <w:szCs w:val="28"/>
                <w:lang w:eastAsia="ru-RU"/>
              </w:rPr>
            </w:pPr>
            <w:r w:rsidRPr="00F66F24">
              <w:rPr>
                <w:rFonts w:ascii="Times New Roman" w:hAnsi="Times New Roman" w:cs="Times New Roman"/>
                <w:sz w:val="28"/>
                <w:szCs w:val="28"/>
                <w:lang w:eastAsia="ru-RU"/>
              </w:rPr>
              <w:t>…</w:t>
            </w:r>
          </w:p>
          <w:p w14:paraId="62ADD14A" w14:textId="76C8D215" w:rsidR="00161363" w:rsidRPr="00F66F24" w:rsidRDefault="00161363" w:rsidP="00CB73B8">
            <w:pPr>
              <w:pStyle w:val="afffff8"/>
              <w:tabs>
                <w:tab w:val="left" w:pos="851"/>
              </w:tabs>
              <w:rPr>
                <w:rFonts w:ascii="Times New Roman" w:hAnsi="Times New Roman"/>
                <w:b/>
                <w:sz w:val="28"/>
                <w:szCs w:val="28"/>
              </w:rPr>
            </w:pPr>
          </w:p>
          <w:p w14:paraId="186E1FDB" w14:textId="77777777" w:rsidR="00133500" w:rsidRPr="00F66F24" w:rsidRDefault="00133500" w:rsidP="00CB73B8">
            <w:pPr>
              <w:pStyle w:val="afffff8"/>
              <w:tabs>
                <w:tab w:val="left" w:pos="851"/>
              </w:tabs>
              <w:rPr>
                <w:rFonts w:ascii="Times New Roman" w:hAnsi="Times New Roman"/>
                <w:sz w:val="28"/>
                <w:szCs w:val="28"/>
              </w:rPr>
            </w:pPr>
            <w:r w:rsidRPr="00F66F24">
              <w:rPr>
                <w:rFonts w:ascii="Times New Roman" w:hAnsi="Times New Roman"/>
                <w:sz w:val="28"/>
                <w:szCs w:val="28"/>
              </w:rPr>
              <w:t>4. Цим Законом встановлюються обмеження на одночасне надання підприємствам, що становлять суспільний інтерес, послуг з обов’язкового аудиту фінансової звітності та таких неаудиторських послуг:</w:t>
            </w:r>
          </w:p>
          <w:p w14:paraId="095ECA35" w14:textId="148011BF" w:rsidR="00C34FC9" w:rsidRPr="00F66F24" w:rsidRDefault="00C34FC9" w:rsidP="00CB73B8">
            <w:pPr>
              <w:pStyle w:val="afffff8"/>
              <w:rPr>
                <w:rFonts w:ascii="Times New Roman" w:hAnsi="Times New Roman"/>
                <w:b/>
                <w:bCs/>
                <w:sz w:val="28"/>
                <w:szCs w:val="28"/>
              </w:rPr>
            </w:pPr>
            <w:bookmarkStart w:id="16" w:name="_Hlk85791435"/>
            <w:r w:rsidRPr="00F66F24">
              <w:rPr>
                <w:rFonts w:ascii="Times New Roman" w:hAnsi="Times New Roman"/>
                <w:b/>
                <w:bCs/>
                <w:sz w:val="28"/>
                <w:szCs w:val="28"/>
              </w:rPr>
              <w:t>1)</w:t>
            </w:r>
            <w:bookmarkEnd w:id="16"/>
            <w:r w:rsidRPr="00F66F24">
              <w:rPr>
                <w:rFonts w:ascii="Times New Roman" w:hAnsi="Times New Roman"/>
                <w:b/>
                <w:bCs/>
                <w:sz w:val="28"/>
                <w:szCs w:val="28"/>
              </w:rPr>
              <w:t xml:space="preserve"> складання податкової звітності, розрахунку податків, інших обов’язкових зборів та платежів;</w:t>
            </w:r>
          </w:p>
          <w:p w14:paraId="10359299" w14:textId="5CDF84EA" w:rsidR="00C34FC9" w:rsidRPr="00F66F24" w:rsidRDefault="00062F90" w:rsidP="00CB73B8">
            <w:pPr>
              <w:pStyle w:val="afffff8"/>
              <w:rPr>
                <w:rFonts w:ascii="Times New Roman" w:hAnsi="Times New Roman"/>
                <w:b/>
                <w:sz w:val="28"/>
                <w:szCs w:val="28"/>
              </w:rPr>
            </w:pPr>
            <w:r w:rsidRPr="00F66F24">
              <w:rPr>
                <w:rFonts w:ascii="Times New Roman" w:hAnsi="Times New Roman"/>
                <w:b/>
                <w:spacing w:val="-4"/>
                <w:sz w:val="28"/>
                <w:szCs w:val="28"/>
              </w:rPr>
              <w:t>1</w:t>
            </w:r>
            <w:r w:rsidRPr="00F66F24">
              <w:rPr>
                <w:rFonts w:ascii="Times New Roman" w:hAnsi="Times New Roman"/>
                <w:b/>
                <w:spacing w:val="-4"/>
                <w:sz w:val="28"/>
                <w:szCs w:val="28"/>
                <w:vertAlign w:val="superscript"/>
              </w:rPr>
              <w:t xml:space="preserve">1) </w:t>
            </w:r>
            <w:r w:rsidRPr="00F66F24">
              <w:rPr>
                <w:rFonts w:ascii="Times New Roman" w:hAnsi="Times New Roman"/>
                <w:b/>
                <w:sz w:val="28"/>
                <w:szCs w:val="28"/>
              </w:rPr>
              <w:t xml:space="preserve">надання консультаційних послуг з питань оподаткування, а також, у разі, коли допомога суб’єкта аудиторської діяльності не вимагається законодавством,  послуг з визначення державних дотацій та податкових </w:t>
            </w:r>
            <w:r w:rsidRPr="00F66F24">
              <w:rPr>
                <w:rFonts w:ascii="Times New Roman" w:hAnsi="Times New Roman"/>
                <w:b/>
                <w:sz w:val="28"/>
                <w:szCs w:val="28"/>
              </w:rPr>
              <w:lastRenderedPageBreak/>
              <w:t>пільг, представництва юридичних осіб у спорах із зазначених питань;</w:t>
            </w:r>
          </w:p>
          <w:p w14:paraId="16F7DF1C" w14:textId="639940FB" w:rsidR="00133500" w:rsidRPr="00F66F24" w:rsidRDefault="00133500" w:rsidP="00CB73B8">
            <w:pPr>
              <w:pStyle w:val="afffff8"/>
              <w:rPr>
                <w:rFonts w:ascii="Times New Roman" w:hAnsi="Times New Roman"/>
                <w:b/>
                <w:bCs/>
                <w:sz w:val="28"/>
                <w:szCs w:val="28"/>
              </w:rPr>
            </w:pPr>
            <w:r w:rsidRPr="00F66F24">
              <w:rPr>
                <w:rFonts w:ascii="Times New Roman" w:hAnsi="Times New Roman"/>
                <w:sz w:val="28"/>
                <w:szCs w:val="28"/>
              </w:rPr>
              <w:t>…</w:t>
            </w:r>
            <w:r w:rsidRPr="00F66F24">
              <w:rPr>
                <w:rFonts w:ascii="Times New Roman" w:hAnsi="Times New Roman"/>
                <w:b/>
                <w:bCs/>
                <w:sz w:val="28"/>
                <w:szCs w:val="28"/>
              </w:rPr>
              <w:t xml:space="preserve"> </w:t>
            </w:r>
          </w:p>
          <w:p w14:paraId="46409017" w14:textId="77777777" w:rsidR="00BF1E3E" w:rsidRPr="00F66F24" w:rsidRDefault="00BF1E3E" w:rsidP="00CB73B8">
            <w:pPr>
              <w:pStyle w:val="afffff8"/>
              <w:rPr>
                <w:rFonts w:ascii="Times New Roman" w:hAnsi="Times New Roman"/>
                <w:b/>
                <w:bCs/>
                <w:sz w:val="28"/>
                <w:szCs w:val="28"/>
              </w:rPr>
            </w:pPr>
            <w:r w:rsidRPr="00F66F24">
              <w:rPr>
                <w:rFonts w:ascii="Times New Roman" w:hAnsi="Times New Roman"/>
                <w:b/>
                <w:bCs/>
                <w:sz w:val="28"/>
                <w:szCs w:val="28"/>
              </w:rPr>
              <w:t>7) послуги з оцінки, у тому числі, виконані у зв’язку з наданням актуарних послуг чи послуг супроводу судового процесу;</w:t>
            </w:r>
          </w:p>
          <w:p w14:paraId="4A842359" w14:textId="77777777" w:rsidR="00BF1E3E" w:rsidRPr="00F66F24" w:rsidRDefault="00BF1E3E" w:rsidP="00CB73B8">
            <w:pPr>
              <w:pStyle w:val="afffff8"/>
              <w:rPr>
                <w:rFonts w:ascii="Times New Roman" w:hAnsi="Times New Roman"/>
                <w:sz w:val="28"/>
                <w:szCs w:val="28"/>
              </w:rPr>
            </w:pPr>
            <w:r w:rsidRPr="00F66F24">
              <w:rPr>
                <w:rFonts w:ascii="Times New Roman" w:hAnsi="Times New Roman"/>
                <w:sz w:val="28"/>
                <w:szCs w:val="28"/>
              </w:rPr>
              <w:t>…</w:t>
            </w:r>
          </w:p>
          <w:p w14:paraId="48AE8DED" w14:textId="77777777" w:rsidR="00180640" w:rsidRPr="00F66F24" w:rsidRDefault="00062F90" w:rsidP="00CB73B8">
            <w:pPr>
              <w:pStyle w:val="rvps2"/>
              <w:shd w:val="clear" w:color="auto" w:fill="FFFFFF"/>
              <w:spacing w:before="120" w:beforeAutospacing="0" w:after="0" w:afterAutospacing="0"/>
              <w:ind w:firstLine="450"/>
              <w:jc w:val="both"/>
              <w:rPr>
                <w:b/>
                <w:bCs/>
                <w:sz w:val="28"/>
                <w:szCs w:val="28"/>
              </w:rPr>
            </w:pPr>
            <w:r w:rsidRPr="00F66F24">
              <w:rPr>
                <w:b/>
                <w:bCs/>
                <w:sz w:val="28"/>
                <w:szCs w:val="28"/>
              </w:rPr>
              <w:t>9) послуги, пов’язані з просуванням акцій юридичної особи, якій надаються послуги з обов’язково аудиту, торгівля чи підписка на акції такої юридичної особи.</w:t>
            </w:r>
          </w:p>
          <w:p w14:paraId="03D52253" w14:textId="06F89379" w:rsidR="006D3E8C" w:rsidRPr="00F66F24" w:rsidRDefault="00BF1E3E" w:rsidP="00CB73B8">
            <w:pPr>
              <w:pStyle w:val="afffff8"/>
              <w:rPr>
                <w:rFonts w:ascii="Times New Roman" w:hAnsi="Times New Roman"/>
                <w:sz w:val="28"/>
                <w:szCs w:val="28"/>
              </w:rPr>
            </w:pPr>
            <w:r w:rsidRPr="00F66F24">
              <w:rPr>
                <w:rFonts w:ascii="Times New Roman" w:hAnsi="Times New Roman"/>
                <w:sz w:val="28"/>
                <w:szCs w:val="28"/>
              </w:rPr>
              <w:t xml:space="preserve">… </w:t>
            </w:r>
          </w:p>
          <w:p w14:paraId="705DF0BB" w14:textId="6AC65FA4" w:rsidR="00BF1E3E" w:rsidRPr="00F66F24" w:rsidRDefault="00BF1E3E" w:rsidP="00CB73B8">
            <w:pPr>
              <w:pStyle w:val="afffff8"/>
              <w:tabs>
                <w:tab w:val="left" w:pos="851"/>
              </w:tabs>
              <w:rPr>
                <w:rFonts w:ascii="Times New Roman" w:hAnsi="Times New Roman"/>
                <w:b/>
                <w:sz w:val="28"/>
                <w:szCs w:val="28"/>
              </w:rPr>
            </w:pPr>
          </w:p>
          <w:p w14:paraId="076A0D3D" w14:textId="4348AAEC" w:rsidR="00BF1E3E" w:rsidRPr="00F66F24" w:rsidRDefault="00BF1E3E" w:rsidP="00CB73B8">
            <w:pPr>
              <w:pStyle w:val="afffff8"/>
              <w:rPr>
                <w:rFonts w:ascii="Times New Roman" w:hAnsi="Times New Roman"/>
                <w:sz w:val="28"/>
                <w:szCs w:val="28"/>
              </w:rPr>
            </w:pPr>
          </w:p>
        </w:tc>
      </w:tr>
      <w:tr w:rsidR="007C2A05" w:rsidRPr="00F66F24" w14:paraId="3CD8F7CB" w14:textId="77777777" w:rsidTr="001E0CE0">
        <w:tc>
          <w:tcPr>
            <w:tcW w:w="7513" w:type="dxa"/>
          </w:tcPr>
          <w:p w14:paraId="5E5AADBF" w14:textId="5F519715" w:rsidR="00161363" w:rsidRPr="00F66F24" w:rsidRDefault="00845845" w:rsidP="00CB73B8">
            <w:pPr>
              <w:shd w:val="clear" w:color="auto" w:fill="FFFFFF"/>
              <w:spacing w:before="120"/>
              <w:ind w:firstLine="450"/>
              <w:jc w:val="center"/>
              <w:rPr>
                <w:rFonts w:ascii="Times New Roman" w:eastAsia="Times New Roman" w:hAnsi="Times New Roman" w:cs="Times New Roman"/>
                <w:b/>
                <w:sz w:val="28"/>
                <w:szCs w:val="28"/>
              </w:rPr>
            </w:pPr>
            <w:r w:rsidRPr="00F66F24">
              <w:rPr>
                <w:rFonts w:ascii="Times New Roman" w:eastAsia="Times New Roman" w:hAnsi="Times New Roman" w:cs="Times New Roman"/>
                <w:b/>
                <w:sz w:val="28"/>
                <w:szCs w:val="28"/>
              </w:rPr>
              <w:lastRenderedPageBreak/>
              <w:t>Стаття 7. Загальні умови надання аудиторських послуг</w:t>
            </w:r>
          </w:p>
        </w:tc>
        <w:tc>
          <w:tcPr>
            <w:tcW w:w="7805" w:type="dxa"/>
          </w:tcPr>
          <w:p w14:paraId="581DE961" w14:textId="77777777" w:rsidR="00845845" w:rsidRPr="00F66F24" w:rsidRDefault="00845845" w:rsidP="00CB73B8">
            <w:pPr>
              <w:shd w:val="clear" w:color="auto" w:fill="FFFFFF"/>
              <w:spacing w:before="120"/>
              <w:ind w:firstLine="450"/>
              <w:jc w:val="center"/>
              <w:rPr>
                <w:rFonts w:ascii="Times New Roman" w:eastAsia="Times New Roman" w:hAnsi="Times New Roman" w:cs="Times New Roman"/>
                <w:b/>
                <w:sz w:val="28"/>
                <w:szCs w:val="28"/>
              </w:rPr>
            </w:pPr>
            <w:r w:rsidRPr="00F66F24">
              <w:rPr>
                <w:rFonts w:ascii="Times New Roman" w:eastAsia="Times New Roman" w:hAnsi="Times New Roman" w:cs="Times New Roman"/>
                <w:b/>
                <w:sz w:val="28"/>
                <w:szCs w:val="28"/>
              </w:rPr>
              <w:t>Стаття 7. Загальні умови надання аудиторських послуг</w:t>
            </w:r>
          </w:p>
          <w:p w14:paraId="57C85E5D" w14:textId="77777777" w:rsidR="00161363" w:rsidRPr="00F66F24" w:rsidRDefault="00161363" w:rsidP="00CB73B8">
            <w:pPr>
              <w:spacing w:before="120"/>
              <w:ind w:firstLine="708"/>
              <w:jc w:val="center"/>
              <w:rPr>
                <w:rFonts w:ascii="Times New Roman" w:eastAsia="Times New Roman" w:hAnsi="Times New Roman" w:cs="Times New Roman"/>
                <w:sz w:val="28"/>
                <w:szCs w:val="28"/>
              </w:rPr>
            </w:pPr>
          </w:p>
        </w:tc>
      </w:tr>
      <w:tr w:rsidR="007C2A05" w:rsidRPr="00F66F24" w14:paraId="08AAC28E" w14:textId="77777777" w:rsidTr="001E0CE0">
        <w:tc>
          <w:tcPr>
            <w:tcW w:w="7513" w:type="dxa"/>
          </w:tcPr>
          <w:p w14:paraId="72EF83F1" w14:textId="4ADAE14C" w:rsidR="008D56AD" w:rsidRPr="00F66F24" w:rsidRDefault="00845845"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104FC7CF" w14:textId="608653F0" w:rsidR="00220DCD" w:rsidRPr="00F66F24" w:rsidRDefault="00845845" w:rsidP="004045E2">
            <w:pPr>
              <w:shd w:val="clear" w:color="auto" w:fill="FFFFFF"/>
              <w:spacing w:before="120"/>
              <w:ind w:firstLine="450"/>
              <w:jc w:val="both"/>
              <w:rPr>
                <w:rFonts w:ascii="Times New Roman" w:eastAsia="Times New Roman" w:hAnsi="Times New Roman" w:cs="Times New Roman"/>
                <w:b/>
                <w:sz w:val="28"/>
                <w:szCs w:val="28"/>
              </w:rPr>
            </w:pPr>
            <w:r w:rsidRPr="00F66F24">
              <w:rPr>
                <w:rFonts w:ascii="Times New Roman" w:eastAsia="Times New Roman" w:hAnsi="Times New Roman" w:cs="Times New Roman"/>
                <w:sz w:val="28"/>
                <w:szCs w:val="28"/>
              </w:rPr>
              <w:t>2. У договорі про надання аудиторських послуг передбачаються предмет, обсяг аудиторських послуг, розмір та умови оплати, відповідальність сторін та інші умови відповідно до вимог законодавства та міжнародних стандартів аудиту.</w:t>
            </w:r>
            <w:bookmarkStart w:id="17" w:name="n80"/>
            <w:bookmarkEnd w:id="17"/>
          </w:p>
          <w:p w14:paraId="1539801B" w14:textId="77777777" w:rsidR="00845845" w:rsidRPr="00F66F24" w:rsidRDefault="00845845" w:rsidP="00CB73B8">
            <w:pPr>
              <w:shd w:val="clear" w:color="auto" w:fill="FFFFFF"/>
              <w:spacing w:before="120"/>
              <w:ind w:firstLine="450"/>
              <w:jc w:val="both"/>
              <w:rPr>
                <w:rFonts w:ascii="Times New Roman" w:eastAsia="Times New Roman" w:hAnsi="Times New Roman" w:cs="Times New Roman"/>
                <w:b/>
                <w:sz w:val="28"/>
                <w:szCs w:val="28"/>
              </w:rPr>
            </w:pPr>
            <w:r w:rsidRPr="00F66F24">
              <w:rPr>
                <w:rFonts w:ascii="Times New Roman" w:eastAsia="Times New Roman" w:hAnsi="Times New Roman" w:cs="Times New Roman"/>
                <w:sz w:val="28"/>
                <w:szCs w:val="28"/>
              </w:rPr>
              <w:t xml:space="preserve">Права та обов’язки суб’єкта аудиторської діяльності і замовника при наданні аудиторських послуг визначаються в </w:t>
            </w:r>
            <w:r w:rsidRPr="00F66F24">
              <w:rPr>
                <w:rFonts w:ascii="Times New Roman" w:eastAsia="Times New Roman" w:hAnsi="Times New Roman" w:cs="Times New Roman"/>
                <w:sz w:val="28"/>
                <w:szCs w:val="28"/>
              </w:rPr>
              <w:lastRenderedPageBreak/>
              <w:t>договорі відповідно до вимог цього Закону та інших нормативно-правових актів.</w:t>
            </w:r>
          </w:p>
          <w:p w14:paraId="59F455FD" w14:textId="3BD6BB00" w:rsidR="00845845" w:rsidRPr="00F66F24" w:rsidRDefault="00845845" w:rsidP="00CB73B8">
            <w:pPr>
              <w:shd w:val="clear" w:color="auto" w:fill="FFFFFF"/>
              <w:spacing w:before="120"/>
              <w:ind w:firstLine="450"/>
              <w:jc w:val="both"/>
              <w:rPr>
                <w:rFonts w:ascii="Times New Roman" w:eastAsia="Times New Roman" w:hAnsi="Times New Roman" w:cs="Times New Roman"/>
                <w:bCs/>
                <w:sz w:val="28"/>
                <w:szCs w:val="28"/>
              </w:rPr>
            </w:pPr>
            <w:r w:rsidRPr="00F66F24">
              <w:rPr>
                <w:rFonts w:ascii="Times New Roman" w:eastAsia="Times New Roman" w:hAnsi="Times New Roman" w:cs="Times New Roman"/>
                <w:bCs/>
                <w:sz w:val="28"/>
                <w:szCs w:val="28"/>
              </w:rPr>
              <w:t>…</w:t>
            </w:r>
          </w:p>
          <w:p w14:paraId="377F3372" w14:textId="77777777" w:rsidR="00AB171C" w:rsidRPr="00F66F24" w:rsidRDefault="00845845" w:rsidP="00CB73B8">
            <w:pPr>
              <w:shd w:val="clear" w:color="auto" w:fill="FFFFFF"/>
              <w:spacing w:before="120"/>
              <w:ind w:firstLine="450"/>
              <w:jc w:val="both"/>
              <w:rPr>
                <w:rFonts w:ascii="Times New Roman" w:eastAsia="Times New Roman" w:hAnsi="Times New Roman" w:cs="Times New Roman"/>
                <w:b/>
                <w:sz w:val="28"/>
                <w:szCs w:val="28"/>
              </w:rPr>
            </w:pPr>
            <w:r w:rsidRPr="00F66F24">
              <w:rPr>
                <w:rFonts w:ascii="Times New Roman" w:eastAsia="Times New Roman" w:hAnsi="Times New Roman" w:cs="Times New Roman"/>
                <w:sz w:val="28"/>
                <w:szCs w:val="28"/>
              </w:rPr>
              <w:t>5. Звіти за результатами надання аудиторських послуг оформляються відповідно до міжнародних стандартів аудиту та вимог цього Закону.</w:t>
            </w:r>
          </w:p>
          <w:p w14:paraId="5B9670E7" w14:textId="77777777" w:rsidR="00AB171C" w:rsidRPr="00F66F24" w:rsidRDefault="00AB171C" w:rsidP="00CB73B8">
            <w:pPr>
              <w:shd w:val="clear" w:color="auto" w:fill="FFFFFF"/>
              <w:spacing w:before="120"/>
              <w:ind w:firstLine="450"/>
              <w:jc w:val="both"/>
              <w:rPr>
                <w:rFonts w:ascii="Times New Roman" w:eastAsia="Times New Roman" w:hAnsi="Times New Roman" w:cs="Times New Roman"/>
                <w:b/>
                <w:sz w:val="28"/>
                <w:szCs w:val="28"/>
              </w:rPr>
            </w:pPr>
            <w:r w:rsidRPr="00F66F24">
              <w:rPr>
                <w:rFonts w:ascii="Times New Roman" w:hAnsi="Times New Roman" w:cs="Times New Roman"/>
                <w:b/>
                <w:sz w:val="28"/>
                <w:szCs w:val="28"/>
              </w:rPr>
              <w:t>Абзац відсутній</w:t>
            </w:r>
          </w:p>
          <w:p w14:paraId="7D689489" w14:textId="1C4F164D" w:rsidR="00845845" w:rsidRPr="00F66F24" w:rsidRDefault="00845845" w:rsidP="00CB73B8">
            <w:pPr>
              <w:shd w:val="clear" w:color="auto" w:fill="FFFFFF"/>
              <w:spacing w:before="120"/>
              <w:ind w:firstLine="450"/>
              <w:jc w:val="both"/>
              <w:rPr>
                <w:rFonts w:ascii="Times New Roman" w:eastAsia="Times New Roman" w:hAnsi="Times New Roman" w:cs="Times New Roman"/>
                <w:b/>
                <w:sz w:val="28"/>
                <w:szCs w:val="28"/>
              </w:rPr>
            </w:pPr>
          </w:p>
        </w:tc>
        <w:tc>
          <w:tcPr>
            <w:tcW w:w="7805" w:type="dxa"/>
          </w:tcPr>
          <w:p w14:paraId="721936A9" w14:textId="77777777" w:rsidR="008D56AD" w:rsidRPr="00F66F24" w:rsidRDefault="00845845"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w:t>
            </w:r>
          </w:p>
          <w:p w14:paraId="4C52D9D8" w14:textId="2D1B9231" w:rsidR="00845845" w:rsidRPr="00F66F24" w:rsidRDefault="00845845"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2. У договорі про надання аудиторських послуг передбачаються предмет, обсяг аудиторських послуг, розмір та умови оплати, відповідальність сторін та інші умови відповідно до вимог законодавства та міжнародних стандартів аудиту.</w:t>
            </w:r>
          </w:p>
          <w:p w14:paraId="15C4296F" w14:textId="77777777" w:rsidR="00180640" w:rsidRPr="00F66F24" w:rsidRDefault="00180640" w:rsidP="00CB73B8">
            <w:pPr>
              <w:shd w:val="clear" w:color="auto" w:fill="FFFFFF"/>
              <w:spacing w:before="120"/>
              <w:ind w:firstLine="450"/>
              <w:jc w:val="both"/>
              <w:rPr>
                <w:rFonts w:ascii="Times New Roman" w:eastAsia="Times New Roman" w:hAnsi="Times New Roman" w:cs="Times New Roman"/>
                <w:b/>
                <w:sz w:val="28"/>
                <w:szCs w:val="28"/>
              </w:rPr>
            </w:pPr>
          </w:p>
          <w:p w14:paraId="217C1567" w14:textId="51AF5CD0" w:rsidR="00845845" w:rsidRPr="00F66F24" w:rsidRDefault="00845845"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sz w:val="28"/>
                <w:szCs w:val="28"/>
              </w:rPr>
              <w:t xml:space="preserve">Права та обов’язки суб’єкта аудиторської діяльності і замовника при наданні аудиторських послуг визначаються в </w:t>
            </w:r>
            <w:r w:rsidRPr="00F66F24">
              <w:rPr>
                <w:rFonts w:ascii="Times New Roman" w:eastAsia="Times New Roman" w:hAnsi="Times New Roman" w:cs="Times New Roman"/>
                <w:sz w:val="28"/>
                <w:szCs w:val="28"/>
              </w:rPr>
              <w:lastRenderedPageBreak/>
              <w:t xml:space="preserve">договорі відповідно до вимог цього Закону та інших нормативно-правових актів </w:t>
            </w:r>
            <w:r w:rsidRPr="00F66F24">
              <w:rPr>
                <w:rFonts w:ascii="Times New Roman" w:hAnsi="Times New Roman" w:cs="Times New Roman"/>
                <w:b/>
                <w:bCs/>
                <w:sz w:val="28"/>
                <w:szCs w:val="28"/>
              </w:rPr>
              <w:t>з питань аудиторської діяльності</w:t>
            </w:r>
            <w:r w:rsidRPr="00F66F24">
              <w:rPr>
                <w:rFonts w:ascii="Times New Roman" w:eastAsia="Times New Roman" w:hAnsi="Times New Roman" w:cs="Times New Roman"/>
                <w:b/>
                <w:bCs/>
                <w:sz w:val="28"/>
                <w:szCs w:val="28"/>
              </w:rPr>
              <w:t>.</w:t>
            </w:r>
          </w:p>
          <w:p w14:paraId="04FF1F98" w14:textId="77777777" w:rsidR="00AB171C" w:rsidRPr="00F66F24" w:rsidRDefault="00845845"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49EE1445" w14:textId="339562E1" w:rsidR="00AB171C" w:rsidRPr="00F66F24" w:rsidRDefault="00AB171C"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5. Звіти за результатами надання аудиторських послуг оформляються відповідно до міжнародних стандартів аудиту та вимог цього Закону.</w:t>
            </w:r>
          </w:p>
          <w:p w14:paraId="30174B26" w14:textId="0BB11DA8" w:rsidR="00AB171C" w:rsidRPr="00F66F24" w:rsidRDefault="00AB171C">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hAnsi="Times New Roman"/>
                <w:b/>
                <w:bCs/>
                <w:sz w:val="28"/>
                <w:szCs w:val="28"/>
              </w:rPr>
              <w:t xml:space="preserve">Звіти за результатами виконання </w:t>
            </w:r>
            <w:r w:rsidR="00F55323">
              <w:rPr>
                <w:rFonts w:ascii="Times New Roman" w:hAnsi="Times New Roman"/>
                <w:b/>
                <w:bCs/>
                <w:sz w:val="28"/>
                <w:szCs w:val="28"/>
              </w:rPr>
              <w:t xml:space="preserve">завдань з обов’язкового аудиту фінансової звітності та інших </w:t>
            </w:r>
            <w:r w:rsidRPr="00F66F24">
              <w:rPr>
                <w:rFonts w:ascii="Times New Roman" w:hAnsi="Times New Roman"/>
                <w:b/>
                <w:bCs/>
                <w:sz w:val="28"/>
                <w:szCs w:val="28"/>
              </w:rPr>
              <w:t>обов’язкових завдань оформлюються у письмовій формі  та складаються відповідно до вимог закону, нормативно-правових актів з питань аудиту та міжнародних стандартів аудиту.</w:t>
            </w:r>
            <w:r w:rsidR="00F55323">
              <w:rPr>
                <w:rFonts w:ascii="Times New Roman" w:hAnsi="Times New Roman"/>
                <w:b/>
                <w:bCs/>
                <w:sz w:val="28"/>
                <w:szCs w:val="28"/>
              </w:rPr>
              <w:t xml:space="preserve"> </w:t>
            </w:r>
            <w:r w:rsidRPr="00F66F24">
              <w:rPr>
                <w:rFonts w:ascii="Times New Roman" w:eastAsia="Times New Roman" w:hAnsi="Times New Roman" w:cs="Times New Roman"/>
                <w:b/>
                <w:bCs/>
                <w:sz w:val="28"/>
                <w:szCs w:val="28"/>
              </w:rPr>
              <w:t>Суб’єкт аудиторської діяльності, який виконує</w:t>
            </w:r>
            <w:r w:rsidR="00F55323">
              <w:rPr>
                <w:rFonts w:ascii="Times New Roman" w:eastAsia="Times New Roman" w:hAnsi="Times New Roman" w:cs="Times New Roman"/>
                <w:b/>
                <w:bCs/>
                <w:sz w:val="28"/>
                <w:szCs w:val="28"/>
              </w:rPr>
              <w:t xml:space="preserve"> </w:t>
            </w:r>
            <w:r w:rsidRPr="00F66F24">
              <w:rPr>
                <w:rFonts w:ascii="Times New Roman" w:eastAsia="Times New Roman" w:hAnsi="Times New Roman" w:cs="Times New Roman"/>
                <w:b/>
                <w:bCs/>
                <w:sz w:val="28"/>
                <w:szCs w:val="28"/>
              </w:rPr>
              <w:t xml:space="preserve"> </w:t>
            </w:r>
            <w:r w:rsidR="00A57BEB" w:rsidRPr="0024121E">
              <w:rPr>
                <w:rFonts w:ascii="Times New Roman" w:hAnsi="Times New Roman"/>
                <w:b/>
                <w:bCs/>
                <w:sz w:val="28"/>
                <w:szCs w:val="28"/>
              </w:rPr>
              <w:t>інш</w:t>
            </w:r>
            <w:r w:rsidR="00360694">
              <w:rPr>
                <w:rFonts w:ascii="Times New Roman" w:hAnsi="Times New Roman"/>
                <w:b/>
                <w:bCs/>
                <w:sz w:val="28"/>
                <w:szCs w:val="28"/>
              </w:rPr>
              <w:t>е</w:t>
            </w:r>
            <w:r w:rsidR="00A57BEB" w:rsidRPr="0024121E">
              <w:rPr>
                <w:rFonts w:ascii="Times New Roman" w:hAnsi="Times New Roman"/>
                <w:b/>
                <w:bCs/>
                <w:sz w:val="28"/>
                <w:szCs w:val="28"/>
              </w:rPr>
              <w:t xml:space="preserve"> обов’язков</w:t>
            </w:r>
            <w:r w:rsidR="00360694">
              <w:rPr>
                <w:rFonts w:ascii="Times New Roman" w:hAnsi="Times New Roman"/>
                <w:b/>
                <w:bCs/>
                <w:sz w:val="28"/>
                <w:szCs w:val="28"/>
              </w:rPr>
              <w:t>е</w:t>
            </w:r>
            <w:r w:rsidR="00A57BEB">
              <w:rPr>
                <w:rFonts w:ascii="Times New Roman" w:hAnsi="Times New Roman"/>
                <w:sz w:val="28"/>
                <w:szCs w:val="28"/>
              </w:rPr>
              <w:t xml:space="preserve"> </w:t>
            </w:r>
            <w:r w:rsidRPr="00F66F24">
              <w:rPr>
                <w:rFonts w:ascii="Times New Roman" w:eastAsia="Times New Roman" w:hAnsi="Times New Roman" w:cs="Times New Roman"/>
                <w:b/>
                <w:bCs/>
                <w:sz w:val="28"/>
                <w:szCs w:val="28"/>
              </w:rPr>
              <w:t>завдання, зобов’язаний забезпечити складання аудитором, який виконує таке завдання, робочих документів аудитора для кожного обов’язкового завдання з урахуванням вимог до робочих документів, встановлених частиною четвертою статті 24 цього Закону.</w:t>
            </w:r>
          </w:p>
        </w:tc>
      </w:tr>
      <w:tr w:rsidR="007C2A05" w:rsidRPr="00F66F24" w14:paraId="066D10CA" w14:textId="77777777" w:rsidTr="001E0CE0">
        <w:tc>
          <w:tcPr>
            <w:tcW w:w="7513" w:type="dxa"/>
          </w:tcPr>
          <w:p w14:paraId="0C135171" w14:textId="4344A66A" w:rsidR="003249A8" w:rsidRPr="00F66F24" w:rsidRDefault="007073F5" w:rsidP="00CB73B8">
            <w:pPr>
              <w:shd w:val="clear" w:color="auto" w:fill="FFFFFF"/>
              <w:spacing w:before="120"/>
              <w:ind w:firstLine="450"/>
              <w:jc w:val="center"/>
              <w:rPr>
                <w:rFonts w:ascii="Times New Roman" w:eastAsia="Times New Roman" w:hAnsi="Times New Roman" w:cs="Times New Roman"/>
                <w:b/>
                <w:bCs/>
                <w:sz w:val="28"/>
                <w:szCs w:val="28"/>
              </w:rPr>
            </w:pPr>
            <w:r w:rsidRPr="00F66F24">
              <w:rPr>
                <w:rFonts w:ascii="Times New Roman" w:eastAsia="Times New Roman" w:hAnsi="Times New Roman" w:cs="Times New Roman"/>
                <w:b/>
                <w:bCs/>
                <w:sz w:val="28"/>
                <w:szCs w:val="28"/>
              </w:rPr>
              <w:lastRenderedPageBreak/>
              <w:t>Стаття 10. Незалежність і об’єктивність аудитора та суб’єкта аудиторської діяльності</w:t>
            </w:r>
          </w:p>
        </w:tc>
        <w:tc>
          <w:tcPr>
            <w:tcW w:w="7805" w:type="dxa"/>
          </w:tcPr>
          <w:p w14:paraId="5C2805A2" w14:textId="52AAD511" w:rsidR="003249A8" w:rsidRPr="00F66F24" w:rsidRDefault="007073F5" w:rsidP="00CB73B8">
            <w:pPr>
              <w:shd w:val="clear" w:color="auto" w:fill="FFFFFF"/>
              <w:spacing w:before="120"/>
              <w:ind w:firstLine="450"/>
              <w:jc w:val="center"/>
              <w:rPr>
                <w:rFonts w:ascii="Times New Roman" w:eastAsia="Times New Roman" w:hAnsi="Times New Roman" w:cs="Times New Roman"/>
                <w:b/>
                <w:bCs/>
                <w:sz w:val="28"/>
                <w:szCs w:val="28"/>
              </w:rPr>
            </w:pPr>
            <w:r w:rsidRPr="00F66F24">
              <w:rPr>
                <w:rFonts w:ascii="Times New Roman" w:eastAsia="Times New Roman" w:hAnsi="Times New Roman" w:cs="Times New Roman"/>
                <w:b/>
                <w:bCs/>
                <w:sz w:val="28"/>
                <w:szCs w:val="28"/>
              </w:rPr>
              <w:t>Стаття 10. Незалежність і об’єктивність аудитора та суб’єкта аудиторської діяльності</w:t>
            </w:r>
          </w:p>
        </w:tc>
      </w:tr>
      <w:tr w:rsidR="007C2A05" w:rsidRPr="00F66F24" w14:paraId="01AF458C" w14:textId="77777777" w:rsidTr="001E0CE0">
        <w:tc>
          <w:tcPr>
            <w:tcW w:w="7513" w:type="dxa"/>
          </w:tcPr>
          <w:p w14:paraId="153632F2" w14:textId="44B1F22B" w:rsidR="007073F5" w:rsidRPr="00F66F24" w:rsidRDefault="00255E39"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1. Аудитор та суб’єкт аудиторської діяльності мають право надавати послуги з аудиту, огляду фінансової звітності та виконувати інші завдання з надання впевненості, за умови що такий аудитор, суб’єкт аудиторської діяльності, його власники (засновники, учасники), </w:t>
            </w:r>
            <w:bookmarkStart w:id="18" w:name="_Hlk86238480"/>
            <w:r w:rsidRPr="00F66F24">
              <w:rPr>
                <w:rFonts w:ascii="Times New Roman" w:eastAsia="Times New Roman" w:hAnsi="Times New Roman" w:cs="Times New Roman"/>
                <w:b/>
                <w:bCs/>
                <w:sz w:val="28"/>
                <w:szCs w:val="28"/>
              </w:rPr>
              <w:t>посадові особи</w:t>
            </w:r>
            <w:bookmarkEnd w:id="18"/>
            <w:r w:rsidRPr="00F66F24">
              <w:rPr>
                <w:rFonts w:ascii="Times New Roman" w:eastAsia="Times New Roman" w:hAnsi="Times New Roman" w:cs="Times New Roman"/>
                <w:b/>
                <w:bCs/>
                <w:sz w:val="28"/>
                <w:szCs w:val="28"/>
              </w:rPr>
              <w:t xml:space="preserve"> та працівники</w:t>
            </w:r>
            <w:r w:rsidRPr="00F66F24">
              <w:rPr>
                <w:rFonts w:ascii="Times New Roman" w:eastAsia="Times New Roman" w:hAnsi="Times New Roman" w:cs="Times New Roman"/>
                <w:sz w:val="28"/>
                <w:szCs w:val="28"/>
              </w:rPr>
              <w:t xml:space="preserve"> незалежні від юридичної особи, фінансова звітність якої підлягає перевірці, не брали участі у підготовці та прийнятті управлінських рішень такої юридичної особи. Вимога щодо забезпечення незалежності поширюється на </w:t>
            </w:r>
            <w:r w:rsidRPr="00F66F24">
              <w:rPr>
                <w:rFonts w:ascii="Times New Roman" w:eastAsia="Times New Roman" w:hAnsi="Times New Roman" w:cs="Times New Roman"/>
                <w:sz w:val="28"/>
                <w:szCs w:val="28"/>
              </w:rPr>
              <w:lastRenderedPageBreak/>
              <w:t>звітний період фінансової звітності, що підлягає перевірці, та період надання послуг з аудиту такої фінансової звітності.</w:t>
            </w:r>
          </w:p>
          <w:p w14:paraId="79A43E00" w14:textId="77777777" w:rsidR="007224C4" w:rsidRPr="00F66F24" w:rsidRDefault="007224C4" w:rsidP="00CB73B8">
            <w:pPr>
              <w:shd w:val="clear" w:color="auto" w:fill="FFFFFF"/>
              <w:spacing w:before="120"/>
              <w:ind w:firstLine="450"/>
              <w:jc w:val="both"/>
              <w:rPr>
                <w:rFonts w:ascii="Times New Roman" w:eastAsia="Times New Roman" w:hAnsi="Times New Roman" w:cs="Times New Roman"/>
                <w:sz w:val="28"/>
                <w:szCs w:val="28"/>
              </w:rPr>
            </w:pPr>
          </w:p>
          <w:p w14:paraId="381A242A" w14:textId="5720813E" w:rsidR="001F20F0" w:rsidRPr="00F66F24" w:rsidRDefault="001F20F0"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65B6391B" w14:textId="77777777" w:rsidR="001F20F0" w:rsidRPr="00F66F24" w:rsidRDefault="001F20F0"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3. Аудитор та суб’єкт аудиторської діяльності зобов’язані утриматися від надання аудиторських послуг у разі загрози моральним принципам, майновим інтересам, захисту особистості та сімейних відносин, примушення до вчинення певних дій внаслідок фінансових, особистих, договірних, трудових та інших відносин між аудитором, суб’єктом аудиторської діяльності, його аудиторською мережею та іншою особою, здатною вплинути на результат аудиторських послуг, та юридичними особами,</w:t>
            </w:r>
            <w:r w:rsidRPr="00F66F24">
              <w:rPr>
                <w:rFonts w:ascii="Times New Roman" w:eastAsia="Times New Roman" w:hAnsi="Times New Roman" w:cs="Times New Roman"/>
                <w:b/>
                <w:bCs/>
                <w:sz w:val="28"/>
                <w:szCs w:val="28"/>
              </w:rPr>
              <w:t xml:space="preserve"> </w:t>
            </w:r>
            <w:bookmarkStart w:id="19" w:name="_Hlk86239427"/>
            <w:r w:rsidRPr="00F66F24">
              <w:rPr>
                <w:rFonts w:ascii="Times New Roman" w:eastAsia="Times New Roman" w:hAnsi="Times New Roman" w:cs="Times New Roman"/>
                <w:b/>
                <w:bCs/>
                <w:sz w:val="28"/>
                <w:szCs w:val="28"/>
              </w:rPr>
              <w:t>фінансова звітність яких підлягає перевірці</w:t>
            </w:r>
            <w:bookmarkEnd w:id="19"/>
            <w:r w:rsidRPr="00F66F24">
              <w:rPr>
                <w:rFonts w:ascii="Times New Roman" w:eastAsia="Times New Roman" w:hAnsi="Times New Roman" w:cs="Times New Roman"/>
                <w:sz w:val="28"/>
                <w:szCs w:val="28"/>
              </w:rPr>
              <w:t>, внаслідок чого об’єктивна, раціональна та обізнана третя сторона, беручи до уваги застосовані запобіжні заходи, може дійти висновку, що незалежність аудитора або суб’єкта аудиторської діяльності не дотримана.</w:t>
            </w:r>
          </w:p>
          <w:p w14:paraId="3737E75D" w14:textId="77777777" w:rsidR="001F20F0" w:rsidRPr="00F66F24" w:rsidRDefault="001F20F0"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4. Забороняється надання аудиторських послуг, у разі якщо аудитор, суб’єкт аудиторської діяльності, його ключові партнери з аудиту, його власники (засновники, учасники), посадові особи і працівники та інші особи, залучені до надання таких послуг, а також близькі родичі та члени сім’ї зазначених осіб:</w:t>
            </w:r>
          </w:p>
          <w:p w14:paraId="6433A821" w14:textId="77777777" w:rsidR="002206EF" w:rsidRPr="00F66F24" w:rsidRDefault="002206EF"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1) </w:t>
            </w:r>
            <w:bookmarkStart w:id="20" w:name="_Hlk86240088"/>
            <w:r w:rsidRPr="00F66F24">
              <w:rPr>
                <w:rFonts w:ascii="Times New Roman" w:eastAsia="Times New Roman" w:hAnsi="Times New Roman" w:cs="Times New Roman"/>
                <w:b/>
                <w:bCs/>
                <w:sz w:val="28"/>
                <w:szCs w:val="28"/>
              </w:rPr>
              <w:t>є власниками фінансових інструментів, емітованих юридичною особою,</w:t>
            </w:r>
            <w:r w:rsidRPr="00F66F24">
              <w:rPr>
                <w:rFonts w:ascii="Times New Roman" w:eastAsia="Times New Roman" w:hAnsi="Times New Roman" w:cs="Times New Roman"/>
                <w:sz w:val="28"/>
                <w:szCs w:val="28"/>
              </w:rPr>
              <w:t xml:space="preserve"> </w:t>
            </w:r>
            <w:r w:rsidRPr="00F66F24">
              <w:rPr>
                <w:rFonts w:ascii="Times New Roman" w:eastAsia="Times New Roman" w:hAnsi="Times New Roman" w:cs="Times New Roman"/>
                <w:b/>
                <w:bCs/>
                <w:sz w:val="28"/>
                <w:szCs w:val="28"/>
              </w:rPr>
              <w:t>фінансова звітність якої підлягає перевірці</w:t>
            </w:r>
            <w:bookmarkEnd w:id="20"/>
            <w:r w:rsidRPr="00F66F24">
              <w:rPr>
                <w:rFonts w:ascii="Times New Roman" w:eastAsia="Times New Roman" w:hAnsi="Times New Roman" w:cs="Times New Roman"/>
                <w:sz w:val="28"/>
                <w:szCs w:val="28"/>
              </w:rPr>
              <w:t xml:space="preserve">, або юридичної особи, пов’язаної з такою юридичною особою спільною власністю, контролем та </w:t>
            </w:r>
            <w:r w:rsidRPr="00F66F24">
              <w:rPr>
                <w:rFonts w:ascii="Times New Roman" w:eastAsia="Times New Roman" w:hAnsi="Times New Roman" w:cs="Times New Roman"/>
                <w:sz w:val="28"/>
                <w:szCs w:val="28"/>
              </w:rPr>
              <w:lastRenderedPageBreak/>
              <w:t>управлінням, крім тих, що належать такій юридичній особі опосередковано через інститути спільного інвестування;</w:t>
            </w:r>
          </w:p>
          <w:p w14:paraId="332CC33B" w14:textId="77777777" w:rsidR="008422B1" w:rsidRPr="00F66F24" w:rsidRDefault="008422B1"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2) беруть участь в операціях з фінансовими інструментами, емітованими, гарантованими або іншим чином підтримуваними юридичною особою, </w:t>
            </w:r>
            <w:bookmarkStart w:id="21" w:name="_Hlk86240791"/>
            <w:r w:rsidRPr="00F66F24">
              <w:rPr>
                <w:rFonts w:ascii="Times New Roman" w:eastAsia="Times New Roman" w:hAnsi="Times New Roman" w:cs="Times New Roman"/>
                <w:b/>
                <w:bCs/>
                <w:sz w:val="28"/>
                <w:szCs w:val="28"/>
              </w:rPr>
              <w:t>фінансова звітність якої підлягає перевірці</w:t>
            </w:r>
            <w:bookmarkEnd w:id="21"/>
            <w:r w:rsidRPr="00F66F24">
              <w:rPr>
                <w:rFonts w:ascii="Times New Roman" w:eastAsia="Times New Roman" w:hAnsi="Times New Roman" w:cs="Times New Roman"/>
                <w:sz w:val="28"/>
                <w:szCs w:val="28"/>
              </w:rPr>
              <w:t>, крім операцій в межах інститутів спільного інвестування;</w:t>
            </w:r>
          </w:p>
          <w:p w14:paraId="4C824D2D" w14:textId="77777777" w:rsidR="008422B1" w:rsidRPr="00F66F24" w:rsidRDefault="008422B1"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3) перебували протягом періодів, </w:t>
            </w:r>
            <w:bookmarkStart w:id="22" w:name="_Hlk81409264"/>
            <w:r w:rsidRPr="00F66F24">
              <w:rPr>
                <w:rFonts w:ascii="Times New Roman" w:eastAsia="Times New Roman" w:hAnsi="Times New Roman" w:cs="Times New Roman"/>
                <w:sz w:val="28"/>
                <w:szCs w:val="28"/>
              </w:rPr>
              <w:t>зазначених у частині першій цієї статті</w:t>
            </w:r>
            <w:bookmarkEnd w:id="22"/>
            <w:r w:rsidRPr="00F66F24">
              <w:rPr>
                <w:rFonts w:ascii="Times New Roman" w:eastAsia="Times New Roman" w:hAnsi="Times New Roman" w:cs="Times New Roman"/>
                <w:sz w:val="28"/>
                <w:szCs w:val="28"/>
              </w:rPr>
              <w:t xml:space="preserve">, у трудових, договірних або інших відносинах з юридичною особою, </w:t>
            </w:r>
            <w:r w:rsidRPr="00F66F24">
              <w:rPr>
                <w:rFonts w:ascii="Times New Roman" w:eastAsia="Times New Roman" w:hAnsi="Times New Roman" w:cs="Times New Roman"/>
                <w:b/>
                <w:bCs/>
                <w:sz w:val="28"/>
                <w:szCs w:val="28"/>
              </w:rPr>
              <w:t>фінансова звітність якої підлягає перевірці</w:t>
            </w:r>
            <w:r w:rsidRPr="00F66F24">
              <w:rPr>
                <w:rFonts w:ascii="Times New Roman" w:eastAsia="Times New Roman" w:hAnsi="Times New Roman" w:cs="Times New Roman"/>
                <w:sz w:val="28"/>
                <w:szCs w:val="28"/>
              </w:rPr>
              <w:t>, що можуть призвести до конфлікту інтересів.</w:t>
            </w:r>
          </w:p>
          <w:p w14:paraId="7EFF80B8" w14:textId="77777777" w:rsidR="002206EF" w:rsidRPr="00F66F24" w:rsidRDefault="00B52662"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1DA7ECAD" w14:textId="77777777" w:rsidR="0068185E" w:rsidRPr="00F66F24" w:rsidRDefault="00B52662"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6. Аудитор та суб’єкт аудиторської діяльності не мають права вимагати або приймати гроші або негрошові подарунки від юридичної особи, </w:t>
            </w:r>
            <w:r w:rsidRPr="00F66F24">
              <w:rPr>
                <w:rFonts w:ascii="Times New Roman" w:eastAsia="Times New Roman" w:hAnsi="Times New Roman" w:cs="Times New Roman"/>
                <w:b/>
                <w:bCs/>
                <w:sz w:val="28"/>
                <w:szCs w:val="28"/>
              </w:rPr>
              <w:t>фінансова звітність якої підлягає перевірці</w:t>
            </w:r>
            <w:r w:rsidRPr="00F66F24">
              <w:rPr>
                <w:rFonts w:ascii="Times New Roman" w:eastAsia="Times New Roman" w:hAnsi="Times New Roman" w:cs="Times New Roman"/>
                <w:sz w:val="28"/>
                <w:szCs w:val="28"/>
              </w:rPr>
              <w:t>, або пов’язаної особи, крім випадків та в розмірі, дозволених законодавством.</w:t>
            </w:r>
          </w:p>
          <w:p w14:paraId="076DC09F" w14:textId="53B3BFB0" w:rsidR="0068185E" w:rsidRPr="00F66F24" w:rsidRDefault="0068185E"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tc>
        <w:tc>
          <w:tcPr>
            <w:tcW w:w="7805" w:type="dxa"/>
          </w:tcPr>
          <w:p w14:paraId="7EE5423A" w14:textId="3DB1CB40" w:rsidR="007224C4" w:rsidRPr="00F66F24" w:rsidRDefault="007224C4" w:rsidP="007224C4">
            <w:pPr>
              <w:ind w:firstLine="708"/>
              <w:jc w:val="both"/>
              <w:rPr>
                <w:rFonts w:ascii="Times New Roman" w:hAnsi="Times New Roman" w:cs="Times New Roman"/>
                <w:sz w:val="28"/>
                <w:szCs w:val="28"/>
              </w:rPr>
            </w:pPr>
            <w:r w:rsidRPr="00F66F24">
              <w:rPr>
                <w:rFonts w:ascii="Times New Roman" w:hAnsi="Times New Roman" w:cs="Times New Roman"/>
                <w:sz w:val="28"/>
                <w:szCs w:val="28"/>
              </w:rPr>
              <w:lastRenderedPageBreak/>
              <w:t xml:space="preserve">1. Аудитор та суб'єкт аудиторської діяльності мають право надавати аудиторські послуги з аудиту, огляду фінансової звітності та виконувати інші завдання з надання впевненості, за умови що такий аудитор, суб'єкт аудиторської діяльності, його власники (засновники, учасники), посадові особи, </w:t>
            </w:r>
            <w:r w:rsidRPr="00F66F24">
              <w:rPr>
                <w:rFonts w:ascii="Times New Roman" w:eastAsia="Times New Roman" w:hAnsi="Times New Roman" w:cs="Times New Roman"/>
                <w:b/>
                <w:bCs/>
                <w:sz w:val="28"/>
                <w:szCs w:val="28"/>
              </w:rPr>
              <w:t xml:space="preserve">ключові партнери з аудиту </w:t>
            </w:r>
            <w:r w:rsidRPr="00F66F24">
              <w:rPr>
                <w:rFonts w:ascii="Times New Roman" w:hAnsi="Times New Roman" w:cs="Times New Roman"/>
                <w:b/>
                <w:bCs/>
                <w:sz w:val="28"/>
                <w:szCs w:val="28"/>
              </w:rPr>
              <w:t>та</w:t>
            </w:r>
            <w:r w:rsidRPr="00F66F24">
              <w:rPr>
                <w:rFonts w:ascii="Times New Roman" w:hAnsi="Times New Roman" w:cs="Times New Roman"/>
                <w:sz w:val="28"/>
                <w:szCs w:val="28"/>
              </w:rPr>
              <w:t xml:space="preserve"> </w:t>
            </w:r>
            <w:r w:rsidRPr="00F66F24">
              <w:rPr>
                <w:rFonts w:ascii="Times New Roman" w:hAnsi="Times New Roman" w:cs="Times New Roman"/>
                <w:b/>
                <w:bCs/>
                <w:sz w:val="28"/>
                <w:szCs w:val="28"/>
              </w:rPr>
              <w:t>залучені до надання таких послуг</w:t>
            </w:r>
            <w:r w:rsidRPr="00F66F24">
              <w:rPr>
                <w:rFonts w:ascii="Times New Roman" w:hAnsi="Times New Roman" w:cs="Times New Roman"/>
                <w:sz w:val="28"/>
                <w:szCs w:val="28"/>
              </w:rPr>
              <w:t xml:space="preserve"> </w:t>
            </w:r>
            <w:r w:rsidRPr="00F66F24">
              <w:rPr>
                <w:rFonts w:ascii="Times New Roman" w:hAnsi="Times New Roman" w:cs="Times New Roman"/>
                <w:b/>
                <w:bCs/>
                <w:sz w:val="28"/>
                <w:szCs w:val="28"/>
              </w:rPr>
              <w:t>працівники</w:t>
            </w:r>
            <w:r w:rsidRPr="00F66F24">
              <w:rPr>
                <w:rFonts w:ascii="Times New Roman" w:hAnsi="Times New Roman" w:cs="Times New Roman"/>
                <w:sz w:val="28"/>
                <w:szCs w:val="28"/>
              </w:rPr>
              <w:t xml:space="preserve"> незалежні від юридичної особи, фінансова звітність якої підлягає перевірці, не брали участі у підготовці та прийнятті управлінських рішень такої юридичної </w:t>
            </w:r>
            <w:r w:rsidRPr="00F66F24">
              <w:rPr>
                <w:rFonts w:ascii="Times New Roman" w:hAnsi="Times New Roman" w:cs="Times New Roman"/>
                <w:sz w:val="28"/>
                <w:szCs w:val="28"/>
              </w:rPr>
              <w:lastRenderedPageBreak/>
              <w:t>особи. Вимога щодо забезпечення незалежності поширюється на звітний період фінансової звітності, що підлягає перевірці, та період надання послуг з аудиту такої фінансової звітності.</w:t>
            </w:r>
          </w:p>
          <w:p w14:paraId="39836BA7" w14:textId="24CB7E7D" w:rsidR="007E3B8D" w:rsidRPr="00F66F24" w:rsidRDefault="001F20F0" w:rsidP="004045E2">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6994359D" w14:textId="77777777" w:rsidR="007073F5" w:rsidRPr="00F66F24" w:rsidRDefault="001F20F0"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3. Аудитор та суб’єкт аудиторської діяльності зобов’язані утриматися від надання аудиторських послуг у разі загрози моральним принципам, майновим інтересам, захисту особистості та сімейних відносин, примушення до вчинення певних дій внаслідок фінансових, особистих, договірних, трудових та інших відносин між аудитором, суб’єктом аудиторської діяльності, його аудиторською мережею та іншою особою, здатною вплинути на результат аудиторських послуг, та юридичними особами,</w:t>
            </w:r>
            <w:r w:rsidRPr="00F66F24">
              <w:rPr>
                <w:rFonts w:ascii="Times New Roman" w:eastAsia="Times New Roman" w:hAnsi="Times New Roman" w:cs="Times New Roman"/>
                <w:b/>
                <w:bCs/>
                <w:sz w:val="28"/>
                <w:szCs w:val="28"/>
              </w:rPr>
              <w:t xml:space="preserve"> </w:t>
            </w:r>
            <w:r w:rsidRPr="00F66F24">
              <w:rPr>
                <w:rFonts w:ascii="Times New Roman" w:hAnsi="Times New Roman" w:cs="Times New Roman"/>
                <w:b/>
                <w:bCs/>
                <w:sz w:val="28"/>
                <w:szCs w:val="28"/>
              </w:rPr>
              <w:t>яким надаються аудиторські послуги</w:t>
            </w:r>
            <w:r w:rsidRPr="00F66F24">
              <w:rPr>
                <w:rFonts w:ascii="Times New Roman" w:eastAsia="Times New Roman" w:hAnsi="Times New Roman" w:cs="Times New Roman"/>
                <w:sz w:val="28"/>
                <w:szCs w:val="28"/>
              </w:rPr>
              <w:t>, внаслідок чого об’єктивна, раціональна та обізнана третя сторона, беручи до уваги застосовані запобіжні заходи, може дійти висновку, що незалежність аудитора або суб’єкта аудиторської діяльності не дотримана.</w:t>
            </w:r>
          </w:p>
          <w:p w14:paraId="65BD196D" w14:textId="77777777" w:rsidR="002206EF" w:rsidRPr="00F66F24" w:rsidRDefault="002206EF"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4. Забороняється надання аудиторських послуг, у разі якщо аудитор, суб’єкт аудиторської діяльності, його ключові партнери з аудиту, його власники (засновники, учасники), посадові особи і працівники та інші особи, залучені до надання таких послуг, а також близькі родичі та члени сім’ї зазначених осіб:</w:t>
            </w:r>
          </w:p>
          <w:p w14:paraId="228568B4" w14:textId="6035B513" w:rsidR="002206EF" w:rsidRPr="00F66F24" w:rsidRDefault="002206EF"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w:t>
            </w:r>
            <w:r w:rsidRPr="00F66F24">
              <w:rPr>
                <w:rFonts w:ascii="Times New Roman" w:eastAsia="Times New Roman" w:hAnsi="Times New Roman" w:cs="Times New Roman"/>
                <w:b/>
                <w:bCs/>
                <w:sz w:val="28"/>
                <w:szCs w:val="28"/>
              </w:rPr>
              <w:t xml:space="preserve"> </w:t>
            </w:r>
            <w:r w:rsidR="00013498" w:rsidRPr="00F66F24">
              <w:rPr>
                <w:rFonts w:ascii="Times New Roman" w:eastAsia="Times New Roman" w:hAnsi="Times New Roman" w:cs="Times New Roman"/>
                <w:b/>
                <w:bCs/>
                <w:sz w:val="28"/>
                <w:szCs w:val="28"/>
              </w:rPr>
              <w:t>є власниками фінансових інструментів, емітованих юридичною особою,</w:t>
            </w:r>
            <w:r w:rsidR="00013498" w:rsidRPr="00F66F24">
              <w:rPr>
                <w:rFonts w:ascii="Times New Roman" w:eastAsia="Times New Roman" w:hAnsi="Times New Roman" w:cs="Times New Roman"/>
                <w:sz w:val="28"/>
                <w:szCs w:val="28"/>
              </w:rPr>
              <w:t xml:space="preserve"> </w:t>
            </w:r>
            <w:r w:rsidR="00013498" w:rsidRPr="00F66F24">
              <w:rPr>
                <w:rFonts w:ascii="Times New Roman" w:eastAsia="Times New Roman" w:hAnsi="Times New Roman" w:cs="Times New Roman"/>
                <w:b/>
                <w:bCs/>
                <w:sz w:val="28"/>
                <w:szCs w:val="28"/>
              </w:rPr>
              <w:t xml:space="preserve">фінансова звітність якої підлягає перевірці </w:t>
            </w:r>
            <w:r w:rsidR="00013498">
              <w:rPr>
                <w:rFonts w:ascii="Times New Roman" w:eastAsia="Times New Roman" w:hAnsi="Times New Roman" w:cs="Times New Roman"/>
                <w:b/>
                <w:bCs/>
                <w:sz w:val="28"/>
                <w:szCs w:val="28"/>
              </w:rPr>
              <w:t xml:space="preserve">або </w:t>
            </w:r>
            <w:r w:rsidRPr="00F66F24">
              <w:rPr>
                <w:rFonts w:ascii="Times New Roman" w:eastAsia="Times New Roman" w:hAnsi="Times New Roman" w:cs="Times New Roman"/>
                <w:b/>
                <w:bCs/>
                <w:sz w:val="28"/>
                <w:szCs w:val="28"/>
              </w:rPr>
              <w:t>мають суттєвий та прямий інтерес в отриманні вигоди від юридичної особи, якій надаються аудиторські послуги</w:t>
            </w:r>
            <w:r w:rsidRPr="00F66F24">
              <w:rPr>
                <w:rFonts w:ascii="Times New Roman" w:eastAsia="Times New Roman" w:hAnsi="Times New Roman" w:cs="Times New Roman"/>
                <w:sz w:val="28"/>
                <w:szCs w:val="28"/>
              </w:rPr>
              <w:t xml:space="preserve">, або юридичної особи, пов’язаної з такою </w:t>
            </w:r>
            <w:r w:rsidRPr="00F66F24">
              <w:rPr>
                <w:rFonts w:ascii="Times New Roman" w:eastAsia="Times New Roman" w:hAnsi="Times New Roman" w:cs="Times New Roman"/>
                <w:sz w:val="28"/>
                <w:szCs w:val="28"/>
              </w:rPr>
              <w:lastRenderedPageBreak/>
              <w:t>юридичною особою спільною власністю, контролем та управлінням, крім тих, що належать такій юридичній особі опосередковано через інститути спільного інвестування;</w:t>
            </w:r>
          </w:p>
          <w:p w14:paraId="327ED9DA" w14:textId="79D9ABAF" w:rsidR="008422B1" w:rsidRPr="00F66F24" w:rsidRDefault="008422B1"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2) беруть участь в операціях з фінансовими інструментами, емітованими, гарантованими або іншим чином підтримуваними юридичною особою, </w:t>
            </w:r>
            <w:bookmarkStart w:id="23" w:name="_Hlk86240894"/>
            <w:r w:rsidRPr="00F66F24">
              <w:rPr>
                <w:rFonts w:ascii="Times New Roman" w:eastAsia="Times New Roman" w:hAnsi="Times New Roman" w:cs="Times New Roman"/>
                <w:b/>
                <w:bCs/>
                <w:sz w:val="28"/>
                <w:szCs w:val="28"/>
              </w:rPr>
              <w:t>якій надаються аудиторські послуги</w:t>
            </w:r>
            <w:bookmarkEnd w:id="23"/>
            <w:r w:rsidRPr="00F66F24">
              <w:rPr>
                <w:rFonts w:ascii="Times New Roman" w:eastAsia="Times New Roman" w:hAnsi="Times New Roman" w:cs="Times New Roman"/>
                <w:sz w:val="28"/>
                <w:szCs w:val="28"/>
              </w:rPr>
              <w:t>, крім операцій в межах інститутів спільного інвестування;</w:t>
            </w:r>
          </w:p>
          <w:p w14:paraId="13F3B5BB" w14:textId="77777777" w:rsidR="00180640" w:rsidRPr="00F66F24" w:rsidRDefault="00180640" w:rsidP="00CB73B8">
            <w:pPr>
              <w:shd w:val="clear" w:color="auto" w:fill="FFFFFF"/>
              <w:spacing w:before="120"/>
              <w:ind w:firstLine="450"/>
              <w:jc w:val="both"/>
              <w:rPr>
                <w:rFonts w:ascii="Times New Roman" w:eastAsia="Times New Roman" w:hAnsi="Times New Roman" w:cs="Times New Roman"/>
                <w:sz w:val="28"/>
                <w:szCs w:val="28"/>
              </w:rPr>
            </w:pPr>
          </w:p>
          <w:p w14:paraId="2E9C527C" w14:textId="143A1992" w:rsidR="008422B1" w:rsidRPr="00F66F24" w:rsidRDefault="008422B1"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3) перебували протягом періодів, зазначених у частині першій цієї статті, у трудових, договірних або інших відносинах з юридичною особою, </w:t>
            </w:r>
            <w:r w:rsidRPr="00F66F24">
              <w:rPr>
                <w:rFonts w:ascii="Times New Roman" w:eastAsia="Times New Roman" w:hAnsi="Times New Roman" w:cs="Times New Roman"/>
                <w:b/>
                <w:bCs/>
                <w:sz w:val="28"/>
                <w:szCs w:val="28"/>
              </w:rPr>
              <w:t>якій надаються аудиторські послуги</w:t>
            </w:r>
            <w:r w:rsidRPr="00F66F24">
              <w:rPr>
                <w:rFonts w:ascii="Times New Roman" w:eastAsia="Times New Roman" w:hAnsi="Times New Roman" w:cs="Times New Roman"/>
                <w:sz w:val="28"/>
                <w:szCs w:val="28"/>
              </w:rPr>
              <w:t>, що можуть призвести до конфлікту інтересів.</w:t>
            </w:r>
          </w:p>
          <w:p w14:paraId="488B62EA" w14:textId="77777777" w:rsidR="002206EF" w:rsidRPr="00F66F24" w:rsidRDefault="00B52662"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519D223F" w14:textId="77777777" w:rsidR="0068185E" w:rsidRPr="00F66F24" w:rsidRDefault="00B52662"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6. Аудитор та суб’єкт аудиторської діяльності не мають права вимагати або приймати гроші або негрошові подарунки від юридичної особи,</w:t>
            </w:r>
            <w:r w:rsidRPr="00F66F24">
              <w:rPr>
                <w:rFonts w:ascii="Times New Roman" w:hAnsi="Times New Roman" w:cs="Times New Roman"/>
                <w:sz w:val="28"/>
                <w:szCs w:val="28"/>
              </w:rPr>
              <w:t xml:space="preserve"> </w:t>
            </w:r>
            <w:r w:rsidRPr="00F66F24">
              <w:rPr>
                <w:rFonts w:ascii="Times New Roman" w:hAnsi="Times New Roman" w:cs="Times New Roman"/>
                <w:b/>
                <w:bCs/>
                <w:sz w:val="28"/>
                <w:szCs w:val="28"/>
              </w:rPr>
              <w:t>якій надаються аудиторські послуги</w:t>
            </w:r>
            <w:r w:rsidRPr="00F66F24">
              <w:rPr>
                <w:rFonts w:ascii="Times New Roman" w:eastAsia="Times New Roman" w:hAnsi="Times New Roman" w:cs="Times New Roman"/>
                <w:sz w:val="28"/>
                <w:szCs w:val="28"/>
              </w:rPr>
              <w:t>, або пов’язаної особи, крім випадків та в розмірі, дозволених законодавством.</w:t>
            </w:r>
          </w:p>
          <w:p w14:paraId="1883570D" w14:textId="4C4473AF" w:rsidR="0068185E" w:rsidRPr="00F66F24" w:rsidRDefault="0068185E"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tc>
      </w:tr>
      <w:tr w:rsidR="007C2A05" w:rsidRPr="00F66F24" w14:paraId="7861A94F" w14:textId="77777777" w:rsidTr="001E0CE0">
        <w:tc>
          <w:tcPr>
            <w:tcW w:w="7513" w:type="dxa"/>
          </w:tcPr>
          <w:p w14:paraId="381F9F1A" w14:textId="55A9213A" w:rsidR="001E0CE0" w:rsidRPr="00F66F24" w:rsidRDefault="001E0CE0" w:rsidP="00CB73B8">
            <w:pPr>
              <w:shd w:val="clear" w:color="auto" w:fill="FFFFFF"/>
              <w:spacing w:before="120"/>
              <w:ind w:firstLine="450"/>
              <w:jc w:val="center"/>
              <w:rPr>
                <w:rFonts w:ascii="Times New Roman" w:eastAsia="Times New Roman" w:hAnsi="Times New Roman" w:cs="Times New Roman"/>
                <w:sz w:val="28"/>
                <w:szCs w:val="28"/>
              </w:rPr>
            </w:pPr>
            <w:r w:rsidRPr="00F66F24">
              <w:rPr>
                <w:rFonts w:ascii="Times New Roman" w:hAnsi="Times New Roman" w:cs="Times New Roman"/>
                <w:b/>
                <w:bCs/>
                <w:sz w:val="28"/>
                <w:szCs w:val="28"/>
                <w:shd w:val="clear" w:color="auto" w:fill="FFFFFF"/>
              </w:rPr>
              <w:lastRenderedPageBreak/>
              <w:t>Розділ II</w:t>
            </w:r>
            <w:r w:rsidRPr="00F66F24">
              <w:rPr>
                <w:rFonts w:ascii="Times New Roman" w:hAnsi="Times New Roman" w:cs="Times New Roman"/>
                <w:b/>
                <w:bCs/>
                <w:sz w:val="28"/>
                <w:szCs w:val="28"/>
                <w:shd w:val="clear" w:color="auto" w:fill="FFFFFF"/>
              </w:rPr>
              <w:br/>
              <w:t>ПРОФЕСІЙНІ СТАНДАРТИ ТА АУДИТОРСЬКИЙ ЗВІТ</w:t>
            </w:r>
          </w:p>
        </w:tc>
        <w:tc>
          <w:tcPr>
            <w:tcW w:w="7805" w:type="dxa"/>
          </w:tcPr>
          <w:p w14:paraId="30278D3A" w14:textId="44D3C0D1" w:rsidR="001E0CE0" w:rsidRPr="00F66F24" w:rsidRDefault="001E0CE0" w:rsidP="00CB73B8">
            <w:pPr>
              <w:shd w:val="clear" w:color="auto" w:fill="FFFFFF"/>
              <w:spacing w:before="120"/>
              <w:ind w:firstLine="450"/>
              <w:jc w:val="center"/>
              <w:rPr>
                <w:rFonts w:ascii="Times New Roman" w:eastAsia="Times New Roman" w:hAnsi="Times New Roman" w:cs="Times New Roman"/>
                <w:sz w:val="28"/>
                <w:szCs w:val="28"/>
              </w:rPr>
            </w:pPr>
            <w:r w:rsidRPr="00F66F24">
              <w:rPr>
                <w:rFonts w:ascii="Times New Roman" w:hAnsi="Times New Roman" w:cs="Times New Roman"/>
                <w:b/>
                <w:bCs/>
                <w:sz w:val="28"/>
                <w:szCs w:val="28"/>
                <w:shd w:val="clear" w:color="auto" w:fill="FFFFFF"/>
              </w:rPr>
              <w:t>Розділ II</w:t>
            </w:r>
            <w:r w:rsidRPr="00F66F24">
              <w:rPr>
                <w:rFonts w:ascii="Times New Roman" w:hAnsi="Times New Roman" w:cs="Times New Roman"/>
                <w:b/>
                <w:bCs/>
                <w:sz w:val="28"/>
                <w:szCs w:val="28"/>
                <w:shd w:val="clear" w:color="auto" w:fill="FFFFFF"/>
              </w:rPr>
              <w:br/>
              <w:t>ПРОФЕСІЙНІ СТАНДАРТИ ТА АУДИТОРСЬКИЙ ЗВІТ</w:t>
            </w:r>
          </w:p>
        </w:tc>
      </w:tr>
      <w:tr w:rsidR="007C2A05" w:rsidRPr="00F66F24" w14:paraId="4EB10439" w14:textId="77777777" w:rsidTr="001E0CE0">
        <w:tc>
          <w:tcPr>
            <w:tcW w:w="7513" w:type="dxa"/>
          </w:tcPr>
          <w:p w14:paraId="656E4277" w14:textId="463FC0D6" w:rsidR="001F20F0" w:rsidRPr="00F66F24" w:rsidRDefault="0068185E" w:rsidP="00CB73B8">
            <w:pPr>
              <w:shd w:val="clear" w:color="auto" w:fill="FFFFFF"/>
              <w:spacing w:before="120"/>
              <w:ind w:firstLine="450"/>
              <w:jc w:val="center"/>
              <w:rPr>
                <w:rFonts w:ascii="Times New Roman" w:eastAsia="Times New Roman" w:hAnsi="Times New Roman" w:cs="Times New Roman"/>
                <w:sz w:val="28"/>
                <w:szCs w:val="28"/>
              </w:rPr>
            </w:pPr>
            <w:r w:rsidRPr="00F66F24">
              <w:rPr>
                <w:rFonts w:ascii="Times New Roman" w:eastAsia="Times New Roman" w:hAnsi="Times New Roman" w:cs="Times New Roman"/>
                <w:b/>
                <w:bCs/>
                <w:sz w:val="28"/>
                <w:szCs w:val="28"/>
              </w:rPr>
              <w:t>Стаття 14. Аудиторський звіт та інші офіційні документи</w:t>
            </w:r>
          </w:p>
        </w:tc>
        <w:tc>
          <w:tcPr>
            <w:tcW w:w="7805" w:type="dxa"/>
          </w:tcPr>
          <w:p w14:paraId="51F8BE80" w14:textId="14028F31" w:rsidR="001F20F0" w:rsidRPr="00F66F24" w:rsidRDefault="0068185E" w:rsidP="00CB73B8">
            <w:pPr>
              <w:shd w:val="clear" w:color="auto" w:fill="FFFFFF"/>
              <w:spacing w:before="120"/>
              <w:ind w:firstLine="450"/>
              <w:jc w:val="center"/>
              <w:rPr>
                <w:rFonts w:ascii="Times New Roman" w:eastAsia="Times New Roman" w:hAnsi="Times New Roman" w:cs="Times New Roman"/>
                <w:sz w:val="28"/>
                <w:szCs w:val="28"/>
              </w:rPr>
            </w:pPr>
            <w:r w:rsidRPr="00F66F24">
              <w:rPr>
                <w:rFonts w:ascii="Times New Roman" w:eastAsia="Times New Roman" w:hAnsi="Times New Roman" w:cs="Times New Roman"/>
                <w:b/>
                <w:bCs/>
                <w:sz w:val="28"/>
                <w:szCs w:val="28"/>
              </w:rPr>
              <w:t>Стаття 14. Аудиторський звіт та інші офіційні документи</w:t>
            </w:r>
          </w:p>
        </w:tc>
      </w:tr>
      <w:tr w:rsidR="007C2A05" w:rsidRPr="00F66F24" w14:paraId="5CBD3231" w14:textId="77777777" w:rsidTr="001E0CE0">
        <w:tc>
          <w:tcPr>
            <w:tcW w:w="7513" w:type="dxa"/>
          </w:tcPr>
          <w:p w14:paraId="034AB6D2" w14:textId="038D8889" w:rsidR="007B346A" w:rsidRPr="00F66F24" w:rsidRDefault="007B346A" w:rsidP="00CB73B8">
            <w:pPr>
              <w:shd w:val="clear" w:color="auto" w:fill="FFFFFF"/>
              <w:spacing w:before="120"/>
              <w:ind w:firstLine="450"/>
              <w:jc w:val="both"/>
              <w:rPr>
                <w:rFonts w:ascii="Times New Roman" w:eastAsia="Times New Roman" w:hAnsi="Times New Roman" w:cs="Times New Roman"/>
                <w:sz w:val="28"/>
                <w:szCs w:val="28"/>
              </w:rPr>
            </w:pPr>
            <w:bookmarkStart w:id="24" w:name="_Hlk81050105"/>
            <w:r w:rsidRPr="00F66F24">
              <w:rPr>
                <w:rFonts w:ascii="Times New Roman" w:eastAsia="Times New Roman" w:hAnsi="Times New Roman" w:cs="Times New Roman"/>
                <w:sz w:val="28"/>
                <w:szCs w:val="28"/>
              </w:rPr>
              <w:t>…</w:t>
            </w:r>
          </w:p>
          <w:p w14:paraId="5831AB82" w14:textId="459CB105" w:rsidR="007B346A" w:rsidRPr="00F66F24" w:rsidRDefault="007B346A"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 xml:space="preserve">3. </w:t>
            </w:r>
            <w:bookmarkStart w:id="25" w:name="_Hlk84601691"/>
            <w:r w:rsidRPr="00F66F24">
              <w:rPr>
                <w:rFonts w:ascii="Times New Roman" w:eastAsia="Times New Roman" w:hAnsi="Times New Roman" w:cs="Times New Roman"/>
                <w:sz w:val="28"/>
                <w:szCs w:val="28"/>
              </w:rPr>
              <w:t>В аудиторському звіті за результатами обов’язкового аудиту, щонайменше, має наводитися така інформація</w:t>
            </w:r>
            <w:bookmarkEnd w:id="25"/>
            <w:r w:rsidRPr="00F66F24">
              <w:rPr>
                <w:rFonts w:ascii="Times New Roman" w:eastAsia="Times New Roman" w:hAnsi="Times New Roman" w:cs="Times New Roman"/>
                <w:sz w:val="28"/>
                <w:szCs w:val="28"/>
              </w:rPr>
              <w:t>:</w:t>
            </w:r>
            <w:bookmarkEnd w:id="24"/>
          </w:p>
          <w:p w14:paraId="7064BBF6" w14:textId="7DBE1B9F" w:rsidR="007B346A" w:rsidRPr="00F66F24" w:rsidRDefault="007B346A"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7E1FA891" w14:textId="3C12A8AA" w:rsidR="007B346A" w:rsidRPr="00F66F24" w:rsidRDefault="007B346A"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3) чітко висловлена думка аудитора немодифікована або модифікована (думка із застереженням, негативна або відмова від висловлення думки), про те, чи розкриває фінансова звітність або консолідована фінансова звітність в усіх суттєвих аспектах достовірно та об’єктивно фінансову інформацію згідно з міжнародними стандартами фінансової звітності або національними положеннями (стандартами) бухгалтерського обліку та відповідає вимогам законодавства;</w:t>
            </w:r>
          </w:p>
          <w:p w14:paraId="32DD4724" w14:textId="6DFF118F" w:rsidR="00E167EB" w:rsidRPr="00F66F24" w:rsidRDefault="00E167EB" w:rsidP="00CB73B8">
            <w:pPr>
              <w:shd w:val="clear" w:color="auto" w:fill="FFFFFF"/>
              <w:spacing w:before="120"/>
              <w:ind w:firstLine="450"/>
              <w:jc w:val="both"/>
              <w:rPr>
                <w:rFonts w:ascii="Times New Roman" w:eastAsia="Times New Roman" w:hAnsi="Times New Roman" w:cs="Times New Roman"/>
                <w:sz w:val="28"/>
                <w:szCs w:val="28"/>
              </w:rPr>
            </w:pPr>
          </w:p>
          <w:p w14:paraId="3C7F0959" w14:textId="77777777" w:rsidR="007E3B8D" w:rsidRDefault="007E3B8D" w:rsidP="0024121E">
            <w:pPr>
              <w:shd w:val="clear" w:color="auto" w:fill="FFFFFF"/>
              <w:spacing w:before="120"/>
              <w:jc w:val="both"/>
              <w:rPr>
                <w:rFonts w:ascii="Times New Roman" w:eastAsia="Times New Roman" w:hAnsi="Times New Roman" w:cs="Times New Roman"/>
                <w:sz w:val="28"/>
                <w:szCs w:val="28"/>
              </w:rPr>
            </w:pPr>
          </w:p>
          <w:p w14:paraId="3862B423" w14:textId="3497BECA" w:rsidR="005C7749" w:rsidRPr="00F66F24" w:rsidRDefault="00E167EB"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bookmarkStart w:id="26" w:name="_Hlk81050129"/>
          </w:p>
          <w:p w14:paraId="3F731F92" w14:textId="77777777" w:rsidR="005C7749" w:rsidRPr="00F66F24" w:rsidRDefault="005C7749"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hAnsi="Times New Roman" w:cs="Times New Roman"/>
                <w:sz w:val="28"/>
                <w:szCs w:val="28"/>
              </w:rPr>
              <w:t>4. В аудиторському звіті за результатами обов’язкового аудиту підприємства, що становить суспільний інтерес, додатково до інформації, зазначеної у частині третій цієї статті, має наводитися така інформація:</w:t>
            </w:r>
            <w:bookmarkEnd w:id="26"/>
          </w:p>
          <w:p w14:paraId="55CA50ED" w14:textId="00AB1C8E" w:rsidR="00E167EB" w:rsidRPr="00F66F24" w:rsidRDefault="005C7749"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4F82FFE8" w14:textId="77777777" w:rsidR="007B346A" w:rsidRPr="00F66F24" w:rsidRDefault="005C7749"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Абзац відсутній</w:t>
            </w:r>
          </w:p>
          <w:p w14:paraId="73AF7FC2" w14:textId="4AC3F473" w:rsidR="005C7749" w:rsidRPr="00F66F24" w:rsidRDefault="005C7749" w:rsidP="00CB73B8">
            <w:pPr>
              <w:shd w:val="clear" w:color="auto" w:fill="FFFFFF"/>
              <w:spacing w:before="120"/>
              <w:ind w:firstLine="450"/>
              <w:jc w:val="both"/>
              <w:rPr>
                <w:rFonts w:ascii="Times New Roman" w:hAnsi="Times New Roman" w:cs="Times New Roman"/>
                <w:b/>
                <w:sz w:val="28"/>
                <w:szCs w:val="28"/>
              </w:rPr>
            </w:pPr>
          </w:p>
          <w:p w14:paraId="5A85B019" w14:textId="77777777" w:rsidR="00D2304A" w:rsidRPr="00F66F24" w:rsidRDefault="00D2304A" w:rsidP="0024121E">
            <w:pPr>
              <w:shd w:val="clear" w:color="auto" w:fill="FFFFFF"/>
              <w:spacing w:before="120"/>
              <w:jc w:val="both"/>
              <w:rPr>
                <w:rFonts w:ascii="Times New Roman" w:hAnsi="Times New Roman" w:cs="Times New Roman"/>
                <w:b/>
                <w:sz w:val="28"/>
                <w:szCs w:val="28"/>
              </w:rPr>
            </w:pPr>
          </w:p>
          <w:p w14:paraId="3E4FE339" w14:textId="77777777" w:rsidR="005C7749" w:rsidRPr="00F66F24" w:rsidRDefault="005C7749"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Абзац відсутній</w:t>
            </w:r>
          </w:p>
          <w:p w14:paraId="61B0AB4F" w14:textId="77777777" w:rsidR="005C7749" w:rsidRPr="00F66F24" w:rsidRDefault="005C7749" w:rsidP="00CB73B8">
            <w:pPr>
              <w:shd w:val="clear" w:color="auto" w:fill="FFFFFF"/>
              <w:spacing w:before="120"/>
              <w:ind w:firstLine="450"/>
              <w:jc w:val="both"/>
              <w:rPr>
                <w:rFonts w:ascii="Times New Roman" w:hAnsi="Times New Roman" w:cs="Times New Roman"/>
                <w:b/>
                <w:sz w:val="28"/>
                <w:szCs w:val="28"/>
              </w:rPr>
            </w:pPr>
          </w:p>
          <w:p w14:paraId="54B8AC99" w14:textId="77777777" w:rsidR="005C7749" w:rsidRPr="00F66F24" w:rsidRDefault="005C7749" w:rsidP="00CB73B8">
            <w:pPr>
              <w:shd w:val="clear" w:color="auto" w:fill="FFFFFF"/>
              <w:spacing w:before="120"/>
              <w:ind w:firstLine="450"/>
              <w:jc w:val="both"/>
              <w:rPr>
                <w:rFonts w:ascii="Times New Roman" w:hAnsi="Times New Roman" w:cs="Times New Roman"/>
                <w:b/>
                <w:sz w:val="28"/>
                <w:szCs w:val="28"/>
              </w:rPr>
            </w:pPr>
          </w:p>
          <w:p w14:paraId="1C05FB59" w14:textId="77777777" w:rsidR="005C7749" w:rsidRPr="00F66F24" w:rsidRDefault="005C7749" w:rsidP="00CB73B8">
            <w:pPr>
              <w:shd w:val="clear" w:color="auto" w:fill="FFFFFF"/>
              <w:spacing w:before="120"/>
              <w:jc w:val="both"/>
              <w:rPr>
                <w:rFonts w:ascii="Times New Roman" w:hAnsi="Times New Roman" w:cs="Times New Roman"/>
                <w:b/>
                <w:sz w:val="28"/>
                <w:szCs w:val="28"/>
              </w:rPr>
            </w:pPr>
          </w:p>
          <w:p w14:paraId="050B9FEE" w14:textId="7FD1CA8D" w:rsidR="005C7749" w:rsidRDefault="005C7749" w:rsidP="00CB73B8">
            <w:pPr>
              <w:shd w:val="clear" w:color="auto" w:fill="FFFFFF"/>
              <w:spacing w:before="120"/>
              <w:ind w:firstLine="450"/>
              <w:jc w:val="both"/>
              <w:rPr>
                <w:rFonts w:ascii="Times New Roman" w:hAnsi="Times New Roman" w:cs="Times New Roman"/>
                <w:b/>
                <w:sz w:val="28"/>
                <w:szCs w:val="28"/>
              </w:rPr>
            </w:pPr>
          </w:p>
          <w:p w14:paraId="2E5483CE" w14:textId="77777777" w:rsidR="004045E2" w:rsidRPr="00F66F24" w:rsidRDefault="004045E2" w:rsidP="00CB73B8">
            <w:pPr>
              <w:shd w:val="clear" w:color="auto" w:fill="FFFFFF"/>
              <w:spacing w:before="120"/>
              <w:ind w:firstLine="450"/>
              <w:jc w:val="both"/>
              <w:rPr>
                <w:rFonts w:ascii="Times New Roman" w:hAnsi="Times New Roman" w:cs="Times New Roman"/>
                <w:b/>
                <w:sz w:val="28"/>
                <w:szCs w:val="28"/>
              </w:rPr>
            </w:pPr>
          </w:p>
          <w:p w14:paraId="19D75BA4" w14:textId="77777777" w:rsidR="005C7749" w:rsidRPr="00F66F24" w:rsidRDefault="005C7749"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Абзац відсутній</w:t>
            </w:r>
          </w:p>
          <w:p w14:paraId="085EEA7A" w14:textId="43ECC771" w:rsidR="005C7749" w:rsidRPr="00F66F24" w:rsidRDefault="004045E2" w:rsidP="00CB73B8">
            <w:pPr>
              <w:shd w:val="clear" w:color="auto" w:fill="FFFFFF"/>
              <w:spacing w:before="120"/>
              <w:ind w:firstLine="450"/>
              <w:jc w:val="both"/>
              <w:rPr>
                <w:rFonts w:ascii="Times New Roman" w:hAnsi="Times New Roman" w:cs="Times New Roman"/>
                <w:b/>
                <w:sz w:val="28"/>
                <w:szCs w:val="28"/>
              </w:rPr>
            </w:pPr>
            <w:r>
              <w:rPr>
                <w:rFonts w:ascii="Times New Roman" w:hAnsi="Times New Roman" w:cs="Times New Roman"/>
                <w:b/>
                <w:sz w:val="28"/>
                <w:szCs w:val="28"/>
              </w:rPr>
              <w:t>…</w:t>
            </w:r>
          </w:p>
          <w:p w14:paraId="610EE0F7" w14:textId="77777777" w:rsidR="004045E2" w:rsidRPr="00F66F24" w:rsidRDefault="004045E2" w:rsidP="004045E2">
            <w:pPr>
              <w:shd w:val="clear" w:color="auto" w:fill="FFFFFF"/>
              <w:spacing w:before="120"/>
              <w:ind w:firstLine="450"/>
              <w:jc w:val="both"/>
              <w:rPr>
                <w:rFonts w:ascii="Times New Roman" w:eastAsia="Times New Roman" w:hAnsi="Times New Roman" w:cs="Times New Roman"/>
                <w:sz w:val="28"/>
                <w:szCs w:val="28"/>
              </w:rPr>
            </w:pPr>
            <w:r w:rsidRPr="00F66F24">
              <w:rPr>
                <w:rStyle w:val="rvts9"/>
                <w:rFonts w:ascii="Times New Roman" w:hAnsi="Times New Roman" w:cs="Times New Roman"/>
                <w:b/>
                <w:bCs/>
                <w:sz w:val="28"/>
                <w:szCs w:val="28"/>
                <w:shd w:val="clear" w:color="auto" w:fill="FFFFFF"/>
              </w:rPr>
              <w:t>Частина відсутня</w:t>
            </w:r>
          </w:p>
          <w:p w14:paraId="00D067D2" w14:textId="77777777" w:rsidR="00D2304A" w:rsidRPr="00F66F24" w:rsidRDefault="00D2304A" w:rsidP="00CB73B8">
            <w:pPr>
              <w:shd w:val="clear" w:color="auto" w:fill="FFFFFF"/>
              <w:spacing w:before="120"/>
              <w:ind w:firstLine="450"/>
              <w:jc w:val="both"/>
              <w:rPr>
                <w:rFonts w:ascii="Times New Roman" w:hAnsi="Times New Roman" w:cs="Times New Roman"/>
                <w:b/>
                <w:sz w:val="28"/>
                <w:szCs w:val="28"/>
              </w:rPr>
            </w:pPr>
          </w:p>
          <w:p w14:paraId="3D5E7F6B" w14:textId="2DC04DB0" w:rsidR="005C7749" w:rsidRPr="00F66F24" w:rsidRDefault="005C7749" w:rsidP="0024121E">
            <w:pPr>
              <w:shd w:val="clear" w:color="auto" w:fill="FFFFFF"/>
              <w:spacing w:before="120"/>
              <w:jc w:val="both"/>
              <w:rPr>
                <w:rFonts w:ascii="Times New Roman" w:hAnsi="Times New Roman" w:cs="Times New Roman"/>
                <w:b/>
                <w:sz w:val="28"/>
                <w:szCs w:val="28"/>
              </w:rPr>
            </w:pPr>
          </w:p>
          <w:p w14:paraId="70695CD5" w14:textId="77777777" w:rsidR="0066130B" w:rsidRPr="00F66F24" w:rsidRDefault="0066130B" w:rsidP="00CB73B8">
            <w:pPr>
              <w:shd w:val="clear" w:color="auto" w:fill="FFFFFF"/>
              <w:spacing w:before="120"/>
              <w:ind w:firstLine="450"/>
              <w:jc w:val="both"/>
              <w:rPr>
                <w:rFonts w:ascii="Times New Roman" w:hAnsi="Times New Roman" w:cs="Times New Roman"/>
                <w:b/>
                <w:sz w:val="28"/>
                <w:szCs w:val="28"/>
              </w:rPr>
            </w:pPr>
          </w:p>
          <w:p w14:paraId="52EAD8AC" w14:textId="77777777" w:rsidR="0066130B" w:rsidRPr="00F66F24" w:rsidRDefault="0066130B" w:rsidP="00CB73B8">
            <w:pPr>
              <w:shd w:val="clear" w:color="auto" w:fill="FFFFFF"/>
              <w:spacing w:before="120"/>
              <w:ind w:firstLine="450"/>
              <w:jc w:val="both"/>
              <w:rPr>
                <w:rFonts w:ascii="Times New Roman" w:hAnsi="Times New Roman" w:cs="Times New Roman"/>
                <w:b/>
                <w:sz w:val="28"/>
                <w:szCs w:val="28"/>
              </w:rPr>
            </w:pPr>
          </w:p>
          <w:p w14:paraId="575E1E17" w14:textId="1D2B7F5E" w:rsidR="0066130B" w:rsidRPr="00F66F24" w:rsidRDefault="0066130B" w:rsidP="00CB73B8">
            <w:pPr>
              <w:shd w:val="clear" w:color="auto" w:fill="FFFFFF"/>
              <w:spacing w:before="120"/>
              <w:ind w:firstLine="450"/>
              <w:jc w:val="both"/>
              <w:rPr>
                <w:rFonts w:ascii="Times New Roman" w:hAnsi="Times New Roman" w:cs="Times New Roman"/>
                <w:b/>
                <w:sz w:val="28"/>
                <w:szCs w:val="28"/>
              </w:rPr>
            </w:pPr>
          </w:p>
          <w:p w14:paraId="75D08CB6" w14:textId="45712F54" w:rsidR="0066130B" w:rsidRPr="00F66F24" w:rsidRDefault="0066130B" w:rsidP="00CB73B8">
            <w:pPr>
              <w:shd w:val="clear" w:color="auto" w:fill="FFFFFF"/>
              <w:spacing w:before="120"/>
              <w:ind w:firstLine="450"/>
              <w:jc w:val="both"/>
              <w:rPr>
                <w:rFonts w:ascii="Times New Roman" w:eastAsia="Times New Roman" w:hAnsi="Times New Roman" w:cs="Times New Roman"/>
                <w:bCs/>
                <w:sz w:val="28"/>
                <w:szCs w:val="28"/>
              </w:rPr>
            </w:pPr>
          </w:p>
        </w:tc>
        <w:tc>
          <w:tcPr>
            <w:tcW w:w="7805" w:type="dxa"/>
          </w:tcPr>
          <w:p w14:paraId="6C54B7AE" w14:textId="77777777" w:rsidR="007B346A" w:rsidRPr="00F66F24" w:rsidRDefault="007B346A"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w:t>
            </w:r>
          </w:p>
          <w:p w14:paraId="03121225" w14:textId="77777777" w:rsidR="007B346A" w:rsidRPr="00F66F24" w:rsidRDefault="007B346A"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3. В аудиторському звіті за результатами обов’язкового аудиту, щонайменше, має наводитися така інформація:</w:t>
            </w:r>
          </w:p>
          <w:p w14:paraId="674EB97B" w14:textId="77777777" w:rsidR="007B346A" w:rsidRPr="00F66F24" w:rsidRDefault="007B346A"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671B7EB6" w14:textId="776921EE" w:rsidR="00E167EB" w:rsidRPr="00F66F24" w:rsidRDefault="007B346A" w:rsidP="00CB73B8">
            <w:pPr>
              <w:shd w:val="clear" w:color="auto" w:fill="FFFFFF"/>
              <w:spacing w:before="120"/>
              <w:ind w:firstLine="450"/>
              <w:jc w:val="both"/>
              <w:rPr>
                <w:rFonts w:ascii="Times New Roman" w:hAnsi="Times New Roman" w:cs="Times New Roman"/>
                <w:sz w:val="28"/>
                <w:szCs w:val="28"/>
              </w:rPr>
            </w:pPr>
            <w:r w:rsidRPr="00F66F24">
              <w:rPr>
                <w:rFonts w:ascii="Times New Roman" w:eastAsia="Times New Roman" w:hAnsi="Times New Roman" w:cs="Times New Roman"/>
                <w:sz w:val="28"/>
                <w:szCs w:val="28"/>
              </w:rPr>
              <w:t>3) чітко висловлена думка аудитора немодифікована або модифікована (думка із застереженням, негативна або відмова від висловлення думки), про те, чи розкриває фінансова звітність або консолідована фінансова звітність в усіх суттєвих аспектах достовірно та об’єктивно фінансову інформацію згідно з міжнародними стандартами фінансової звітності або національними положеннями (стандартами) бухгалтерського обліку та відповідає вимогам законодавства</w:t>
            </w:r>
            <w:r w:rsidR="00E167EB" w:rsidRPr="00F66F24">
              <w:rPr>
                <w:rFonts w:ascii="Times New Roman" w:eastAsia="Times New Roman" w:hAnsi="Times New Roman" w:cs="Times New Roman"/>
                <w:b/>
                <w:bCs/>
                <w:sz w:val="28"/>
                <w:szCs w:val="28"/>
              </w:rPr>
              <w:t>.</w:t>
            </w:r>
            <w:r w:rsidR="00E167EB" w:rsidRPr="00F66F24">
              <w:rPr>
                <w:rFonts w:ascii="Times New Roman" w:hAnsi="Times New Roman" w:cs="Times New Roman"/>
                <w:b/>
                <w:bCs/>
                <w:sz w:val="28"/>
                <w:szCs w:val="28"/>
              </w:rPr>
              <w:t xml:space="preserve"> Якщо суб’єкт аудиторської діяльності не може висловити аудиторську думку, звіт повинен містити відмову від висловлення думки</w:t>
            </w:r>
            <w:r w:rsidR="005C7749" w:rsidRPr="00F66F24">
              <w:rPr>
                <w:rFonts w:ascii="Times New Roman" w:hAnsi="Times New Roman" w:cs="Times New Roman"/>
                <w:sz w:val="28"/>
                <w:szCs w:val="28"/>
              </w:rPr>
              <w:t>;</w:t>
            </w:r>
          </w:p>
          <w:p w14:paraId="613160FE" w14:textId="77777777" w:rsidR="005C7749" w:rsidRPr="00F66F24" w:rsidRDefault="005C7749"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1BD63A80" w14:textId="77777777" w:rsidR="005C7749" w:rsidRPr="00F66F24" w:rsidRDefault="005C7749"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hAnsi="Times New Roman" w:cs="Times New Roman"/>
                <w:sz w:val="28"/>
                <w:szCs w:val="28"/>
              </w:rPr>
              <w:t>4. В аудиторському звіті за результатами обов’язкового аудиту підприємства, що становить суспільний інтерес, додатково до інформації, зазначеної у частині третій цієї статті, має наводитися така інформація:</w:t>
            </w:r>
          </w:p>
          <w:p w14:paraId="3D366E20" w14:textId="77777777" w:rsidR="005C7749" w:rsidRPr="00F66F24" w:rsidRDefault="005C7749" w:rsidP="00CB73B8">
            <w:pPr>
              <w:shd w:val="clear" w:color="auto" w:fill="FFFFFF"/>
              <w:spacing w:before="120"/>
              <w:ind w:firstLine="450"/>
              <w:jc w:val="both"/>
              <w:rPr>
                <w:rFonts w:ascii="Times New Roman" w:hAnsi="Times New Roman" w:cs="Times New Roman"/>
                <w:sz w:val="28"/>
                <w:szCs w:val="28"/>
              </w:rPr>
            </w:pPr>
            <w:r w:rsidRPr="00F66F24">
              <w:rPr>
                <w:rFonts w:ascii="Times New Roman" w:hAnsi="Times New Roman" w:cs="Times New Roman"/>
                <w:sz w:val="28"/>
                <w:szCs w:val="28"/>
              </w:rPr>
              <w:t>…</w:t>
            </w:r>
          </w:p>
          <w:p w14:paraId="3F25053C" w14:textId="77777777" w:rsidR="005C7749" w:rsidRPr="00F66F24" w:rsidRDefault="005C7749" w:rsidP="00CB73B8">
            <w:pPr>
              <w:shd w:val="clear" w:color="auto" w:fill="FFFFFF"/>
              <w:spacing w:before="120"/>
              <w:ind w:firstLine="450"/>
              <w:jc w:val="both"/>
              <w:rPr>
                <w:rFonts w:ascii="Times New Roman" w:hAnsi="Times New Roman" w:cs="Times New Roman"/>
                <w:b/>
                <w:bCs/>
                <w:sz w:val="28"/>
                <w:szCs w:val="28"/>
              </w:rPr>
            </w:pPr>
            <w:r w:rsidRPr="00F66F24">
              <w:rPr>
                <w:rFonts w:ascii="Times New Roman" w:hAnsi="Times New Roman" w:cs="Times New Roman"/>
                <w:b/>
                <w:bCs/>
                <w:sz w:val="28"/>
                <w:szCs w:val="28"/>
              </w:rPr>
              <w:t xml:space="preserve">В аудиторському звіті, за виключенням вимоги, наведеної у пункті 5 цієї частини, не має бути будь-яких посилань на </w:t>
            </w:r>
            <w:r w:rsidRPr="00F66F24">
              <w:rPr>
                <w:rFonts w:ascii="Times New Roman" w:eastAsia="Times New Roman" w:hAnsi="Times New Roman" w:cs="Times New Roman"/>
                <w:b/>
                <w:bCs/>
                <w:sz w:val="28"/>
                <w:szCs w:val="28"/>
                <w:lang w:eastAsia="zh-CN"/>
              </w:rPr>
              <w:t>додатковий звіт для аудиторського комітету</w:t>
            </w:r>
            <w:r w:rsidRPr="00F66F24">
              <w:rPr>
                <w:rFonts w:ascii="Times New Roman" w:hAnsi="Times New Roman" w:cs="Times New Roman"/>
                <w:b/>
                <w:bCs/>
                <w:sz w:val="28"/>
                <w:szCs w:val="28"/>
              </w:rPr>
              <w:t xml:space="preserve">.  </w:t>
            </w:r>
          </w:p>
          <w:p w14:paraId="5197F6EE" w14:textId="77777777" w:rsidR="005C7749" w:rsidRPr="00F66F24" w:rsidRDefault="005C7749" w:rsidP="00CB73B8">
            <w:pPr>
              <w:shd w:val="clear" w:color="auto" w:fill="FFFFFF"/>
              <w:spacing w:before="120"/>
              <w:ind w:firstLine="450"/>
              <w:jc w:val="both"/>
              <w:rPr>
                <w:rFonts w:ascii="Times New Roman" w:hAnsi="Times New Roman" w:cs="Times New Roman"/>
                <w:b/>
                <w:bCs/>
                <w:sz w:val="28"/>
                <w:szCs w:val="28"/>
              </w:rPr>
            </w:pPr>
            <w:r w:rsidRPr="00F66F24">
              <w:rPr>
                <w:rFonts w:ascii="Times New Roman" w:eastAsia="Times New Roman" w:hAnsi="Times New Roman" w:cs="Times New Roman"/>
                <w:b/>
                <w:bCs/>
                <w:sz w:val="28"/>
                <w:szCs w:val="28"/>
              </w:rPr>
              <w:t>Суб’єкту аудиторської діяльності</w:t>
            </w:r>
            <w:r w:rsidRPr="00F66F24">
              <w:rPr>
                <w:rFonts w:ascii="Times New Roman" w:hAnsi="Times New Roman" w:cs="Times New Roman"/>
                <w:b/>
                <w:bCs/>
                <w:sz w:val="28"/>
                <w:szCs w:val="28"/>
              </w:rPr>
              <w:t xml:space="preserve"> </w:t>
            </w:r>
            <w:r w:rsidRPr="00F66F24">
              <w:rPr>
                <w:rFonts w:ascii="Times New Roman" w:eastAsia="Times New Roman" w:hAnsi="Times New Roman" w:cs="Times New Roman"/>
                <w:b/>
                <w:bCs/>
                <w:sz w:val="28"/>
                <w:szCs w:val="28"/>
                <w:lang w:eastAsia="uk-UA"/>
              </w:rPr>
              <w:t xml:space="preserve">забороняється </w:t>
            </w:r>
            <w:r w:rsidRPr="00F66F24">
              <w:rPr>
                <w:rFonts w:ascii="Times New Roman" w:eastAsia="Times New Roman" w:hAnsi="Times New Roman" w:cs="Times New Roman"/>
                <w:b/>
                <w:bCs/>
                <w:sz w:val="28"/>
                <w:szCs w:val="28"/>
              </w:rPr>
              <w:t xml:space="preserve">в аудиторському звіті </w:t>
            </w:r>
            <w:r w:rsidRPr="00F66F24">
              <w:rPr>
                <w:rFonts w:ascii="Times New Roman" w:eastAsia="Times New Roman" w:hAnsi="Times New Roman" w:cs="Times New Roman"/>
                <w:b/>
                <w:bCs/>
                <w:sz w:val="28"/>
                <w:szCs w:val="28"/>
                <w:lang w:eastAsia="uk-UA"/>
              </w:rPr>
              <w:t>використовувати</w:t>
            </w:r>
            <w:r w:rsidRPr="00F66F24">
              <w:rPr>
                <w:rFonts w:ascii="Times New Roman" w:hAnsi="Times New Roman" w:cs="Times New Roman"/>
                <w:b/>
                <w:bCs/>
                <w:sz w:val="28"/>
                <w:szCs w:val="28"/>
              </w:rPr>
              <w:t xml:space="preserve">  згадування про Орган суспільного нагляду за аудиторською діяльністю, та/або  </w:t>
            </w:r>
            <w:r w:rsidRPr="00F66F24">
              <w:rPr>
                <w:rFonts w:ascii="Times New Roman" w:eastAsia="Times New Roman" w:hAnsi="Times New Roman" w:cs="Times New Roman"/>
                <w:b/>
                <w:bCs/>
                <w:sz w:val="28"/>
                <w:szCs w:val="28"/>
              </w:rPr>
              <w:t xml:space="preserve">Національний банк України, та/або Національну </w:t>
            </w:r>
            <w:r w:rsidRPr="00F66F24">
              <w:rPr>
                <w:rFonts w:ascii="Times New Roman" w:eastAsia="Times New Roman" w:hAnsi="Times New Roman" w:cs="Times New Roman"/>
                <w:b/>
                <w:bCs/>
                <w:sz w:val="28"/>
                <w:szCs w:val="28"/>
              </w:rPr>
              <w:lastRenderedPageBreak/>
              <w:t>комісію з цінних паперів та фондового ринку</w:t>
            </w:r>
            <w:r w:rsidRPr="00F66F24">
              <w:rPr>
                <w:rFonts w:ascii="Times New Roman" w:hAnsi="Times New Roman" w:cs="Times New Roman"/>
                <w:b/>
                <w:bCs/>
                <w:sz w:val="28"/>
                <w:szCs w:val="28"/>
              </w:rPr>
              <w:t xml:space="preserve"> у будь-який  спосіб, який би вказував чи наводив на думку, що цей аудиторський звіт схвалений або затверджений такими  органами. </w:t>
            </w:r>
          </w:p>
          <w:p w14:paraId="4D4016AC" w14:textId="6DAC099F" w:rsidR="005C7749" w:rsidRDefault="005C7749" w:rsidP="00CB73B8">
            <w:pPr>
              <w:shd w:val="clear" w:color="auto" w:fill="FFFFFF"/>
              <w:spacing w:before="120"/>
              <w:ind w:firstLine="450"/>
              <w:jc w:val="both"/>
              <w:rPr>
                <w:rFonts w:ascii="Times New Roman" w:hAnsi="Times New Roman" w:cs="Times New Roman"/>
                <w:b/>
                <w:bCs/>
                <w:sz w:val="28"/>
                <w:szCs w:val="28"/>
              </w:rPr>
            </w:pPr>
            <w:r w:rsidRPr="00F66F24">
              <w:rPr>
                <w:rFonts w:ascii="Times New Roman" w:hAnsi="Times New Roman" w:cs="Times New Roman"/>
                <w:b/>
                <w:bCs/>
                <w:sz w:val="28"/>
                <w:szCs w:val="28"/>
              </w:rPr>
              <w:t xml:space="preserve">Зміст аудиторського звіту має бути зрозумілим та не викликати двозначності.  </w:t>
            </w:r>
          </w:p>
          <w:p w14:paraId="7BFA1537" w14:textId="63108BEC" w:rsidR="004045E2" w:rsidRPr="00F66F24" w:rsidRDefault="004045E2" w:rsidP="00CB73B8">
            <w:pPr>
              <w:shd w:val="clear" w:color="auto" w:fill="FFFFFF"/>
              <w:spacing w:before="120"/>
              <w:ind w:firstLine="450"/>
              <w:jc w:val="both"/>
              <w:rPr>
                <w:rFonts w:ascii="Times New Roman" w:eastAsia="Times New Roman" w:hAnsi="Times New Roman" w:cs="Times New Roman"/>
                <w:b/>
                <w:bCs/>
                <w:sz w:val="28"/>
                <w:szCs w:val="28"/>
              </w:rPr>
            </w:pPr>
            <w:r>
              <w:rPr>
                <w:rFonts w:ascii="Times New Roman" w:hAnsi="Times New Roman" w:cs="Times New Roman"/>
                <w:b/>
                <w:bCs/>
                <w:sz w:val="28"/>
                <w:szCs w:val="28"/>
              </w:rPr>
              <w:t>…</w:t>
            </w:r>
          </w:p>
          <w:p w14:paraId="5CB311C2" w14:textId="63044F26" w:rsidR="0066130B" w:rsidRPr="00F66F24" w:rsidRDefault="00C54368">
            <w:pPr>
              <w:shd w:val="clear" w:color="auto" w:fill="FFFFFF"/>
              <w:spacing w:before="120"/>
              <w:ind w:firstLine="450"/>
              <w:jc w:val="both"/>
              <w:rPr>
                <w:rFonts w:ascii="Times New Roman" w:eastAsia="Times New Roman" w:hAnsi="Times New Roman" w:cs="Times New Roman"/>
                <w:sz w:val="28"/>
                <w:szCs w:val="28"/>
              </w:rPr>
            </w:pPr>
            <w:r>
              <w:rPr>
                <w:rFonts w:ascii="Times New Roman" w:hAnsi="Times New Roman" w:cs="Times New Roman"/>
                <w:b/>
                <w:bCs/>
                <w:sz w:val="28"/>
                <w:szCs w:val="28"/>
              </w:rPr>
              <w:t xml:space="preserve">7. </w:t>
            </w:r>
            <w:r w:rsidR="005C7749" w:rsidRPr="00F66F24">
              <w:rPr>
                <w:rFonts w:ascii="Times New Roman" w:hAnsi="Times New Roman" w:cs="Times New Roman"/>
                <w:b/>
                <w:bCs/>
                <w:sz w:val="28"/>
                <w:szCs w:val="28"/>
              </w:rPr>
              <w:t>Органу суспільного нагляду за аудиторською діяльністю,</w:t>
            </w:r>
            <w:r w:rsidR="00320676" w:rsidRPr="00F66F24">
              <w:rPr>
                <w:rFonts w:ascii="Times New Roman" w:hAnsi="Times New Roman" w:cs="Times New Roman"/>
                <w:sz w:val="28"/>
                <w:szCs w:val="28"/>
              </w:rPr>
              <w:t xml:space="preserve"> </w:t>
            </w:r>
            <w:r w:rsidR="00320676" w:rsidRPr="00F66F24">
              <w:rPr>
                <w:rFonts w:ascii="Times New Roman" w:hAnsi="Times New Roman" w:cs="Times New Roman"/>
                <w:b/>
                <w:bCs/>
                <w:sz w:val="28"/>
                <w:szCs w:val="28"/>
              </w:rPr>
              <w:t>та/або Аудиторській палаті України,</w:t>
            </w:r>
            <w:r w:rsidR="005C7749" w:rsidRPr="00F66F24">
              <w:rPr>
                <w:rFonts w:ascii="Times New Roman" w:hAnsi="Times New Roman" w:cs="Times New Roman"/>
                <w:b/>
                <w:bCs/>
                <w:sz w:val="28"/>
                <w:szCs w:val="28"/>
              </w:rPr>
              <w:t xml:space="preserve"> та/або</w:t>
            </w:r>
            <w:r w:rsidR="005C7749" w:rsidRPr="00F66F24">
              <w:rPr>
                <w:rFonts w:ascii="Times New Roman" w:eastAsia="Times New Roman" w:hAnsi="Times New Roman" w:cs="Times New Roman"/>
                <w:b/>
                <w:bCs/>
                <w:sz w:val="28"/>
                <w:szCs w:val="28"/>
              </w:rPr>
              <w:t xml:space="preserve"> Національному банку України, та/або Національній комісії з цінних паперів та фондового ринку</w:t>
            </w:r>
            <w:r w:rsidR="005C7749" w:rsidRPr="00F66F24">
              <w:rPr>
                <w:rFonts w:ascii="Times New Roman" w:hAnsi="Times New Roman" w:cs="Times New Roman"/>
                <w:b/>
                <w:bCs/>
                <w:sz w:val="28"/>
                <w:szCs w:val="28"/>
              </w:rPr>
              <w:t xml:space="preserve"> при виконанні повноважень, </w:t>
            </w:r>
            <w:r w:rsidR="005C7749" w:rsidRPr="00F66F24">
              <w:rPr>
                <w:rFonts w:ascii="Times New Roman" w:eastAsia="Times New Roman" w:hAnsi="Times New Roman" w:cs="Times New Roman"/>
                <w:b/>
                <w:bCs/>
                <w:sz w:val="28"/>
                <w:szCs w:val="28"/>
                <w:lang w:eastAsia="uk-UA"/>
              </w:rPr>
              <w:t xml:space="preserve">визначених законом, </w:t>
            </w:r>
            <w:r w:rsidR="005C7749" w:rsidRPr="00F66F24">
              <w:rPr>
                <w:rFonts w:ascii="Times New Roman" w:hAnsi="Times New Roman" w:cs="Times New Roman"/>
                <w:b/>
                <w:bCs/>
                <w:sz w:val="28"/>
                <w:szCs w:val="28"/>
              </w:rPr>
              <w:t>забороняється впливати на зміст аудиторського звіту в частині звіту щодо  фінансової звітності.</w:t>
            </w:r>
          </w:p>
        </w:tc>
      </w:tr>
      <w:tr w:rsidR="007C2A05" w:rsidRPr="00F66F24" w14:paraId="4F3FBD5C" w14:textId="77777777" w:rsidTr="001E0CE0">
        <w:tc>
          <w:tcPr>
            <w:tcW w:w="7513" w:type="dxa"/>
          </w:tcPr>
          <w:p w14:paraId="7A2C96D1" w14:textId="5B504DFC" w:rsidR="001E0CE0" w:rsidRPr="00F66F24" w:rsidRDefault="001E0CE0" w:rsidP="00CB73B8">
            <w:pPr>
              <w:shd w:val="clear" w:color="auto" w:fill="FFFFFF"/>
              <w:spacing w:before="120"/>
              <w:ind w:firstLine="450"/>
              <w:jc w:val="center"/>
              <w:rPr>
                <w:rFonts w:ascii="Times New Roman" w:eastAsia="Times New Roman" w:hAnsi="Times New Roman" w:cs="Times New Roman"/>
                <w:sz w:val="28"/>
                <w:szCs w:val="28"/>
              </w:rPr>
            </w:pPr>
            <w:r w:rsidRPr="00F66F24">
              <w:rPr>
                <w:rStyle w:val="rvts15"/>
                <w:rFonts w:ascii="Times New Roman" w:hAnsi="Times New Roman" w:cs="Times New Roman"/>
                <w:b/>
                <w:bCs/>
                <w:sz w:val="28"/>
                <w:szCs w:val="28"/>
              </w:rPr>
              <w:lastRenderedPageBreak/>
              <w:t>Розділ III</w:t>
            </w:r>
            <w:r w:rsidRPr="00F66F24">
              <w:rPr>
                <w:rFonts w:ascii="Times New Roman" w:hAnsi="Times New Roman" w:cs="Times New Roman"/>
                <w:sz w:val="28"/>
                <w:szCs w:val="28"/>
              </w:rPr>
              <w:br/>
            </w:r>
            <w:r w:rsidRPr="00F66F24">
              <w:rPr>
                <w:rStyle w:val="rvts15"/>
                <w:rFonts w:ascii="Times New Roman" w:hAnsi="Times New Roman" w:cs="Times New Roman"/>
                <w:b/>
                <w:bCs/>
                <w:sz w:val="28"/>
                <w:szCs w:val="28"/>
              </w:rPr>
              <w:t>СУСПІЛЬНИЙ НАГЛЯД ЗА АУДИТОРСЬКОЮ ДІЯЛЬНІСТЮ</w:t>
            </w:r>
          </w:p>
        </w:tc>
        <w:tc>
          <w:tcPr>
            <w:tcW w:w="7805" w:type="dxa"/>
          </w:tcPr>
          <w:p w14:paraId="1BA2CA83" w14:textId="13C8F0FE" w:rsidR="001E0CE0" w:rsidRPr="00F66F24" w:rsidRDefault="001E0CE0" w:rsidP="00CB73B8">
            <w:pPr>
              <w:shd w:val="clear" w:color="auto" w:fill="FFFFFF"/>
              <w:spacing w:before="120"/>
              <w:ind w:firstLine="450"/>
              <w:jc w:val="center"/>
              <w:rPr>
                <w:rFonts w:ascii="Times New Roman" w:eastAsia="Times New Roman" w:hAnsi="Times New Roman" w:cs="Times New Roman"/>
                <w:sz w:val="28"/>
                <w:szCs w:val="28"/>
              </w:rPr>
            </w:pPr>
            <w:r w:rsidRPr="00F66F24">
              <w:rPr>
                <w:rStyle w:val="rvts15"/>
                <w:rFonts w:ascii="Times New Roman" w:hAnsi="Times New Roman" w:cs="Times New Roman"/>
                <w:b/>
                <w:bCs/>
                <w:sz w:val="28"/>
                <w:szCs w:val="28"/>
              </w:rPr>
              <w:t>Розділ III</w:t>
            </w:r>
            <w:r w:rsidRPr="00F66F24">
              <w:rPr>
                <w:rFonts w:ascii="Times New Roman" w:hAnsi="Times New Roman" w:cs="Times New Roman"/>
                <w:sz w:val="28"/>
                <w:szCs w:val="28"/>
              </w:rPr>
              <w:br/>
            </w:r>
            <w:r w:rsidRPr="00F66F24">
              <w:rPr>
                <w:rStyle w:val="rvts15"/>
                <w:rFonts w:ascii="Times New Roman" w:hAnsi="Times New Roman" w:cs="Times New Roman"/>
                <w:b/>
                <w:bCs/>
                <w:sz w:val="28"/>
                <w:szCs w:val="28"/>
              </w:rPr>
              <w:t>СУСПІЛЬНИЙ НАГЛЯД ЗА АУДИТОРСЬКОЮ ДІЯЛЬНІСТЮ</w:t>
            </w:r>
          </w:p>
        </w:tc>
      </w:tr>
      <w:tr w:rsidR="007C2A05" w:rsidRPr="00F66F24" w14:paraId="79DAD815" w14:textId="77777777" w:rsidTr="001E0CE0">
        <w:tc>
          <w:tcPr>
            <w:tcW w:w="7513" w:type="dxa"/>
          </w:tcPr>
          <w:p w14:paraId="5503955C" w14:textId="261EFF4C" w:rsidR="007B346A" w:rsidRPr="00F66F24" w:rsidRDefault="005C7749" w:rsidP="00CB73B8">
            <w:pPr>
              <w:shd w:val="clear" w:color="auto" w:fill="FFFFFF"/>
              <w:spacing w:before="120"/>
              <w:ind w:firstLine="450"/>
              <w:jc w:val="center"/>
              <w:rPr>
                <w:rFonts w:ascii="Times New Roman" w:eastAsia="Times New Roman" w:hAnsi="Times New Roman" w:cs="Times New Roman"/>
                <w:b/>
                <w:bCs/>
                <w:sz w:val="28"/>
                <w:szCs w:val="28"/>
              </w:rPr>
            </w:pPr>
            <w:bookmarkStart w:id="27" w:name="_Hlk81050188"/>
            <w:r w:rsidRPr="00F66F24">
              <w:rPr>
                <w:rFonts w:ascii="Times New Roman" w:eastAsia="Times New Roman" w:hAnsi="Times New Roman" w:cs="Times New Roman"/>
                <w:b/>
                <w:bCs/>
                <w:sz w:val="28"/>
                <w:szCs w:val="28"/>
              </w:rPr>
              <w:t>Стаття 15. Організація суспільного нагляду за аудиторською діяльністю</w:t>
            </w:r>
            <w:bookmarkEnd w:id="27"/>
          </w:p>
        </w:tc>
        <w:tc>
          <w:tcPr>
            <w:tcW w:w="7805" w:type="dxa"/>
          </w:tcPr>
          <w:p w14:paraId="0585D220" w14:textId="590A951E" w:rsidR="007B346A" w:rsidRPr="00F66F24" w:rsidRDefault="005C7749" w:rsidP="00CB73B8">
            <w:pPr>
              <w:shd w:val="clear" w:color="auto" w:fill="FFFFFF"/>
              <w:spacing w:before="120"/>
              <w:ind w:firstLine="450"/>
              <w:jc w:val="center"/>
              <w:rPr>
                <w:rFonts w:ascii="Times New Roman" w:eastAsia="Times New Roman" w:hAnsi="Times New Roman" w:cs="Times New Roman"/>
                <w:sz w:val="28"/>
                <w:szCs w:val="28"/>
              </w:rPr>
            </w:pPr>
            <w:r w:rsidRPr="00F66F24">
              <w:rPr>
                <w:rFonts w:ascii="Times New Roman" w:eastAsia="Times New Roman" w:hAnsi="Times New Roman" w:cs="Times New Roman"/>
                <w:b/>
                <w:bCs/>
                <w:sz w:val="28"/>
                <w:szCs w:val="28"/>
              </w:rPr>
              <w:t>Стаття 15. Організація суспільного нагляду за аудиторською діяльністю</w:t>
            </w:r>
          </w:p>
        </w:tc>
      </w:tr>
      <w:tr w:rsidR="007C2A05" w:rsidRPr="00F66F24" w14:paraId="7DC6F311" w14:textId="77777777" w:rsidTr="001E0CE0">
        <w:tc>
          <w:tcPr>
            <w:tcW w:w="7513" w:type="dxa"/>
          </w:tcPr>
          <w:p w14:paraId="20C25B35" w14:textId="2DCFDDAD" w:rsidR="00673368" w:rsidRPr="00F66F24" w:rsidRDefault="00673368"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72089969" w14:textId="1A781010" w:rsidR="00673368" w:rsidRPr="00F66F24" w:rsidRDefault="00673368"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4. Орган суспільного нагляду за аудиторською діяльністю забезпечує здійснення нагляду і несе відповідальність за нагляд за:</w:t>
            </w:r>
          </w:p>
          <w:p w14:paraId="0B0D03F7" w14:textId="0D1008FF" w:rsidR="00673368" w:rsidRPr="00F66F24" w:rsidRDefault="00673368" w:rsidP="00CB73B8">
            <w:pPr>
              <w:shd w:val="clear" w:color="auto" w:fill="FFFFFF"/>
              <w:spacing w:before="120"/>
              <w:ind w:firstLine="450"/>
              <w:jc w:val="both"/>
              <w:rPr>
                <w:rFonts w:ascii="Times New Roman" w:hAnsi="Times New Roman" w:cs="Times New Roman"/>
                <w:sz w:val="28"/>
                <w:szCs w:val="28"/>
              </w:rPr>
            </w:pPr>
            <w:r w:rsidRPr="00F66F24">
              <w:rPr>
                <w:rFonts w:ascii="Times New Roman" w:eastAsia="Times New Roman" w:hAnsi="Times New Roman" w:cs="Times New Roman"/>
                <w:sz w:val="28"/>
                <w:szCs w:val="28"/>
              </w:rPr>
              <w:t>…</w:t>
            </w:r>
          </w:p>
          <w:p w14:paraId="4EF23566" w14:textId="3B35CC32" w:rsidR="00673368" w:rsidRPr="00F66F24" w:rsidRDefault="00673368"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3) контролем за атестацією аудиторів та безперервним навчанням аудиторів</w:t>
            </w:r>
            <w:bookmarkStart w:id="28" w:name="_Hlk86245650"/>
            <w:r w:rsidRPr="00F66F24">
              <w:rPr>
                <w:rFonts w:ascii="Times New Roman" w:eastAsia="Times New Roman" w:hAnsi="Times New Roman" w:cs="Times New Roman"/>
                <w:strike/>
                <w:sz w:val="28"/>
                <w:szCs w:val="28"/>
              </w:rPr>
              <w:t>, які здійснюють обов’язковий аудит фінансової звітності</w:t>
            </w:r>
            <w:bookmarkEnd w:id="28"/>
            <w:r w:rsidRPr="00F66F24">
              <w:rPr>
                <w:rFonts w:ascii="Times New Roman" w:eastAsia="Times New Roman" w:hAnsi="Times New Roman" w:cs="Times New Roman"/>
                <w:sz w:val="28"/>
                <w:szCs w:val="28"/>
              </w:rPr>
              <w:t>;</w:t>
            </w:r>
          </w:p>
          <w:p w14:paraId="19E75E6D" w14:textId="06123776" w:rsidR="00673368" w:rsidRPr="00F66F24" w:rsidRDefault="00673368"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3ECE3713" w14:textId="77777777" w:rsidR="00D347F9" w:rsidRPr="00F66F24" w:rsidRDefault="00D347F9" w:rsidP="00CB73B8">
            <w:pPr>
              <w:shd w:val="clear" w:color="auto" w:fill="FFFFFF"/>
              <w:spacing w:before="120"/>
              <w:ind w:firstLine="450"/>
              <w:jc w:val="both"/>
              <w:rPr>
                <w:rFonts w:ascii="Times New Roman" w:eastAsia="Times New Roman" w:hAnsi="Times New Roman" w:cs="Times New Roman"/>
                <w:sz w:val="28"/>
                <w:szCs w:val="28"/>
              </w:rPr>
            </w:pPr>
            <w:bookmarkStart w:id="29" w:name="_Hlk83291120"/>
            <w:r w:rsidRPr="00F66F24">
              <w:rPr>
                <w:rFonts w:ascii="Times New Roman" w:eastAsia="Times New Roman" w:hAnsi="Times New Roman" w:cs="Times New Roman"/>
                <w:sz w:val="28"/>
                <w:szCs w:val="28"/>
              </w:rPr>
              <w:t xml:space="preserve">5. Аудиторській палаті України, </w:t>
            </w:r>
            <w:r w:rsidRPr="00F66F24">
              <w:rPr>
                <w:rFonts w:ascii="Times New Roman" w:eastAsia="Times New Roman" w:hAnsi="Times New Roman" w:cs="Times New Roman"/>
                <w:b/>
                <w:bCs/>
                <w:sz w:val="28"/>
                <w:szCs w:val="28"/>
              </w:rPr>
              <w:t>за умови що</w:t>
            </w:r>
            <w:r w:rsidRPr="00F66F24">
              <w:rPr>
                <w:rFonts w:ascii="Times New Roman" w:eastAsia="Times New Roman" w:hAnsi="Times New Roman" w:cs="Times New Roman"/>
                <w:sz w:val="28"/>
                <w:szCs w:val="28"/>
              </w:rPr>
              <w:t xml:space="preserve"> її організаційна структура унеможливлює виникнення </w:t>
            </w:r>
            <w:r w:rsidRPr="00F66F24">
              <w:rPr>
                <w:rFonts w:ascii="Times New Roman" w:eastAsia="Times New Roman" w:hAnsi="Times New Roman" w:cs="Times New Roman"/>
                <w:b/>
                <w:bCs/>
                <w:sz w:val="28"/>
                <w:szCs w:val="28"/>
              </w:rPr>
              <w:t>конфлікту інтересів</w:t>
            </w:r>
            <w:r w:rsidRPr="00F66F24">
              <w:rPr>
                <w:rFonts w:ascii="Times New Roman" w:eastAsia="Times New Roman" w:hAnsi="Times New Roman" w:cs="Times New Roman"/>
                <w:sz w:val="28"/>
                <w:szCs w:val="28"/>
              </w:rPr>
              <w:t>, делегуються такі повноваження:</w:t>
            </w:r>
            <w:bookmarkEnd w:id="29"/>
          </w:p>
          <w:p w14:paraId="03E66FEE" w14:textId="72F4BC85" w:rsidR="00D347F9" w:rsidRPr="00F66F24" w:rsidRDefault="00D347F9" w:rsidP="00CB73B8">
            <w:pPr>
              <w:shd w:val="clear" w:color="auto" w:fill="FFFFFF"/>
              <w:spacing w:before="120"/>
              <w:ind w:firstLine="450"/>
              <w:jc w:val="both"/>
              <w:rPr>
                <w:rFonts w:ascii="Times New Roman" w:hAnsi="Times New Roman" w:cs="Times New Roman"/>
                <w:sz w:val="28"/>
                <w:szCs w:val="28"/>
              </w:rPr>
            </w:pPr>
          </w:p>
          <w:p w14:paraId="4E060C93" w14:textId="6C2DE887" w:rsidR="00D347F9" w:rsidRPr="00F66F24" w:rsidRDefault="00D347F9" w:rsidP="00CB73B8">
            <w:pPr>
              <w:shd w:val="clear" w:color="auto" w:fill="FFFFFF"/>
              <w:spacing w:before="120"/>
              <w:jc w:val="both"/>
              <w:rPr>
                <w:rFonts w:ascii="Times New Roman" w:hAnsi="Times New Roman" w:cs="Times New Roman"/>
                <w:sz w:val="28"/>
                <w:szCs w:val="28"/>
              </w:rPr>
            </w:pPr>
          </w:p>
          <w:p w14:paraId="383E6AD2" w14:textId="703603A4" w:rsidR="00B81F2E" w:rsidRPr="00F66F24" w:rsidRDefault="00B81F2E" w:rsidP="00CB73B8">
            <w:pPr>
              <w:shd w:val="clear" w:color="auto" w:fill="FFFFFF"/>
              <w:spacing w:before="120"/>
              <w:jc w:val="both"/>
              <w:rPr>
                <w:rFonts w:ascii="Times New Roman" w:hAnsi="Times New Roman" w:cs="Times New Roman"/>
                <w:sz w:val="28"/>
                <w:szCs w:val="28"/>
              </w:rPr>
            </w:pPr>
          </w:p>
          <w:p w14:paraId="6336AE9A" w14:textId="77777777" w:rsidR="007224C4" w:rsidRPr="00F66F24" w:rsidRDefault="007224C4" w:rsidP="00CB73B8">
            <w:pPr>
              <w:shd w:val="clear" w:color="auto" w:fill="FFFFFF"/>
              <w:spacing w:before="120"/>
              <w:jc w:val="both"/>
              <w:rPr>
                <w:rFonts w:ascii="Times New Roman" w:hAnsi="Times New Roman" w:cs="Times New Roman"/>
                <w:sz w:val="28"/>
                <w:szCs w:val="28"/>
              </w:rPr>
            </w:pPr>
          </w:p>
          <w:p w14:paraId="3D17E119" w14:textId="77777777" w:rsidR="00AB51C2" w:rsidRPr="00F66F24" w:rsidRDefault="00AB51C2" w:rsidP="00CB73B8">
            <w:pPr>
              <w:pStyle w:val="rvps2"/>
              <w:shd w:val="clear" w:color="auto" w:fill="FFFFFF"/>
              <w:spacing w:before="120" w:beforeAutospacing="0" w:after="0" w:afterAutospacing="0"/>
              <w:ind w:firstLine="567"/>
              <w:jc w:val="both"/>
              <w:rPr>
                <w:strike/>
                <w:sz w:val="28"/>
                <w:szCs w:val="28"/>
              </w:rPr>
            </w:pPr>
            <w:r w:rsidRPr="00F66F24">
              <w:rPr>
                <w:strike/>
                <w:sz w:val="28"/>
                <w:szCs w:val="28"/>
              </w:rPr>
              <w:t xml:space="preserve">1) </w:t>
            </w:r>
            <w:bookmarkStart w:id="30" w:name="_Hlk83657378"/>
            <w:r w:rsidRPr="00F66F24">
              <w:rPr>
                <w:strike/>
                <w:sz w:val="28"/>
                <w:szCs w:val="28"/>
              </w:rPr>
              <w:t>реєстрація аудиторів та суб’єктів аудиторської діяльності</w:t>
            </w:r>
            <w:bookmarkEnd w:id="30"/>
            <w:r w:rsidRPr="00F66F24">
              <w:rPr>
                <w:strike/>
                <w:sz w:val="28"/>
                <w:szCs w:val="28"/>
              </w:rPr>
              <w:t>;</w:t>
            </w:r>
            <w:bookmarkStart w:id="31" w:name="_Hlk80959240"/>
          </w:p>
          <w:p w14:paraId="58234643" w14:textId="744FBC33" w:rsidR="00AB51C2" w:rsidRPr="00F66F24" w:rsidRDefault="00AB51C2" w:rsidP="00CB73B8">
            <w:pPr>
              <w:pStyle w:val="rvps2"/>
              <w:shd w:val="clear" w:color="auto" w:fill="FFFFFF"/>
              <w:spacing w:before="120" w:beforeAutospacing="0" w:after="0" w:afterAutospacing="0"/>
              <w:ind w:firstLine="567"/>
              <w:jc w:val="both"/>
              <w:rPr>
                <w:strike/>
                <w:sz w:val="28"/>
                <w:szCs w:val="28"/>
              </w:rPr>
            </w:pPr>
            <w:r w:rsidRPr="00F66F24">
              <w:rPr>
                <w:strike/>
                <w:sz w:val="28"/>
                <w:szCs w:val="28"/>
              </w:rPr>
              <w:t>2) контроль за безперервним навчанням аудиторів, які здійснюють обов’язковий аудит фінансової звітності, крім аудиту фінансової звітності підприємств, що становлять суспільний інтерес;</w:t>
            </w:r>
            <w:bookmarkEnd w:id="31"/>
          </w:p>
          <w:p w14:paraId="31F3F321" w14:textId="77777777" w:rsidR="007224C4" w:rsidRPr="00F66F24" w:rsidRDefault="007224C4" w:rsidP="00CB73B8">
            <w:pPr>
              <w:pStyle w:val="rvps2"/>
              <w:shd w:val="clear" w:color="auto" w:fill="FFFFFF"/>
              <w:spacing w:before="120" w:beforeAutospacing="0" w:after="0" w:afterAutospacing="0"/>
              <w:ind w:firstLine="567"/>
              <w:jc w:val="both"/>
              <w:rPr>
                <w:strike/>
                <w:sz w:val="28"/>
                <w:szCs w:val="28"/>
                <w:lang w:eastAsia="ru-RU"/>
              </w:rPr>
            </w:pPr>
          </w:p>
          <w:p w14:paraId="49D422EB" w14:textId="77777777" w:rsidR="00B23768" w:rsidRPr="00F66F24" w:rsidRDefault="00AB51C2" w:rsidP="00CB73B8">
            <w:pPr>
              <w:shd w:val="clear" w:color="auto" w:fill="FFFFFF"/>
              <w:spacing w:before="120"/>
              <w:ind w:firstLine="450"/>
              <w:jc w:val="both"/>
              <w:rPr>
                <w:rFonts w:ascii="Times New Roman" w:hAnsi="Times New Roman" w:cs="Times New Roman"/>
                <w:sz w:val="28"/>
                <w:szCs w:val="28"/>
              </w:rPr>
            </w:pPr>
            <w:r w:rsidRPr="00F66F24">
              <w:rPr>
                <w:rFonts w:ascii="Times New Roman" w:hAnsi="Times New Roman" w:cs="Times New Roman"/>
                <w:sz w:val="28"/>
                <w:szCs w:val="28"/>
              </w:rPr>
              <w:t>…</w:t>
            </w:r>
          </w:p>
          <w:p w14:paraId="014D2E79" w14:textId="4258E89F" w:rsidR="003112C4" w:rsidRPr="00F66F24" w:rsidRDefault="00B23768" w:rsidP="00CB73B8">
            <w:pPr>
              <w:shd w:val="clear" w:color="auto" w:fill="FFFFFF"/>
              <w:spacing w:before="120"/>
              <w:ind w:firstLine="450"/>
              <w:jc w:val="both"/>
              <w:rPr>
                <w:rFonts w:ascii="Times New Roman" w:hAnsi="Times New Roman" w:cs="Times New Roman"/>
                <w:sz w:val="28"/>
                <w:szCs w:val="28"/>
              </w:rPr>
            </w:pPr>
            <w:r w:rsidRPr="00F66F24">
              <w:rPr>
                <w:rFonts w:ascii="Times New Roman" w:eastAsia="Times New Roman" w:hAnsi="Times New Roman" w:cs="Times New Roman"/>
                <w:sz w:val="28"/>
                <w:szCs w:val="28"/>
              </w:rPr>
              <w:t xml:space="preserve">4) здійснення дисциплінарних проваджень щодо суб’єктів аудиторської діяльності, які здійснюють обов’язковий аудит фінансової звітності, крім суб’єктів аудиторської діяльності, які здійснюють аудит фінансової звітності підприємств, </w:t>
            </w:r>
            <w:bookmarkStart w:id="32" w:name="_Hlk86657610"/>
            <w:r w:rsidRPr="00F66F24">
              <w:rPr>
                <w:rFonts w:ascii="Times New Roman" w:eastAsia="Times New Roman" w:hAnsi="Times New Roman" w:cs="Times New Roman"/>
                <w:sz w:val="28"/>
                <w:szCs w:val="28"/>
              </w:rPr>
              <w:t>що становлять суспільний інтерес</w:t>
            </w:r>
            <w:bookmarkEnd w:id="32"/>
            <w:r w:rsidRPr="00F66F24">
              <w:rPr>
                <w:rFonts w:ascii="Times New Roman" w:hAnsi="Times New Roman" w:cs="Times New Roman"/>
                <w:sz w:val="28"/>
                <w:szCs w:val="28"/>
              </w:rPr>
              <w:t>.</w:t>
            </w:r>
          </w:p>
          <w:p w14:paraId="1755905F" w14:textId="5A0808F9" w:rsidR="007A29E8" w:rsidRPr="00F66F24" w:rsidRDefault="00AB51C2"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Абзац відсутній</w:t>
            </w:r>
          </w:p>
          <w:p w14:paraId="64DBF193" w14:textId="64CF8578" w:rsidR="007A29E8" w:rsidRPr="00F66F24" w:rsidRDefault="007A29E8" w:rsidP="00CB73B8">
            <w:pPr>
              <w:shd w:val="clear" w:color="auto" w:fill="FFFFFF"/>
              <w:spacing w:before="120"/>
              <w:ind w:firstLine="450"/>
              <w:jc w:val="both"/>
              <w:rPr>
                <w:rFonts w:ascii="Times New Roman" w:hAnsi="Times New Roman" w:cs="Times New Roman"/>
                <w:b/>
                <w:sz w:val="28"/>
                <w:szCs w:val="28"/>
              </w:rPr>
            </w:pPr>
          </w:p>
          <w:p w14:paraId="08402A1C" w14:textId="209C1BA9" w:rsidR="007A29E8" w:rsidRPr="00F66F24" w:rsidRDefault="007A29E8" w:rsidP="00CB73B8">
            <w:pPr>
              <w:shd w:val="clear" w:color="auto" w:fill="FFFFFF"/>
              <w:spacing w:before="120"/>
              <w:ind w:firstLine="450"/>
              <w:jc w:val="both"/>
              <w:rPr>
                <w:rFonts w:ascii="Times New Roman" w:hAnsi="Times New Roman" w:cs="Times New Roman"/>
                <w:b/>
                <w:sz w:val="28"/>
                <w:szCs w:val="28"/>
              </w:rPr>
            </w:pPr>
          </w:p>
          <w:p w14:paraId="1FDDF1AC" w14:textId="208D0DB5" w:rsidR="007A29E8" w:rsidRPr="00F66F24" w:rsidRDefault="007A29E8" w:rsidP="00CB73B8">
            <w:pPr>
              <w:shd w:val="clear" w:color="auto" w:fill="FFFFFF"/>
              <w:spacing w:before="120"/>
              <w:ind w:firstLine="450"/>
              <w:jc w:val="both"/>
              <w:rPr>
                <w:rFonts w:ascii="Times New Roman" w:hAnsi="Times New Roman" w:cs="Times New Roman"/>
                <w:b/>
                <w:sz w:val="28"/>
                <w:szCs w:val="28"/>
              </w:rPr>
            </w:pPr>
          </w:p>
          <w:p w14:paraId="5E539166" w14:textId="46FDDC2F" w:rsidR="007A29E8" w:rsidRPr="00F66F24" w:rsidRDefault="007A29E8" w:rsidP="00CB73B8">
            <w:pPr>
              <w:shd w:val="clear" w:color="auto" w:fill="FFFFFF"/>
              <w:spacing w:before="120"/>
              <w:ind w:firstLine="450"/>
              <w:jc w:val="both"/>
              <w:rPr>
                <w:rFonts w:ascii="Times New Roman" w:hAnsi="Times New Roman" w:cs="Times New Roman"/>
                <w:b/>
                <w:sz w:val="28"/>
                <w:szCs w:val="28"/>
              </w:rPr>
            </w:pPr>
          </w:p>
          <w:p w14:paraId="13F4C0A8" w14:textId="2F8FAEBF" w:rsidR="007A29E8" w:rsidRPr="00F66F24" w:rsidRDefault="007A29E8" w:rsidP="00CB73B8">
            <w:pPr>
              <w:shd w:val="clear" w:color="auto" w:fill="FFFFFF"/>
              <w:spacing w:before="120"/>
              <w:ind w:firstLine="450"/>
              <w:jc w:val="both"/>
              <w:rPr>
                <w:rFonts w:ascii="Times New Roman" w:hAnsi="Times New Roman" w:cs="Times New Roman"/>
                <w:b/>
                <w:sz w:val="28"/>
                <w:szCs w:val="28"/>
              </w:rPr>
            </w:pPr>
          </w:p>
          <w:p w14:paraId="3574AD95" w14:textId="273DA6F0" w:rsidR="007A29E8" w:rsidRPr="00F66F24" w:rsidRDefault="007A29E8" w:rsidP="00CB73B8">
            <w:pPr>
              <w:shd w:val="clear" w:color="auto" w:fill="FFFFFF"/>
              <w:spacing w:before="120"/>
              <w:jc w:val="both"/>
              <w:rPr>
                <w:rFonts w:ascii="Times New Roman" w:hAnsi="Times New Roman" w:cs="Times New Roman"/>
                <w:b/>
                <w:sz w:val="28"/>
                <w:szCs w:val="28"/>
              </w:rPr>
            </w:pPr>
          </w:p>
          <w:p w14:paraId="3E5A2E2D" w14:textId="77777777" w:rsidR="00BC6F20" w:rsidRPr="00F66F24" w:rsidRDefault="00BC6F20" w:rsidP="00CB73B8">
            <w:pPr>
              <w:shd w:val="clear" w:color="auto" w:fill="FFFFFF"/>
              <w:spacing w:before="120"/>
              <w:jc w:val="both"/>
              <w:rPr>
                <w:rFonts w:ascii="Times New Roman" w:hAnsi="Times New Roman" w:cs="Times New Roman"/>
                <w:b/>
                <w:sz w:val="28"/>
                <w:szCs w:val="28"/>
              </w:rPr>
            </w:pPr>
          </w:p>
          <w:p w14:paraId="26F0F3C5" w14:textId="77777777" w:rsidR="007A29E8" w:rsidRPr="00F66F24" w:rsidRDefault="007A29E8" w:rsidP="00CB73B8">
            <w:pPr>
              <w:pStyle w:val="rvps2"/>
              <w:shd w:val="clear" w:color="auto" w:fill="FFFFFF"/>
              <w:spacing w:before="120" w:beforeAutospacing="0" w:after="0" w:afterAutospacing="0"/>
              <w:ind w:firstLine="567"/>
              <w:jc w:val="both"/>
              <w:rPr>
                <w:b/>
                <w:bCs/>
                <w:sz w:val="28"/>
                <w:szCs w:val="28"/>
              </w:rPr>
            </w:pPr>
            <w:r w:rsidRPr="00F66F24">
              <w:rPr>
                <w:sz w:val="28"/>
                <w:szCs w:val="28"/>
              </w:rPr>
              <w:t xml:space="preserve">6. Орган суспільного нагляду за аудиторською діяльністю в порядку, визначеному цим Законом, здійснює нагляд за виконанням Аудиторською палатою України </w:t>
            </w:r>
            <w:r w:rsidRPr="00F66F24">
              <w:rPr>
                <w:b/>
                <w:bCs/>
                <w:sz w:val="28"/>
                <w:szCs w:val="28"/>
              </w:rPr>
              <w:t>делегованих їй повноважень</w:t>
            </w:r>
            <w:r w:rsidRPr="00F66F24">
              <w:rPr>
                <w:sz w:val="28"/>
                <w:szCs w:val="28"/>
              </w:rPr>
              <w:t>.</w:t>
            </w:r>
          </w:p>
          <w:p w14:paraId="3F59D05A" w14:textId="77777777" w:rsidR="00B23768" w:rsidRPr="00F66F24" w:rsidRDefault="00B23768" w:rsidP="00CB73B8">
            <w:pPr>
              <w:pStyle w:val="rvps2"/>
              <w:shd w:val="clear" w:color="auto" w:fill="FFFFFF"/>
              <w:spacing w:before="120" w:beforeAutospacing="0" w:after="0" w:afterAutospacing="0"/>
              <w:jc w:val="both"/>
              <w:rPr>
                <w:sz w:val="28"/>
                <w:szCs w:val="28"/>
              </w:rPr>
            </w:pPr>
          </w:p>
          <w:p w14:paraId="441D017F" w14:textId="07A77C57" w:rsidR="007A29E8" w:rsidRPr="00F66F24" w:rsidRDefault="007A29E8"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7. У разі систематичного невиконання Аудиторською палатою України рішень Органу суспільного нагляду за аудиторською діяльністю два і більше разів, виникнення </w:t>
            </w:r>
            <w:r w:rsidRPr="00F66F24">
              <w:rPr>
                <w:b/>
                <w:bCs/>
                <w:sz w:val="28"/>
                <w:szCs w:val="28"/>
              </w:rPr>
              <w:t>конфлікту інтересів</w:t>
            </w:r>
            <w:r w:rsidRPr="00F66F24">
              <w:rPr>
                <w:sz w:val="28"/>
                <w:szCs w:val="28"/>
              </w:rPr>
              <w:t xml:space="preserve"> при виконанні Аудиторською палатою України повноважень, передбачених частиною п’ятою цієї статті, та допущення Аудиторською палатою України порушень вимог </w:t>
            </w:r>
            <w:hyperlink r:id="rId13" w:anchor="n733" w:history="1">
              <w:r w:rsidRPr="00F66F24">
                <w:rPr>
                  <w:sz w:val="28"/>
                  <w:szCs w:val="28"/>
                </w:rPr>
                <w:t>пунктів 2-7 частини шостої</w:t>
              </w:r>
            </w:hyperlink>
            <w:r w:rsidRPr="00F66F24">
              <w:rPr>
                <w:sz w:val="28"/>
                <w:szCs w:val="28"/>
              </w:rPr>
              <w:t> та </w:t>
            </w:r>
            <w:hyperlink r:id="rId14" w:anchor="n740" w:history="1">
              <w:r w:rsidRPr="00F66F24">
                <w:rPr>
                  <w:sz w:val="28"/>
                  <w:szCs w:val="28"/>
                </w:rPr>
                <w:t>частини сьомої статті 47</w:t>
              </w:r>
            </w:hyperlink>
            <w:r w:rsidRPr="00F66F24">
              <w:rPr>
                <w:sz w:val="28"/>
                <w:szCs w:val="28"/>
              </w:rPr>
              <w:t xml:space="preserve"> цього Закону Орган суспільного нагляду за аудиторською діяльністю ініціює скликання позачергового з’їзду аудиторів з метою дострокового припинення повноважень членів Ради Аудиторської палати України. Рішення про дострокове припинення повноважень членів Ради Аудиторської палати України та рішення щодо делегування нових членів до Ради Аудиторської палати </w:t>
            </w:r>
            <w:r w:rsidRPr="00F66F24">
              <w:rPr>
                <w:sz w:val="28"/>
                <w:szCs w:val="28"/>
              </w:rPr>
              <w:lastRenderedPageBreak/>
              <w:t>України приймає з’їзд аудиторів у порядку, визначеному цим Законом. При цьому до складу Ради Аудиторської палати України не можуть бути делеговані члени Ради Аудиторської палати України, з вини яких відбулися порушення, що стали причиною скликання позачергового з’їзду аудиторів.</w:t>
            </w:r>
          </w:p>
          <w:p w14:paraId="549D312F" w14:textId="2D74BD74" w:rsidR="0097692D" w:rsidRPr="00F66F24" w:rsidRDefault="0097692D" w:rsidP="00CB73B8">
            <w:pPr>
              <w:pStyle w:val="rvps2"/>
              <w:shd w:val="clear" w:color="auto" w:fill="FFFFFF"/>
              <w:spacing w:before="120" w:beforeAutospacing="0" w:after="0" w:afterAutospacing="0"/>
              <w:ind w:firstLine="567"/>
              <w:jc w:val="both"/>
              <w:rPr>
                <w:sz w:val="28"/>
                <w:szCs w:val="28"/>
              </w:rPr>
            </w:pPr>
          </w:p>
          <w:p w14:paraId="7294DBC3" w14:textId="53BFB2C3" w:rsidR="0097692D" w:rsidRPr="00F66F24" w:rsidRDefault="0097692D" w:rsidP="00CB73B8">
            <w:pPr>
              <w:pStyle w:val="rvps2"/>
              <w:shd w:val="clear" w:color="auto" w:fill="FFFFFF"/>
              <w:spacing w:before="120" w:beforeAutospacing="0" w:after="0" w:afterAutospacing="0"/>
              <w:ind w:firstLine="567"/>
              <w:jc w:val="both"/>
              <w:rPr>
                <w:sz w:val="28"/>
                <w:szCs w:val="28"/>
              </w:rPr>
            </w:pPr>
          </w:p>
          <w:p w14:paraId="326BBB12" w14:textId="77777777" w:rsidR="007224C4" w:rsidRPr="00F66F24" w:rsidRDefault="007224C4" w:rsidP="00CB73B8">
            <w:pPr>
              <w:pStyle w:val="rvps2"/>
              <w:shd w:val="clear" w:color="auto" w:fill="FFFFFF"/>
              <w:spacing w:before="120" w:beforeAutospacing="0" w:after="0" w:afterAutospacing="0"/>
              <w:jc w:val="both"/>
              <w:rPr>
                <w:sz w:val="28"/>
                <w:szCs w:val="28"/>
              </w:rPr>
            </w:pPr>
          </w:p>
          <w:p w14:paraId="21CCF882" w14:textId="77777777" w:rsidR="0097692D" w:rsidRPr="00F66F24" w:rsidRDefault="0097692D"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Абзац відсутній</w:t>
            </w:r>
          </w:p>
          <w:p w14:paraId="1105AD10" w14:textId="43DDA51A" w:rsidR="0097692D" w:rsidRPr="00F66F24" w:rsidRDefault="0097692D" w:rsidP="00CB73B8">
            <w:pPr>
              <w:pStyle w:val="rvps2"/>
              <w:shd w:val="clear" w:color="auto" w:fill="FFFFFF"/>
              <w:spacing w:before="120" w:beforeAutospacing="0" w:after="0" w:afterAutospacing="0"/>
              <w:ind w:firstLine="567"/>
              <w:jc w:val="both"/>
              <w:rPr>
                <w:sz w:val="28"/>
                <w:szCs w:val="28"/>
                <w:lang w:eastAsia="ru-RU"/>
              </w:rPr>
            </w:pPr>
          </w:p>
          <w:p w14:paraId="2913AEA3" w14:textId="731F7509" w:rsidR="000D618C" w:rsidRPr="00F66F24" w:rsidRDefault="000D618C" w:rsidP="00CB73B8">
            <w:pPr>
              <w:pStyle w:val="rvps2"/>
              <w:shd w:val="clear" w:color="auto" w:fill="FFFFFF"/>
              <w:spacing w:before="120" w:beforeAutospacing="0" w:after="0" w:afterAutospacing="0"/>
              <w:ind w:firstLine="567"/>
              <w:jc w:val="both"/>
              <w:rPr>
                <w:sz w:val="28"/>
                <w:szCs w:val="28"/>
                <w:lang w:eastAsia="ru-RU"/>
              </w:rPr>
            </w:pPr>
          </w:p>
          <w:p w14:paraId="18D9C199" w14:textId="74E4D0A3" w:rsidR="000D618C" w:rsidRPr="00F66F24" w:rsidRDefault="000D618C" w:rsidP="00CB73B8">
            <w:pPr>
              <w:pStyle w:val="rvps2"/>
              <w:shd w:val="clear" w:color="auto" w:fill="FFFFFF"/>
              <w:spacing w:before="120" w:beforeAutospacing="0" w:after="0" w:afterAutospacing="0"/>
              <w:ind w:firstLine="567"/>
              <w:jc w:val="both"/>
              <w:rPr>
                <w:sz w:val="28"/>
                <w:szCs w:val="28"/>
                <w:lang w:eastAsia="ru-RU"/>
              </w:rPr>
            </w:pPr>
          </w:p>
          <w:p w14:paraId="0924F70D" w14:textId="6A266EAF" w:rsidR="000D618C" w:rsidRPr="00F66F24" w:rsidRDefault="000D618C" w:rsidP="00CB73B8">
            <w:pPr>
              <w:pStyle w:val="rvps2"/>
              <w:shd w:val="clear" w:color="auto" w:fill="FFFFFF"/>
              <w:spacing w:before="120" w:beforeAutospacing="0" w:after="0" w:afterAutospacing="0"/>
              <w:ind w:firstLine="567"/>
              <w:jc w:val="both"/>
              <w:rPr>
                <w:sz w:val="28"/>
                <w:szCs w:val="28"/>
                <w:lang w:eastAsia="ru-RU"/>
              </w:rPr>
            </w:pPr>
          </w:p>
          <w:p w14:paraId="5F711BEB" w14:textId="1148F93D" w:rsidR="000D618C" w:rsidRPr="00F66F24" w:rsidRDefault="000D618C" w:rsidP="00CB73B8">
            <w:pPr>
              <w:pStyle w:val="rvps2"/>
              <w:shd w:val="clear" w:color="auto" w:fill="FFFFFF"/>
              <w:spacing w:before="120" w:beforeAutospacing="0" w:after="0" w:afterAutospacing="0"/>
              <w:ind w:firstLine="567"/>
              <w:jc w:val="both"/>
              <w:rPr>
                <w:sz w:val="28"/>
                <w:szCs w:val="28"/>
                <w:lang w:eastAsia="ru-RU"/>
              </w:rPr>
            </w:pPr>
          </w:p>
          <w:p w14:paraId="378E5E18" w14:textId="77777777" w:rsidR="000D618C" w:rsidRPr="00F66F24" w:rsidRDefault="000D618C" w:rsidP="00CB73B8">
            <w:pPr>
              <w:pStyle w:val="rvps2"/>
              <w:shd w:val="clear" w:color="auto" w:fill="FFFFFF"/>
              <w:spacing w:before="120" w:beforeAutospacing="0" w:after="0" w:afterAutospacing="0"/>
              <w:ind w:firstLine="567"/>
              <w:jc w:val="both"/>
              <w:rPr>
                <w:sz w:val="28"/>
                <w:szCs w:val="28"/>
                <w:lang w:eastAsia="ru-RU"/>
              </w:rPr>
            </w:pPr>
          </w:p>
          <w:p w14:paraId="5F61581B" w14:textId="77777777" w:rsidR="000D618C" w:rsidRPr="00F66F24" w:rsidRDefault="000D618C" w:rsidP="00CB73B8">
            <w:pPr>
              <w:pStyle w:val="rvps2"/>
              <w:shd w:val="clear" w:color="auto" w:fill="FFFFFF"/>
              <w:spacing w:before="120" w:beforeAutospacing="0" w:after="0" w:afterAutospacing="0"/>
              <w:ind w:firstLine="567"/>
              <w:jc w:val="both"/>
              <w:rPr>
                <w:sz w:val="28"/>
                <w:szCs w:val="28"/>
              </w:rPr>
            </w:pPr>
          </w:p>
          <w:p w14:paraId="603646BA" w14:textId="7E5EF09B" w:rsidR="000D618C" w:rsidRPr="00F66F24" w:rsidRDefault="000D618C" w:rsidP="0024121E">
            <w:pPr>
              <w:pStyle w:val="rvps2"/>
              <w:shd w:val="clear" w:color="auto" w:fill="FFFFFF"/>
              <w:spacing w:before="120" w:beforeAutospacing="0" w:after="0" w:afterAutospacing="0"/>
              <w:jc w:val="both"/>
              <w:rPr>
                <w:sz w:val="28"/>
                <w:szCs w:val="28"/>
              </w:rPr>
            </w:pPr>
          </w:p>
          <w:p w14:paraId="1B416DF6" w14:textId="77777777" w:rsidR="00180640" w:rsidRPr="00F66F24" w:rsidRDefault="00180640" w:rsidP="00CB73B8">
            <w:pPr>
              <w:pStyle w:val="rvps2"/>
              <w:shd w:val="clear" w:color="auto" w:fill="FFFFFF"/>
              <w:spacing w:before="120" w:beforeAutospacing="0" w:after="0" w:afterAutospacing="0"/>
              <w:ind w:firstLine="567"/>
              <w:jc w:val="both"/>
              <w:rPr>
                <w:sz w:val="28"/>
                <w:szCs w:val="28"/>
              </w:rPr>
            </w:pPr>
          </w:p>
          <w:p w14:paraId="6BBC9CC0" w14:textId="347DFBEB" w:rsidR="000D618C" w:rsidRPr="00F66F24" w:rsidRDefault="000D618C" w:rsidP="00CB73B8">
            <w:pPr>
              <w:pStyle w:val="rvps2"/>
              <w:shd w:val="clear" w:color="auto" w:fill="FFFFFF"/>
              <w:spacing w:before="120" w:beforeAutospacing="0" w:after="0" w:afterAutospacing="0"/>
              <w:ind w:firstLine="567"/>
              <w:jc w:val="both"/>
              <w:rPr>
                <w:sz w:val="28"/>
                <w:szCs w:val="28"/>
              </w:rPr>
            </w:pPr>
            <w:r w:rsidRPr="00F66F24">
              <w:rPr>
                <w:sz w:val="28"/>
                <w:szCs w:val="28"/>
              </w:rPr>
              <w:t>8. Для здійснення нагляду Орган суспільного нагляду за аудиторською діяльністю має право:</w:t>
            </w:r>
          </w:p>
          <w:p w14:paraId="66A2122D" w14:textId="1942CAD6" w:rsidR="000D618C" w:rsidRPr="00F66F24" w:rsidRDefault="000D618C" w:rsidP="00CB73B8">
            <w:pPr>
              <w:pStyle w:val="rvps2"/>
              <w:shd w:val="clear" w:color="auto" w:fill="FFFFFF"/>
              <w:spacing w:before="120" w:beforeAutospacing="0" w:after="0" w:afterAutospacing="0"/>
              <w:ind w:firstLine="567"/>
              <w:jc w:val="both"/>
              <w:rPr>
                <w:bCs/>
                <w:sz w:val="28"/>
                <w:szCs w:val="28"/>
                <w:lang w:eastAsia="ru-RU"/>
              </w:rPr>
            </w:pPr>
            <w:r w:rsidRPr="00F66F24">
              <w:rPr>
                <w:sz w:val="28"/>
                <w:szCs w:val="28"/>
              </w:rPr>
              <w:t>…</w:t>
            </w:r>
          </w:p>
          <w:p w14:paraId="3DA85BE8" w14:textId="38242F63" w:rsidR="00BC6F20" w:rsidRPr="00F66F24" w:rsidRDefault="00835B22" w:rsidP="00CB73B8">
            <w:pPr>
              <w:pStyle w:val="afffff8"/>
              <w:tabs>
                <w:tab w:val="left" w:pos="851"/>
              </w:tabs>
              <w:rPr>
                <w:rFonts w:ascii="Times New Roman" w:hAnsi="Times New Roman"/>
                <w:sz w:val="28"/>
                <w:szCs w:val="28"/>
              </w:rPr>
            </w:pPr>
            <w:bookmarkStart w:id="33" w:name="_Hlk86249532"/>
            <w:r w:rsidRPr="00F66F24">
              <w:rPr>
                <w:rFonts w:ascii="Times New Roman" w:hAnsi="Times New Roman"/>
                <w:sz w:val="28"/>
                <w:szCs w:val="28"/>
              </w:rPr>
              <w:t xml:space="preserve">2) отримувати від юридичних та фізичних осіб інформацію стосовно аудитора та суб’єкта аудиторської діяльності, пов’язану з виконанням аудитором (суб’єктом </w:t>
            </w:r>
            <w:r w:rsidRPr="00F66F24">
              <w:rPr>
                <w:rFonts w:ascii="Times New Roman" w:hAnsi="Times New Roman"/>
                <w:sz w:val="28"/>
                <w:szCs w:val="28"/>
              </w:rPr>
              <w:lastRenderedPageBreak/>
              <w:t>аудиторської діяльності) професійних обов’язків, оприлюдненням фінансової звітності разом з аудиторським звітом, а також щодо виконання Аудиторською палатою України делегованих повноважень;</w:t>
            </w:r>
            <w:bookmarkEnd w:id="33"/>
          </w:p>
          <w:p w14:paraId="46DC22E0" w14:textId="686C40BE" w:rsidR="007321CF" w:rsidRPr="00F66F24" w:rsidRDefault="007321CF"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7464FF33" w14:textId="77777777" w:rsidR="00D2304A" w:rsidRPr="00F66F24" w:rsidRDefault="00D2304A" w:rsidP="00CB73B8">
            <w:pPr>
              <w:pStyle w:val="afffff8"/>
              <w:tabs>
                <w:tab w:val="left" w:pos="851"/>
              </w:tabs>
              <w:rPr>
                <w:rFonts w:ascii="Times New Roman" w:hAnsi="Times New Roman"/>
                <w:sz w:val="28"/>
                <w:szCs w:val="28"/>
              </w:rPr>
            </w:pPr>
            <w:r w:rsidRPr="00F66F24">
              <w:rPr>
                <w:rFonts w:ascii="Times New Roman" w:hAnsi="Times New Roman"/>
                <w:sz w:val="28"/>
                <w:szCs w:val="28"/>
              </w:rPr>
              <w:t xml:space="preserve">7) отримувати звіти від Аудиторської палати України та проводити перевірки Аудиторської палати України </w:t>
            </w:r>
            <w:r w:rsidRPr="00F66F24">
              <w:rPr>
                <w:rFonts w:ascii="Times New Roman" w:hAnsi="Times New Roman"/>
                <w:b/>
                <w:bCs/>
                <w:sz w:val="28"/>
                <w:szCs w:val="28"/>
              </w:rPr>
              <w:t xml:space="preserve">з метою забезпечення виконання нею відповідно до вимог Органу суспільного нагляду за аудиторською діяльністю </w:t>
            </w:r>
            <w:r w:rsidRPr="00F66F24">
              <w:rPr>
                <w:rFonts w:ascii="Times New Roman" w:hAnsi="Times New Roman"/>
                <w:sz w:val="28"/>
                <w:szCs w:val="28"/>
              </w:rPr>
              <w:t>делегованих повноважень;</w:t>
            </w:r>
          </w:p>
          <w:p w14:paraId="5364781B" w14:textId="77777777" w:rsidR="009466D7" w:rsidRPr="00F66F24" w:rsidRDefault="009466D7" w:rsidP="00CB73B8">
            <w:pPr>
              <w:pStyle w:val="rvps2"/>
              <w:shd w:val="clear" w:color="auto" w:fill="FFFFFF"/>
              <w:spacing w:before="120" w:beforeAutospacing="0" w:after="0" w:afterAutospacing="0"/>
              <w:ind w:firstLine="567"/>
              <w:jc w:val="both"/>
              <w:rPr>
                <w:sz w:val="28"/>
                <w:szCs w:val="28"/>
              </w:rPr>
            </w:pPr>
          </w:p>
          <w:p w14:paraId="5F492F74" w14:textId="77777777" w:rsidR="00D2304A" w:rsidRPr="00F66F24" w:rsidRDefault="00D2304A" w:rsidP="00CB73B8">
            <w:pPr>
              <w:pStyle w:val="rvps2"/>
              <w:shd w:val="clear" w:color="auto" w:fill="FFFFFF"/>
              <w:spacing w:before="120" w:beforeAutospacing="0" w:after="0" w:afterAutospacing="0"/>
              <w:jc w:val="both"/>
              <w:rPr>
                <w:sz w:val="28"/>
                <w:szCs w:val="28"/>
              </w:rPr>
            </w:pPr>
          </w:p>
          <w:p w14:paraId="5950645B" w14:textId="50607C99" w:rsidR="009466D7" w:rsidRPr="00F66F24" w:rsidRDefault="009466D7"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8) розглядати та переглядати рішення, прийняті Аудиторською палатою України, в межах виконання </w:t>
            </w:r>
            <w:r w:rsidRPr="00F66F24">
              <w:rPr>
                <w:b/>
                <w:bCs/>
                <w:sz w:val="28"/>
                <w:szCs w:val="28"/>
              </w:rPr>
              <w:t>нею</w:t>
            </w:r>
            <w:r w:rsidRPr="00F66F24">
              <w:rPr>
                <w:sz w:val="28"/>
                <w:szCs w:val="28"/>
              </w:rPr>
              <w:t xml:space="preserve"> делегованих повноважень;</w:t>
            </w:r>
          </w:p>
          <w:p w14:paraId="11422043" w14:textId="77777777" w:rsidR="009466D7" w:rsidRPr="00F66F24" w:rsidRDefault="009466D7" w:rsidP="00CB73B8">
            <w:pPr>
              <w:shd w:val="clear" w:color="auto" w:fill="FFFFFF"/>
              <w:spacing w:before="120"/>
              <w:ind w:firstLine="450"/>
              <w:jc w:val="both"/>
              <w:rPr>
                <w:rFonts w:ascii="Times New Roman" w:eastAsia="Times New Roman" w:hAnsi="Times New Roman" w:cs="Times New Roman"/>
                <w:sz w:val="28"/>
                <w:szCs w:val="28"/>
              </w:rPr>
            </w:pPr>
          </w:p>
          <w:p w14:paraId="016B1B62" w14:textId="0A288C87" w:rsidR="000E2CE6" w:rsidRPr="00F66F24" w:rsidRDefault="009466D7"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9) надавати обґрунтовані рекомендації щодо дій, які необхідно здійснити Аудиторській палаті України для належного виконання </w:t>
            </w:r>
            <w:r w:rsidRPr="00F66F24">
              <w:rPr>
                <w:rFonts w:ascii="Times New Roman" w:eastAsia="Times New Roman" w:hAnsi="Times New Roman" w:cs="Times New Roman"/>
                <w:b/>
                <w:bCs/>
                <w:sz w:val="28"/>
                <w:szCs w:val="28"/>
              </w:rPr>
              <w:t>нею</w:t>
            </w:r>
            <w:r w:rsidRPr="00F66F24">
              <w:rPr>
                <w:rFonts w:ascii="Times New Roman" w:eastAsia="Times New Roman" w:hAnsi="Times New Roman" w:cs="Times New Roman"/>
                <w:sz w:val="28"/>
                <w:szCs w:val="28"/>
              </w:rPr>
              <w:t xml:space="preserve"> делегованих повноважень.</w:t>
            </w:r>
          </w:p>
          <w:p w14:paraId="5BF98D6F" w14:textId="77777777" w:rsidR="003112C4" w:rsidRPr="00F66F24" w:rsidRDefault="003112C4" w:rsidP="00CB73B8">
            <w:pPr>
              <w:shd w:val="clear" w:color="auto" w:fill="FFFFFF"/>
              <w:spacing w:before="120"/>
              <w:ind w:firstLine="450"/>
              <w:jc w:val="both"/>
              <w:rPr>
                <w:rFonts w:ascii="Times New Roman" w:hAnsi="Times New Roman" w:cs="Times New Roman"/>
                <w:b/>
                <w:sz w:val="28"/>
                <w:szCs w:val="28"/>
              </w:rPr>
            </w:pPr>
          </w:p>
          <w:p w14:paraId="5BE2CD75" w14:textId="08FC8EA9" w:rsidR="007A29E8" w:rsidRPr="00F66F24" w:rsidRDefault="000E2CE6"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Абзац відсутній</w:t>
            </w:r>
          </w:p>
          <w:p w14:paraId="586BAA12" w14:textId="356848DE" w:rsidR="000E2CE6" w:rsidRPr="00F66F24" w:rsidRDefault="000E2CE6" w:rsidP="00CB73B8">
            <w:pPr>
              <w:shd w:val="clear" w:color="auto" w:fill="FFFFFF"/>
              <w:spacing w:before="120"/>
              <w:ind w:firstLine="450"/>
              <w:jc w:val="both"/>
              <w:rPr>
                <w:rFonts w:ascii="Times New Roman" w:hAnsi="Times New Roman" w:cs="Times New Roman"/>
                <w:b/>
                <w:sz w:val="28"/>
                <w:szCs w:val="28"/>
              </w:rPr>
            </w:pPr>
          </w:p>
          <w:p w14:paraId="4AAB8B09" w14:textId="77777777" w:rsidR="000E2CE6" w:rsidRPr="00F66F24" w:rsidRDefault="000E2CE6" w:rsidP="00CB73B8">
            <w:pPr>
              <w:shd w:val="clear" w:color="auto" w:fill="FFFFFF"/>
              <w:spacing w:before="120"/>
              <w:jc w:val="both"/>
              <w:rPr>
                <w:rFonts w:ascii="Times New Roman" w:eastAsia="Times New Roman" w:hAnsi="Times New Roman" w:cs="Times New Roman"/>
                <w:sz w:val="28"/>
                <w:szCs w:val="28"/>
              </w:rPr>
            </w:pPr>
          </w:p>
          <w:p w14:paraId="48790E62" w14:textId="6729AA27" w:rsidR="00F91EC4" w:rsidRPr="00F66F24" w:rsidRDefault="00F91EC4" w:rsidP="00CB73B8">
            <w:pPr>
              <w:shd w:val="clear" w:color="auto" w:fill="FFFFFF"/>
              <w:spacing w:before="120"/>
              <w:ind w:firstLine="450"/>
              <w:jc w:val="both"/>
              <w:rPr>
                <w:rFonts w:ascii="Times New Roman" w:hAnsi="Times New Roman" w:cs="Times New Roman"/>
                <w:sz w:val="28"/>
                <w:szCs w:val="28"/>
              </w:rPr>
            </w:pPr>
          </w:p>
          <w:p w14:paraId="6733BCF4" w14:textId="77777777" w:rsidR="004E0F5F" w:rsidRPr="00F66F24" w:rsidRDefault="004E0F5F" w:rsidP="00CB73B8">
            <w:pPr>
              <w:shd w:val="clear" w:color="auto" w:fill="FFFFFF"/>
              <w:spacing w:before="120"/>
              <w:jc w:val="both"/>
              <w:rPr>
                <w:rFonts w:ascii="Times New Roman" w:hAnsi="Times New Roman" w:cs="Times New Roman"/>
                <w:sz w:val="28"/>
                <w:szCs w:val="28"/>
              </w:rPr>
            </w:pPr>
          </w:p>
          <w:p w14:paraId="6C516DCD" w14:textId="7B51EE2C" w:rsidR="00F91EC4" w:rsidRPr="00F66F24" w:rsidRDefault="000E2CE6"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lastRenderedPageBreak/>
              <w:t>Абзац відсутній</w:t>
            </w:r>
          </w:p>
          <w:p w14:paraId="112AF53D" w14:textId="380EE453" w:rsidR="00A14930" w:rsidRPr="00F66F24" w:rsidRDefault="00A14930" w:rsidP="00CB73B8">
            <w:pPr>
              <w:shd w:val="clear" w:color="auto" w:fill="FFFFFF"/>
              <w:spacing w:before="120"/>
              <w:ind w:firstLine="450"/>
              <w:jc w:val="both"/>
              <w:rPr>
                <w:rFonts w:ascii="Times New Roman" w:hAnsi="Times New Roman" w:cs="Times New Roman"/>
                <w:b/>
                <w:sz w:val="28"/>
                <w:szCs w:val="28"/>
              </w:rPr>
            </w:pPr>
          </w:p>
          <w:p w14:paraId="0012619A" w14:textId="77777777" w:rsidR="003112C4" w:rsidRPr="00F66F24" w:rsidRDefault="003112C4" w:rsidP="00CB73B8">
            <w:pPr>
              <w:shd w:val="clear" w:color="auto" w:fill="FFFFFF"/>
              <w:spacing w:before="120"/>
              <w:jc w:val="both"/>
              <w:rPr>
                <w:rFonts w:ascii="Times New Roman" w:hAnsi="Times New Roman" w:cs="Times New Roman"/>
                <w:b/>
                <w:sz w:val="28"/>
                <w:szCs w:val="28"/>
              </w:rPr>
            </w:pPr>
          </w:p>
          <w:p w14:paraId="35282BBA" w14:textId="3D746B9B" w:rsidR="00A75E0E" w:rsidRPr="00F66F24" w:rsidRDefault="00A75E0E" w:rsidP="00CB73B8">
            <w:pPr>
              <w:shd w:val="clear" w:color="auto" w:fill="FFFFFF"/>
              <w:spacing w:before="120"/>
              <w:jc w:val="both"/>
              <w:rPr>
                <w:rFonts w:ascii="Times New Roman" w:hAnsi="Times New Roman" w:cs="Times New Roman"/>
                <w:b/>
                <w:sz w:val="28"/>
                <w:szCs w:val="28"/>
              </w:rPr>
            </w:pPr>
          </w:p>
          <w:p w14:paraId="3AD70A44" w14:textId="77777777" w:rsidR="0066130B" w:rsidRPr="00F66F24" w:rsidRDefault="0066130B" w:rsidP="00CB73B8">
            <w:pPr>
              <w:shd w:val="clear" w:color="auto" w:fill="FFFFFF"/>
              <w:spacing w:before="120"/>
              <w:jc w:val="both"/>
              <w:rPr>
                <w:rFonts w:ascii="Times New Roman" w:hAnsi="Times New Roman" w:cs="Times New Roman"/>
                <w:b/>
                <w:sz w:val="28"/>
                <w:szCs w:val="28"/>
              </w:rPr>
            </w:pPr>
          </w:p>
          <w:p w14:paraId="4F5172C5" w14:textId="0AD6840B" w:rsidR="00A14930" w:rsidRPr="00F66F24" w:rsidRDefault="00A14930" w:rsidP="00CB73B8">
            <w:pPr>
              <w:shd w:val="clear" w:color="auto" w:fill="FFFFFF"/>
              <w:spacing w:before="120"/>
              <w:ind w:firstLine="450"/>
              <w:jc w:val="both"/>
              <w:rPr>
                <w:rFonts w:ascii="Times New Roman" w:hAnsi="Times New Roman" w:cs="Times New Roman"/>
                <w:bCs/>
                <w:sz w:val="28"/>
                <w:szCs w:val="28"/>
              </w:rPr>
            </w:pPr>
            <w:r w:rsidRPr="00F66F24">
              <w:rPr>
                <w:rFonts w:ascii="Times New Roman" w:hAnsi="Times New Roman" w:cs="Times New Roman"/>
                <w:bCs/>
                <w:sz w:val="28"/>
                <w:szCs w:val="28"/>
              </w:rPr>
              <w:t>…</w:t>
            </w:r>
          </w:p>
          <w:p w14:paraId="5C4D773C" w14:textId="152C7510" w:rsidR="006E60B3" w:rsidRPr="00F66F24" w:rsidRDefault="00A14930"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11. Орган суспільного нагляду за аудиторською діяльністю має бути незалежним від суб’єктів аудиторської діяльності.</w:t>
            </w:r>
          </w:p>
          <w:p w14:paraId="5132AA37" w14:textId="77777777" w:rsidR="00333ECA" w:rsidRPr="00F66F24" w:rsidRDefault="00333ECA"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Абзац відсутній</w:t>
            </w:r>
          </w:p>
          <w:p w14:paraId="1FB8F219" w14:textId="77777777" w:rsidR="00333ECA" w:rsidRPr="00F66F24" w:rsidRDefault="00333ECA" w:rsidP="00CB73B8">
            <w:pPr>
              <w:shd w:val="clear" w:color="auto" w:fill="FFFFFF"/>
              <w:spacing w:before="120"/>
              <w:ind w:firstLine="450"/>
              <w:jc w:val="both"/>
              <w:rPr>
                <w:rFonts w:ascii="Times New Roman" w:hAnsi="Times New Roman" w:cs="Times New Roman"/>
                <w:b/>
                <w:sz w:val="28"/>
                <w:szCs w:val="28"/>
              </w:rPr>
            </w:pPr>
          </w:p>
          <w:p w14:paraId="22FC4545" w14:textId="42FA1ACB" w:rsidR="006E60B3" w:rsidRPr="00F66F24" w:rsidRDefault="006E60B3" w:rsidP="00CB73B8">
            <w:pPr>
              <w:shd w:val="clear" w:color="auto" w:fill="FFFFFF"/>
              <w:spacing w:before="120"/>
              <w:ind w:firstLine="450"/>
              <w:jc w:val="both"/>
              <w:rPr>
                <w:rFonts w:ascii="Times New Roman" w:eastAsia="Times New Roman" w:hAnsi="Times New Roman" w:cs="Times New Roman"/>
                <w:sz w:val="28"/>
                <w:szCs w:val="28"/>
              </w:rPr>
            </w:pPr>
          </w:p>
          <w:p w14:paraId="32541D3E" w14:textId="77777777" w:rsidR="006E60B3" w:rsidRPr="00F66F24" w:rsidRDefault="006E60B3" w:rsidP="00CB73B8">
            <w:pPr>
              <w:shd w:val="clear" w:color="auto" w:fill="FFFFFF"/>
              <w:spacing w:before="120"/>
              <w:jc w:val="both"/>
              <w:rPr>
                <w:rFonts w:ascii="Times New Roman" w:eastAsia="Times New Roman" w:hAnsi="Times New Roman" w:cs="Times New Roman"/>
                <w:sz w:val="28"/>
                <w:szCs w:val="28"/>
              </w:rPr>
            </w:pPr>
          </w:p>
          <w:p w14:paraId="3B96E5A6" w14:textId="77777777" w:rsidR="00C04F2C" w:rsidRPr="00F66F24" w:rsidRDefault="006E60B3"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12. У разі якщо Радою нагляду залучаються експерти для виконання окремих завдань, то вони не можуть брати участі у прийнятті будь-яких рішень. Залучені експерти не повинні мати </w:t>
            </w:r>
            <w:r w:rsidRPr="00F66F24">
              <w:rPr>
                <w:b/>
                <w:bCs/>
                <w:sz w:val="28"/>
                <w:szCs w:val="28"/>
              </w:rPr>
              <w:t>конфлікту інтересів</w:t>
            </w:r>
            <w:r w:rsidRPr="00F66F24">
              <w:rPr>
                <w:sz w:val="28"/>
                <w:szCs w:val="28"/>
              </w:rPr>
              <w:t xml:space="preserve"> стосовно аудитора (суб’єкта аудиторської діяльності), щодо якого проводиться дисциплінарне провадження або перевірка, до якої залучається експерт.</w:t>
            </w:r>
          </w:p>
          <w:p w14:paraId="45780C5F" w14:textId="77777777" w:rsidR="00C04F2C" w:rsidRPr="00F66F24" w:rsidRDefault="00C04F2C"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13. Для забезпечення фінансування діяльності Органу суспільного нагляду за аудиторською діяльністю суб’єкти аудиторської діяльності </w:t>
            </w:r>
            <w:r w:rsidRPr="00F66F24">
              <w:rPr>
                <w:b/>
                <w:bCs/>
                <w:sz w:val="28"/>
                <w:szCs w:val="28"/>
              </w:rPr>
              <w:t>зобов’язані за кожним договором з надання аудиторських послуг з обов’язкового аудиту підприємствам, що становлять суспільний інтерес,</w:t>
            </w:r>
            <w:r w:rsidRPr="00F66F24">
              <w:rPr>
                <w:sz w:val="28"/>
                <w:szCs w:val="28"/>
              </w:rPr>
              <w:t xml:space="preserve"> </w:t>
            </w:r>
            <w:r w:rsidRPr="00F66F24">
              <w:rPr>
                <w:sz w:val="28"/>
                <w:szCs w:val="28"/>
              </w:rPr>
              <w:lastRenderedPageBreak/>
              <w:t>сплачувати такі внески на користь Органу суспільного нагляду за аудиторською діяльністю:</w:t>
            </w:r>
          </w:p>
          <w:p w14:paraId="0F025983" w14:textId="2915D423" w:rsidR="00C04F2C" w:rsidRPr="00F66F24" w:rsidRDefault="00C04F2C" w:rsidP="00CB73B8">
            <w:pPr>
              <w:pStyle w:val="rvps2"/>
              <w:shd w:val="clear" w:color="auto" w:fill="FFFFFF"/>
              <w:spacing w:before="120" w:beforeAutospacing="0" w:after="0" w:afterAutospacing="0"/>
              <w:ind w:firstLine="567"/>
              <w:jc w:val="both"/>
              <w:rPr>
                <w:sz w:val="28"/>
                <w:szCs w:val="28"/>
              </w:rPr>
            </w:pPr>
            <w:r w:rsidRPr="00F66F24">
              <w:rPr>
                <w:sz w:val="28"/>
                <w:szCs w:val="28"/>
              </w:rPr>
              <w:t>1) фіксований внесок, розмір якого становить три мінімальні заробітні плати, встановленої законом на 1 січня звітного року, з кожного аудиторського звіту, підготовленого суб’єктом аудиторської діяльності за результатами надання аудиторських послуг з обов’язкового аудиту підприємству, що становить суспільний інтерес;</w:t>
            </w:r>
          </w:p>
          <w:p w14:paraId="712C9C64" w14:textId="577894C0" w:rsidR="006E60B3" w:rsidRPr="00F66F24" w:rsidRDefault="006E60B3" w:rsidP="00CB73B8">
            <w:pPr>
              <w:pStyle w:val="rvps2"/>
              <w:shd w:val="clear" w:color="auto" w:fill="FFFFFF"/>
              <w:spacing w:before="120" w:beforeAutospacing="0" w:after="0" w:afterAutospacing="0"/>
              <w:ind w:firstLine="567"/>
              <w:jc w:val="both"/>
              <w:rPr>
                <w:sz w:val="28"/>
                <w:szCs w:val="28"/>
              </w:rPr>
            </w:pPr>
          </w:p>
          <w:p w14:paraId="47EF5D4B" w14:textId="77777777" w:rsidR="006E60B3" w:rsidRPr="00F66F24" w:rsidRDefault="006E60B3" w:rsidP="00CB73B8">
            <w:pPr>
              <w:pStyle w:val="rvps2"/>
              <w:shd w:val="clear" w:color="auto" w:fill="FFFFFF"/>
              <w:spacing w:before="120" w:beforeAutospacing="0" w:after="0" w:afterAutospacing="0"/>
              <w:ind w:firstLine="567"/>
              <w:jc w:val="both"/>
              <w:rPr>
                <w:sz w:val="28"/>
                <w:szCs w:val="28"/>
              </w:rPr>
            </w:pPr>
          </w:p>
          <w:p w14:paraId="212A3B4A" w14:textId="786F1EC1" w:rsidR="006E60B3" w:rsidRPr="00F66F24" w:rsidRDefault="006E60B3" w:rsidP="00CB73B8">
            <w:pPr>
              <w:shd w:val="clear" w:color="auto" w:fill="FFFFFF"/>
              <w:spacing w:before="120"/>
              <w:ind w:firstLine="450"/>
              <w:jc w:val="both"/>
              <w:rPr>
                <w:rFonts w:ascii="Times New Roman" w:hAnsi="Times New Roman" w:cs="Times New Roman"/>
                <w:sz w:val="28"/>
                <w:szCs w:val="28"/>
              </w:rPr>
            </w:pPr>
          </w:p>
          <w:p w14:paraId="59FBD7EF" w14:textId="2D97D58D"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34E84103" w14:textId="4D12F22C"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6AE152E8" w14:textId="61366EB6"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004233A2" w14:textId="06C37677"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13A477F2" w14:textId="279A300F"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61328008" w14:textId="6966AD86"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231BE485" w14:textId="001A78F2"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129E78FD" w14:textId="649447AB"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278E5773" w14:textId="1ABDAB26"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795B9882" w14:textId="49F6ACE9"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17543FE3" w14:textId="1623A7C2"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70E76B1B" w14:textId="7904DC66"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4A881CFB" w14:textId="62CCA0A0"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5F3AF2FD" w14:textId="7388BE15"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5FF1143A" w14:textId="3EA1E4CA"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0D1DEF65" w14:textId="5075BA1A" w:rsidR="00333ECA" w:rsidRPr="00F66F24" w:rsidRDefault="00333ECA" w:rsidP="00CB73B8">
            <w:pPr>
              <w:shd w:val="clear" w:color="auto" w:fill="FFFFFF"/>
              <w:spacing w:before="120"/>
              <w:jc w:val="both"/>
              <w:rPr>
                <w:rFonts w:ascii="Times New Roman" w:hAnsi="Times New Roman" w:cs="Times New Roman"/>
                <w:sz w:val="28"/>
                <w:szCs w:val="28"/>
              </w:rPr>
            </w:pPr>
          </w:p>
          <w:p w14:paraId="4F714B11" w14:textId="485999ED" w:rsidR="00333ECA" w:rsidRPr="00F66F24" w:rsidRDefault="00333ECA" w:rsidP="00CB73B8">
            <w:pPr>
              <w:shd w:val="clear" w:color="auto" w:fill="FFFFFF"/>
              <w:spacing w:before="120"/>
              <w:ind w:firstLine="450"/>
              <w:jc w:val="both"/>
              <w:rPr>
                <w:rFonts w:ascii="Times New Roman" w:hAnsi="Times New Roman" w:cs="Times New Roman"/>
                <w:sz w:val="28"/>
                <w:szCs w:val="28"/>
              </w:rPr>
            </w:pPr>
          </w:p>
          <w:p w14:paraId="163D8398" w14:textId="77777777" w:rsidR="00333ECA" w:rsidRPr="00F66F24" w:rsidRDefault="00333ECA"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2) внесок у відсотках суми винагороди (без урахування податку на додану вартість) за договором з надання аудиторських послуг з обов’язкового аудиту </w:t>
            </w:r>
            <w:r w:rsidRPr="00F66F24">
              <w:rPr>
                <w:b/>
                <w:bCs/>
                <w:sz w:val="28"/>
                <w:szCs w:val="28"/>
              </w:rPr>
              <w:t>підприємствам, що становлять суспільний інтерес</w:t>
            </w:r>
            <w:r w:rsidRPr="00F66F24">
              <w:rPr>
                <w:sz w:val="28"/>
                <w:szCs w:val="28"/>
              </w:rPr>
              <w:t>, розмір якого визначається Кабінетом Міністрів України на підставі кошторису Органу суспільного нагляду за аудиторською діяльністю, але не може бути більшим 2 відсотків суми такої винагороди.</w:t>
            </w:r>
          </w:p>
          <w:p w14:paraId="10063410" w14:textId="51B84669" w:rsidR="00903261" w:rsidRPr="00F66F24" w:rsidRDefault="00903261"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Для забезпечення фінансування діяльності Аудиторської палати України суб’єкти аудиторської діяльності </w:t>
            </w:r>
            <w:r w:rsidRPr="00F66F24">
              <w:rPr>
                <w:rFonts w:ascii="Times New Roman" w:eastAsia="Times New Roman" w:hAnsi="Times New Roman" w:cs="Times New Roman"/>
                <w:b/>
                <w:bCs/>
                <w:sz w:val="28"/>
                <w:szCs w:val="28"/>
              </w:rPr>
              <w:t xml:space="preserve">зобов’язані за кожним договором з надання аудиторських послуг з обов’язкового аудиту іншим юридичним особам, які не є підприємствами, що становлять суспільний інтерес, </w:t>
            </w:r>
            <w:r w:rsidRPr="00F66F24">
              <w:rPr>
                <w:rFonts w:ascii="Times New Roman" w:eastAsia="Times New Roman" w:hAnsi="Times New Roman" w:cs="Times New Roman"/>
                <w:sz w:val="28"/>
                <w:szCs w:val="28"/>
              </w:rPr>
              <w:t>сплачувати такі внески на користь Аудиторської палати України:</w:t>
            </w:r>
          </w:p>
          <w:p w14:paraId="22F2C201" w14:textId="77777777" w:rsidR="004B52A1" w:rsidRPr="00F66F24" w:rsidRDefault="004B52A1"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фіксований внесок, що становить 0,3 мінімальної заробітної плати, встановленої законом на 1 січня звітного року, з кожного аудиторського звіту, підготовленого суб’єктом аудиторської діяльності за результатами надання аудиторських послуг з обов’язкового аудиту;</w:t>
            </w:r>
          </w:p>
          <w:p w14:paraId="257209E8" w14:textId="4645E5E8" w:rsidR="004B52A1" w:rsidRPr="00F66F24" w:rsidRDefault="004B52A1" w:rsidP="00CB73B8">
            <w:pPr>
              <w:shd w:val="clear" w:color="auto" w:fill="FFFFFF"/>
              <w:spacing w:before="120"/>
              <w:ind w:firstLine="450"/>
              <w:jc w:val="both"/>
              <w:rPr>
                <w:rFonts w:ascii="Times New Roman" w:eastAsia="Times New Roman" w:hAnsi="Times New Roman" w:cs="Times New Roman"/>
                <w:sz w:val="28"/>
                <w:szCs w:val="28"/>
              </w:rPr>
            </w:pPr>
          </w:p>
          <w:p w14:paraId="662B5C8A" w14:textId="6C5957B5" w:rsidR="004B52A1" w:rsidRPr="00F66F24" w:rsidRDefault="004B52A1" w:rsidP="00CB73B8">
            <w:pPr>
              <w:shd w:val="clear" w:color="auto" w:fill="FFFFFF"/>
              <w:spacing w:before="120"/>
              <w:jc w:val="both"/>
              <w:rPr>
                <w:rFonts w:ascii="Times New Roman" w:eastAsia="Times New Roman" w:hAnsi="Times New Roman" w:cs="Times New Roman"/>
                <w:sz w:val="28"/>
                <w:szCs w:val="28"/>
              </w:rPr>
            </w:pPr>
          </w:p>
          <w:p w14:paraId="3A869F03" w14:textId="1E3E79F4" w:rsidR="003729CA" w:rsidRPr="00F66F24" w:rsidRDefault="003729CA" w:rsidP="00CB73B8">
            <w:pPr>
              <w:shd w:val="clear" w:color="auto" w:fill="FFFFFF"/>
              <w:spacing w:before="120"/>
              <w:ind w:firstLine="450"/>
              <w:jc w:val="both"/>
              <w:rPr>
                <w:rFonts w:ascii="Times New Roman" w:eastAsia="Times New Roman" w:hAnsi="Times New Roman" w:cs="Times New Roman"/>
                <w:sz w:val="28"/>
                <w:szCs w:val="28"/>
              </w:rPr>
            </w:pPr>
          </w:p>
          <w:p w14:paraId="7A36ED63" w14:textId="77777777" w:rsidR="00A75E0E" w:rsidRPr="00F66F24" w:rsidRDefault="00A75E0E" w:rsidP="00CB73B8">
            <w:pPr>
              <w:shd w:val="clear" w:color="auto" w:fill="FFFFFF"/>
              <w:spacing w:before="120"/>
              <w:jc w:val="both"/>
              <w:rPr>
                <w:rFonts w:ascii="Times New Roman" w:eastAsia="Times New Roman" w:hAnsi="Times New Roman" w:cs="Times New Roman"/>
                <w:sz w:val="28"/>
                <w:szCs w:val="28"/>
              </w:rPr>
            </w:pPr>
          </w:p>
          <w:p w14:paraId="7F365F9C" w14:textId="77777777" w:rsidR="003729CA" w:rsidRPr="00F66F24" w:rsidRDefault="003729CA" w:rsidP="00CB73B8">
            <w:pPr>
              <w:pStyle w:val="rvps2"/>
              <w:shd w:val="clear" w:color="auto" w:fill="FFFFFF"/>
              <w:spacing w:before="120" w:beforeAutospacing="0" w:after="0" w:afterAutospacing="0"/>
              <w:ind w:firstLine="567"/>
              <w:jc w:val="both"/>
              <w:rPr>
                <w:sz w:val="28"/>
                <w:szCs w:val="28"/>
              </w:rPr>
            </w:pPr>
            <w:r w:rsidRPr="00F66F24">
              <w:rPr>
                <w:sz w:val="28"/>
                <w:szCs w:val="28"/>
              </w:rPr>
              <w:t>внесок у відсотках суми винагороди (без урахування податку на додану вартість) за договором з надання аудиторських послуг з обов’язкового аудиту, розмір якого визначається Аудиторською палатою України, але не може бути більшим за розмір внеску, що сплачується на користь Органу суспільного нагляду за аудиторською діяльністю суб’єктами аудиторської діяльності, які надають послуги з обов’язкового аудиту підприємствам, що становлять суспільний інтерес.</w:t>
            </w:r>
          </w:p>
          <w:p w14:paraId="7E01D915" w14:textId="6B43DD46" w:rsidR="003729CA" w:rsidRPr="00F66F24" w:rsidRDefault="003729CA" w:rsidP="00CB73B8">
            <w:pPr>
              <w:pStyle w:val="rvps2"/>
              <w:shd w:val="clear" w:color="auto" w:fill="FFFFFF"/>
              <w:spacing w:before="120" w:beforeAutospacing="0" w:after="0" w:afterAutospacing="0"/>
              <w:ind w:firstLine="567"/>
              <w:jc w:val="both"/>
              <w:rPr>
                <w:sz w:val="28"/>
                <w:szCs w:val="28"/>
              </w:rPr>
            </w:pPr>
            <w:r w:rsidRPr="00F66F24">
              <w:rPr>
                <w:sz w:val="28"/>
                <w:szCs w:val="28"/>
              </w:rPr>
              <w:t>Сплата внесків, передбачених цією статтею, має бути здійснена суб’єктом аудиторської діяльності не пізніше останнього дня місяця, наступного за місяцем, в якому було складено (датовано) аудиторський звіт.</w:t>
            </w:r>
          </w:p>
          <w:p w14:paraId="4294E40F" w14:textId="5EA712A7" w:rsidR="00673368" w:rsidRPr="00F66F24" w:rsidRDefault="00DD5D4C"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tc>
        <w:tc>
          <w:tcPr>
            <w:tcW w:w="7805" w:type="dxa"/>
          </w:tcPr>
          <w:p w14:paraId="1059F67F" w14:textId="77777777" w:rsidR="00673368" w:rsidRPr="00F66F24" w:rsidRDefault="00673368"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b/>
                <w:bCs/>
                <w:sz w:val="28"/>
                <w:szCs w:val="28"/>
              </w:rPr>
              <w:lastRenderedPageBreak/>
              <w:t>…</w:t>
            </w:r>
          </w:p>
          <w:p w14:paraId="66520D19" w14:textId="77777777" w:rsidR="00673368" w:rsidRPr="00F66F24" w:rsidRDefault="00673368"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4. Орган суспільного нагляду за аудиторською діяльністю забезпечує здійснення нагляду і несе відповідальність за нагляд за:</w:t>
            </w:r>
          </w:p>
          <w:p w14:paraId="74CD634D" w14:textId="0D4BB46E" w:rsidR="00673368" w:rsidRPr="00F66F24" w:rsidRDefault="00673368"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2C55A1D3" w14:textId="77777777" w:rsidR="00B81F2E" w:rsidRPr="00F66F24" w:rsidRDefault="00B81F2E" w:rsidP="00CB73B8">
            <w:pPr>
              <w:shd w:val="clear" w:color="auto" w:fill="FFFFFF"/>
              <w:spacing w:before="120"/>
              <w:ind w:firstLine="450"/>
              <w:jc w:val="both"/>
              <w:rPr>
                <w:rFonts w:ascii="Times New Roman" w:hAnsi="Times New Roman" w:cs="Times New Roman"/>
                <w:sz w:val="28"/>
                <w:szCs w:val="28"/>
              </w:rPr>
            </w:pPr>
          </w:p>
          <w:p w14:paraId="06677E68" w14:textId="234C2E57" w:rsidR="00673368" w:rsidRPr="00F66F24" w:rsidRDefault="00673368"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3) контролем за атестацією аудиторів та безперервним навчанням аудиторів;</w:t>
            </w:r>
          </w:p>
          <w:p w14:paraId="4B6911F4" w14:textId="5CE6C2E7" w:rsidR="00673368" w:rsidRPr="00F66F24" w:rsidRDefault="00673368"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15CD7661" w14:textId="0BC06D83" w:rsidR="00D347F9" w:rsidRPr="00F66F24" w:rsidRDefault="00D347F9"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5. Аудиторській палаті України,</w:t>
            </w:r>
            <w:r w:rsidRPr="00F66F24">
              <w:rPr>
                <w:rFonts w:ascii="Times New Roman" w:eastAsia="Times New Roman" w:hAnsi="Times New Roman" w:cs="Times New Roman"/>
                <w:b/>
                <w:bCs/>
                <w:sz w:val="28"/>
                <w:szCs w:val="28"/>
              </w:rPr>
              <w:t xml:space="preserve"> </w:t>
            </w:r>
            <w:r w:rsidRPr="00F66F24">
              <w:rPr>
                <w:rFonts w:ascii="Times New Roman" w:eastAsia="Times New Roman" w:hAnsi="Times New Roman" w:cs="Times New Roman"/>
                <w:sz w:val="28"/>
                <w:szCs w:val="28"/>
              </w:rPr>
              <w:t>за умови що</w:t>
            </w:r>
            <w:r w:rsidRPr="00F66F24">
              <w:rPr>
                <w:rFonts w:ascii="Times New Roman" w:eastAsia="Times New Roman" w:hAnsi="Times New Roman" w:cs="Times New Roman"/>
                <w:b/>
                <w:bCs/>
                <w:sz w:val="28"/>
                <w:szCs w:val="28"/>
              </w:rPr>
              <w:t xml:space="preserve"> </w:t>
            </w:r>
            <w:r w:rsidRPr="00F66F24">
              <w:rPr>
                <w:rFonts w:ascii="Times New Roman" w:eastAsia="Times New Roman" w:hAnsi="Times New Roman" w:cs="Times New Roman"/>
                <w:sz w:val="28"/>
                <w:szCs w:val="28"/>
              </w:rPr>
              <w:t>її організаційна структура унеможливлює виникнення</w:t>
            </w:r>
            <w:r w:rsidRPr="00F66F24">
              <w:rPr>
                <w:rFonts w:ascii="Times New Roman" w:eastAsia="Times New Roman" w:hAnsi="Times New Roman" w:cs="Times New Roman"/>
                <w:b/>
                <w:bCs/>
                <w:sz w:val="28"/>
                <w:szCs w:val="28"/>
              </w:rPr>
              <w:t xml:space="preserve"> реального чи потенційного конфлікту інтересів або втручання її органів управління у виконання делегованих повноважень, що може вплинути на об’єктивність або неупередженість рішень, або на вчинення чи невчинення дій під час виконання зазначених повноважень</w:t>
            </w:r>
            <w:r w:rsidRPr="00F66F24">
              <w:rPr>
                <w:rFonts w:ascii="Times New Roman" w:eastAsia="Times New Roman" w:hAnsi="Times New Roman" w:cs="Times New Roman"/>
                <w:sz w:val="28"/>
                <w:szCs w:val="28"/>
              </w:rPr>
              <w:t>, делегуються такі повноваження:</w:t>
            </w:r>
          </w:p>
          <w:p w14:paraId="41FF0ED6" w14:textId="77777777" w:rsidR="00A75E0E" w:rsidRPr="00F66F24" w:rsidRDefault="00A75E0E" w:rsidP="00CB73B8">
            <w:pPr>
              <w:pStyle w:val="afffff8"/>
              <w:tabs>
                <w:tab w:val="left" w:pos="851"/>
              </w:tabs>
              <w:rPr>
                <w:rFonts w:ascii="Times New Roman" w:hAnsi="Times New Roman"/>
                <w:b/>
                <w:bCs/>
                <w:sz w:val="28"/>
                <w:szCs w:val="28"/>
              </w:rPr>
            </w:pPr>
          </w:p>
          <w:p w14:paraId="52D1BBA7" w14:textId="0A9A7B1C" w:rsidR="00AB51C2" w:rsidRPr="00F66F24" w:rsidRDefault="00AB51C2" w:rsidP="00CB73B8">
            <w:pPr>
              <w:pStyle w:val="afffff8"/>
              <w:tabs>
                <w:tab w:val="left" w:pos="851"/>
              </w:tabs>
              <w:ind w:firstLine="0"/>
              <w:rPr>
                <w:rFonts w:ascii="Times New Roman" w:hAnsi="Times New Roman"/>
                <w:b/>
                <w:bCs/>
                <w:sz w:val="28"/>
                <w:szCs w:val="28"/>
              </w:rPr>
            </w:pPr>
          </w:p>
          <w:p w14:paraId="374350FC" w14:textId="1983EE5D" w:rsidR="00AB51C2" w:rsidRPr="00F66F24" w:rsidRDefault="00AB51C2" w:rsidP="00CB73B8">
            <w:pPr>
              <w:pStyle w:val="afffff8"/>
              <w:tabs>
                <w:tab w:val="left" w:pos="851"/>
              </w:tabs>
              <w:ind w:firstLine="0"/>
              <w:rPr>
                <w:rFonts w:ascii="Times New Roman" w:hAnsi="Times New Roman"/>
                <w:b/>
                <w:bCs/>
                <w:sz w:val="28"/>
                <w:szCs w:val="28"/>
              </w:rPr>
            </w:pPr>
          </w:p>
          <w:p w14:paraId="1548E90D" w14:textId="594290E9" w:rsidR="00AB51C2" w:rsidRDefault="00AB51C2" w:rsidP="00CB73B8">
            <w:pPr>
              <w:pStyle w:val="afffff8"/>
              <w:tabs>
                <w:tab w:val="left" w:pos="851"/>
              </w:tabs>
              <w:ind w:firstLine="0"/>
              <w:rPr>
                <w:rFonts w:ascii="Times New Roman" w:hAnsi="Times New Roman"/>
                <w:b/>
                <w:bCs/>
                <w:sz w:val="28"/>
                <w:szCs w:val="28"/>
              </w:rPr>
            </w:pPr>
          </w:p>
          <w:p w14:paraId="69BE1D79" w14:textId="77777777" w:rsidR="00A57BEB" w:rsidRPr="00F66F24" w:rsidRDefault="00A57BEB" w:rsidP="00CB73B8">
            <w:pPr>
              <w:pStyle w:val="afffff8"/>
              <w:tabs>
                <w:tab w:val="left" w:pos="851"/>
              </w:tabs>
              <w:ind w:firstLine="0"/>
              <w:rPr>
                <w:rFonts w:ascii="Times New Roman" w:hAnsi="Times New Roman"/>
                <w:b/>
                <w:bCs/>
                <w:sz w:val="28"/>
                <w:szCs w:val="28"/>
              </w:rPr>
            </w:pPr>
          </w:p>
          <w:p w14:paraId="5F2823DA" w14:textId="77777777" w:rsidR="00B81F2E" w:rsidRPr="00F66F24" w:rsidRDefault="00B81F2E" w:rsidP="00CB73B8">
            <w:pPr>
              <w:pStyle w:val="afffff8"/>
              <w:tabs>
                <w:tab w:val="left" w:pos="851"/>
              </w:tabs>
              <w:ind w:firstLine="0"/>
              <w:rPr>
                <w:rFonts w:ascii="Times New Roman" w:hAnsi="Times New Roman"/>
                <w:b/>
                <w:bCs/>
                <w:sz w:val="28"/>
                <w:szCs w:val="28"/>
              </w:rPr>
            </w:pPr>
          </w:p>
          <w:p w14:paraId="6060CED3" w14:textId="77777777" w:rsidR="00B23768" w:rsidRPr="00F66F24" w:rsidRDefault="00AB51C2"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3ED0C6C6" w14:textId="3C79A88D" w:rsidR="00B23768" w:rsidRPr="00F66F24" w:rsidRDefault="00B23768" w:rsidP="00CB73B8">
            <w:pPr>
              <w:pStyle w:val="afffff8"/>
              <w:tabs>
                <w:tab w:val="left" w:pos="851"/>
              </w:tabs>
              <w:rPr>
                <w:rFonts w:ascii="Times New Roman" w:hAnsi="Times New Roman"/>
                <w:b/>
                <w:bCs/>
                <w:sz w:val="28"/>
                <w:szCs w:val="28"/>
              </w:rPr>
            </w:pPr>
            <w:r w:rsidRPr="00F66F24">
              <w:rPr>
                <w:rFonts w:ascii="Times New Roman" w:hAnsi="Times New Roman"/>
                <w:sz w:val="28"/>
                <w:szCs w:val="28"/>
              </w:rPr>
              <w:t>4) здійснення дисциплінарних проваджень щодо суб’єктів аудиторської діяльності, які здійснюють обов’язковий аудит фінансової звітності, крім суб’єктів аудиторської діяльності, які здійснюють аудит фінансової звітності підприємств, що становлять суспільний інтерес</w:t>
            </w:r>
            <w:bookmarkStart w:id="34" w:name="_Hlk86657630"/>
            <w:r w:rsidRPr="00F66F24">
              <w:rPr>
                <w:rFonts w:ascii="Times New Roman" w:hAnsi="Times New Roman"/>
                <w:b/>
                <w:bCs/>
                <w:sz w:val="28"/>
                <w:szCs w:val="28"/>
              </w:rPr>
              <w:t>, та аудиторів</w:t>
            </w:r>
            <w:bookmarkEnd w:id="34"/>
            <w:r w:rsidRPr="00F66F24">
              <w:rPr>
                <w:rFonts w:ascii="Times New Roman" w:hAnsi="Times New Roman"/>
                <w:sz w:val="28"/>
                <w:szCs w:val="28"/>
              </w:rPr>
              <w:t>.</w:t>
            </w:r>
          </w:p>
          <w:p w14:paraId="6D86D719" w14:textId="23439FA2" w:rsidR="00AB51C2" w:rsidRPr="00F66F24" w:rsidRDefault="00AB51C2" w:rsidP="00CB73B8">
            <w:pPr>
              <w:spacing w:before="120"/>
              <w:ind w:firstLine="450"/>
              <w:jc w:val="both"/>
              <w:rPr>
                <w:rFonts w:ascii="Times New Roman" w:eastAsia="Times New Roman" w:hAnsi="Times New Roman" w:cs="Times New Roman"/>
                <w:b/>
                <w:bCs/>
                <w:sz w:val="28"/>
                <w:szCs w:val="28"/>
              </w:rPr>
            </w:pPr>
            <w:bookmarkStart w:id="35" w:name="_Hlk82768389"/>
            <w:bookmarkStart w:id="36" w:name="_Hlk84340629"/>
            <w:r w:rsidRPr="00F66F24">
              <w:rPr>
                <w:rFonts w:ascii="Times New Roman" w:eastAsia="Times New Roman" w:hAnsi="Times New Roman" w:cs="Times New Roman"/>
                <w:b/>
                <w:bCs/>
                <w:sz w:val="28"/>
                <w:szCs w:val="28"/>
              </w:rPr>
              <w:t xml:space="preserve">Професійним організаціям аудиторів та бухгалтерів, за умови що їх організаційна структура унеможливлює </w:t>
            </w:r>
            <w:r w:rsidRPr="00F66F24">
              <w:rPr>
                <w:rFonts w:ascii="Times New Roman" w:eastAsia="Times New Roman" w:hAnsi="Times New Roman" w:cs="Times New Roman"/>
                <w:b/>
                <w:bCs/>
                <w:sz w:val="28"/>
                <w:szCs w:val="28"/>
              </w:rPr>
              <w:lastRenderedPageBreak/>
              <w:t xml:space="preserve">виникнення реального чи потенційного конфлікту інтересів або втручання її органів управління на виконання делегованих повноважень, за рішенням Ради нагляду можуть бути делеговані повноваження з контролю за безперервним професійним навчанням аудиторів </w:t>
            </w:r>
            <w:bookmarkStart w:id="37" w:name="_Hlk80981769"/>
            <w:r w:rsidRPr="00F66F24">
              <w:rPr>
                <w:rFonts w:ascii="Times New Roman" w:eastAsia="Times New Roman" w:hAnsi="Times New Roman" w:cs="Times New Roman"/>
                <w:b/>
                <w:bCs/>
                <w:sz w:val="28"/>
                <w:szCs w:val="28"/>
              </w:rPr>
              <w:t>– повноправних членів цих професійних організацій</w:t>
            </w:r>
            <w:bookmarkEnd w:id="37"/>
            <w:r w:rsidRPr="00F66F24">
              <w:rPr>
                <w:rFonts w:ascii="Times New Roman" w:eastAsia="Times New Roman" w:hAnsi="Times New Roman" w:cs="Times New Roman"/>
                <w:b/>
                <w:bCs/>
                <w:sz w:val="28"/>
                <w:szCs w:val="28"/>
              </w:rPr>
              <w:t>.</w:t>
            </w:r>
            <w:bookmarkEnd w:id="35"/>
            <w:r w:rsidRPr="00F66F24">
              <w:rPr>
                <w:rFonts w:ascii="Times New Roman" w:hAnsi="Times New Roman" w:cs="Times New Roman"/>
                <w:b/>
                <w:bCs/>
                <w:sz w:val="28"/>
                <w:szCs w:val="28"/>
              </w:rPr>
              <w:t xml:space="preserve"> </w:t>
            </w:r>
            <w:bookmarkStart w:id="38" w:name="_Hlk84840830"/>
            <w:r w:rsidRPr="00F66F24">
              <w:rPr>
                <w:rFonts w:ascii="Times New Roman" w:hAnsi="Times New Roman" w:cs="Times New Roman"/>
                <w:b/>
                <w:bCs/>
                <w:sz w:val="28"/>
                <w:szCs w:val="28"/>
              </w:rPr>
              <w:t xml:space="preserve">Порядок такого делегування </w:t>
            </w:r>
            <w:r w:rsidRPr="00F66F24">
              <w:rPr>
                <w:rFonts w:ascii="Times New Roman" w:eastAsia="Times New Roman" w:hAnsi="Times New Roman" w:cs="Times New Roman"/>
                <w:b/>
                <w:bCs/>
                <w:sz w:val="28"/>
                <w:szCs w:val="28"/>
              </w:rPr>
              <w:t>та нагляду за виконанням професійними організаціями аудиторів та бухгалтерів делегованих повноважень затверджується Радою нагляду.</w:t>
            </w:r>
          </w:p>
          <w:bookmarkEnd w:id="36"/>
          <w:bookmarkEnd w:id="38"/>
          <w:p w14:paraId="6E888915" w14:textId="4F9537F5" w:rsidR="007A29E8" w:rsidRPr="00F66F24" w:rsidRDefault="007A29E8" w:rsidP="00CB73B8">
            <w:pPr>
              <w:pStyle w:val="rvps2"/>
              <w:shd w:val="clear" w:color="auto" w:fill="FFFFFF"/>
              <w:spacing w:before="120" w:beforeAutospacing="0" w:after="0" w:afterAutospacing="0"/>
              <w:ind w:firstLine="567"/>
              <w:jc w:val="both"/>
              <w:rPr>
                <w:b/>
                <w:bCs/>
                <w:sz w:val="28"/>
                <w:szCs w:val="28"/>
              </w:rPr>
            </w:pPr>
            <w:r w:rsidRPr="00F66F24">
              <w:rPr>
                <w:sz w:val="28"/>
                <w:szCs w:val="28"/>
              </w:rPr>
              <w:t>6. Орган суспільного нагляду за аудиторською діяльністю в порядку, визначеному цим Законом, здійснює нагляд за виконанням Аудиторською палатою України</w:t>
            </w:r>
            <w:r w:rsidRPr="00F66F24">
              <w:rPr>
                <w:b/>
                <w:bCs/>
                <w:sz w:val="28"/>
                <w:szCs w:val="28"/>
              </w:rPr>
              <w:t xml:space="preserve"> та професійними організаціями аудиторів та бухгалтерів делегованих повноважень.</w:t>
            </w:r>
          </w:p>
          <w:p w14:paraId="3BBEAB0B" w14:textId="77777777" w:rsidR="0097692D" w:rsidRPr="00F66F24" w:rsidRDefault="0097692D" w:rsidP="00CB73B8">
            <w:pPr>
              <w:pStyle w:val="rvps2"/>
              <w:shd w:val="clear" w:color="auto" w:fill="FFFFFF"/>
              <w:spacing w:before="120" w:beforeAutospacing="0" w:after="0" w:afterAutospacing="0"/>
              <w:ind w:firstLine="567"/>
              <w:jc w:val="both"/>
              <w:rPr>
                <w:sz w:val="28"/>
                <w:szCs w:val="28"/>
              </w:rPr>
            </w:pPr>
            <w:r w:rsidRPr="00F66F24">
              <w:rPr>
                <w:sz w:val="28"/>
                <w:szCs w:val="28"/>
              </w:rPr>
              <w:t>7. У разі систематичного невиконання Аудиторською палатою України рішень Органу суспільного нагляду за аудиторською діяльністю два і більше разів, виникнення</w:t>
            </w:r>
            <w:r w:rsidRPr="00F66F24">
              <w:rPr>
                <w:b/>
                <w:bCs/>
                <w:sz w:val="28"/>
                <w:szCs w:val="28"/>
              </w:rPr>
              <w:t xml:space="preserve"> реального чи потенційного конфлікту інтересів </w:t>
            </w:r>
            <w:r w:rsidRPr="00F66F24">
              <w:rPr>
                <w:sz w:val="28"/>
                <w:szCs w:val="28"/>
              </w:rPr>
              <w:t>при виконанні Аудиторською палатою України повноважень, передбачених частиною п’ятою цієї статті,</w:t>
            </w:r>
            <w:r w:rsidRPr="00F66F24">
              <w:rPr>
                <w:b/>
                <w:bCs/>
                <w:sz w:val="28"/>
                <w:szCs w:val="28"/>
              </w:rPr>
              <w:t xml:space="preserve"> втручання її органів управління на виконання делегованих повноважень, що вплинуло на об’єктивність або неупередженість рішень, або на вчинення чи невчинення дій під час виконання зазначених повноважень, </w:t>
            </w:r>
            <w:r w:rsidRPr="00F66F24">
              <w:rPr>
                <w:sz w:val="28"/>
                <w:szCs w:val="28"/>
              </w:rPr>
              <w:t>та допущення Аудиторською палатою України порушень вимог </w:t>
            </w:r>
            <w:hyperlink r:id="rId15" w:anchor="n733" w:history="1">
              <w:r w:rsidRPr="00F66F24">
                <w:rPr>
                  <w:sz w:val="28"/>
                  <w:szCs w:val="28"/>
                </w:rPr>
                <w:t>пунктів 2-7 частини шостої</w:t>
              </w:r>
            </w:hyperlink>
            <w:r w:rsidRPr="00F66F24">
              <w:rPr>
                <w:sz w:val="28"/>
                <w:szCs w:val="28"/>
              </w:rPr>
              <w:t> та </w:t>
            </w:r>
            <w:hyperlink r:id="rId16" w:anchor="n740" w:history="1">
              <w:r w:rsidRPr="00F66F24">
                <w:rPr>
                  <w:sz w:val="28"/>
                  <w:szCs w:val="28"/>
                </w:rPr>
                <w:t>частини сьомої статті 47</w:t>
              </w:r>
            </w:hyperlink>
            <w:r w:rsidRPr="00F66F24">
              <w:rPr>
                <w:sz w:val="28"/>
                <w:szCs w:val="28"/>
              </w:rPr>
              <w:t xml:space="preserve"> цього Закону Орган суспільного нагляду за аудиторською діяльністю ініціює скликання позачергового з’їзду аудиторів з метою дострокового припинення повноважень членів Ради </w:t>
            </w:r>
            <w:r w:rsidRPr="00F66F24">
              <w:rPr>
                <w:sz w:val="28"/>
                <w:szCs w:val="28"/>
              </w:rPr>
              <w:lastRenderedPageBreak/>
              <w:t>Аудиторської палати України. Рішення про дострокове припинення повноважень членів Ради Аудиторської палати України та рішення щодо делегування нових членів до Ради Аудиторської палати України приймає з’їзд аудиторів у порядку, визначеному цим Законом. При цьому до складу Ради Аудиторської палати України не можуть бути делеговані члени Ради Аудиторської палати України, з вини яких відбулися порушення, що стали причиною скликання позачергового з’їзду аудиторів.</w:t>
            </w:r>
          </w:p>
          <w:p w14:paraId="68F6B963" w14:textId="05662C50" w:rsidR="00AB51C2" w:rsidRPr="00F66F24" w:rsidRDefault="0097692D" w:rsidP="00CB73B8">
            <w:pPr>
              <w:pStyle w:val="rvps2"/>
              <w:shd w:val="clear" w:color="auto" w:fill="FFFFFF"/>
              <w:spacing w:before="120" w:beforeAutospacing="0" w:after="0" w:afterAutospacing="0"/>
              <w:ind w:firstLine="567"/>
              <w:jc w:val="both"/>
              <w:rPr>
                <w:b/>
                <w:bCs/>
                <w:sz w:val="28"/>
                <w:szCs w:val="28"/>
                <w:lang w:eastAsia="ru-RU"/>
              </w:rPr>
            </w:pPr>
            <w:r w:rsidRPr="00F66F24">
              <w:rPr>
                <w:b/>
                <w:bCs/>
                <w:sz w:val="28"/>
                <w:szCs w:val="28"/>
              </w:rPr>
              <w:t>У разі систематичного (два і більше разів) невиконання професійною організацією аудиторів та бухгалтерів, якій були  делеговані повноваження з контролю за безперервним професійним  навчанням аудиторів, рішень та рекомендацій Органу суспільного нагляду за аудиторською діяльністю,  виникнення реального чи потенційного конфлікту інтересів під час виконання делегованих повноважень,</w:t>
            </w:r>
            <w:r w:rsidRPr="00F66F24">
              <w:rPr>
                <w:b/>
                <w:bCs/>
                <w:sz w:val="28"/>
                <w:szCs w:val="28"/>
                <w:lang w:eastAsia="ru-RU"/>
              </w:rPr>
              <w:t xml:space="preserve"> </w:t>
            </w:r>
            <w:r w:rsidRPr="00F66F24">
              <w:rPr>
                <w:b/>
                <w:bCs/>
                <w:sz w:val="28"/>
                <w:szCs w:val="28"/>
              </w:rPr>
              <w:t>втручання її органів управління  на виконання делегованих повноважень</w:t>
            </w:r>
            <w:r w:rsidRPr="00F66F24">
              <w:rPr>
                <w:b/>
                <w:bCs/>
                <w:sz w:val="28"/>
                <w:szCs w:val="28"/>
                <w:lang w:eastAsia="ru-RU"/>
              </w:rPr>
              <w:t>, виключення з реєстру професійних організацій аудиторів та бухгалтерів,</w:t>
            </w:r>
            <w:r w:rsidRPr="00F66F24">
              <w:rPr>
                <w:b/>
                <w:bCs/>
                <w:sz w:val="28"/>
                <w:szCs w:val="28"/>
              </w:rPr>
              <w:t xml:space="preserve"> Рада нагляду приймає рішення про відкликання таких делегованих повноважень.</w:t>
            </w:r>
          </w:p>
          <w:p w14:paraId="72DDA5E2" w14:textId="77777777" w:rsidR="000D618C" w:rsidRPr="00F66F24" w:rsidRDefault="000D618C" w:rsidP="00CB73B8">
            <w:pPr>
              <w:pStyle w:val="rvps2"/>
              <w:shd w:val="clear" w:color="auto" w:fill="FFFFFF"/>
              <w:spacing w:before="120" w:beforeAutospacing="0" w:after="0" w:afterAutospacing="0"/>
              <w:ind w:firstLine="567"/>
              <w:jc w:val="both"/>
              <w:rPr>
                <w:sz w:val="28"/>
                <w:szCs w:val="28"/>
              </w:rPr>
            </w:pPr>
            <w:r w:rsidRPr="00F66F24">
              <w:rPr>
                <w:sz w:val="28"/>
                <w:szCs w:val="28"/>
              </w:rPr>
              <w:t>8. Для здійснення нагляду Орган суспільного нагляду за аудиторською діяльністю має право:</w:t>
            </w:r>
          </w:p>
          <w:p w14:paraId="3C31CBDC" w14:textId="77777777" w:rsidR="000D618C" w:rsidRPr="00F66F24" w:rsidRDefault="000D618C" w:rsidP="00CB73B8">
            <w:pPr>
              <w:pStyle w:val="rvps2"/>
              <w:shd w:val="clear" w:color="auto" w:fill="FFFFFF"/>
              <w:spacing w:before="120" w:beforeAutospacing="0" w:after="0" w:afterAutospacing="0"/>
              <w:ind w:firstLine="567"/>
              <w:jc w:val="both"/>
              <w:rPr>
                <w:sz w:val="28"/>
                <w:szCs w:val="28"/>
                <w:lang w:eastAsia="ru-RU"/>
              </w:rPr>
            </w:pPr>
            <w:r w:rsidRPr="00F66F24">
              <w:rPr>
                <w:sz w:val="28"/>
                <w:szCs w:val="28"/>
              </w:rPr>
              <w:t>…</w:t>
            </w:r>
          </w:p>
          <w:p w14:paraId="06AFB3F3" w14:textId="1D971984" w:rsidR="004E0F5F" w:rsidRPr="00F66F24" w:rsidRDefault="00835B22" w:rsidP="00CB73B8">
            <w:pPr>
              <w:pStyle w:val="afffff8"/>
              <w:tabs>
                <w:tab w:val="left" w:pos="851"/>
              </w:tabs>
              <w:rPr>
                <w:rFonts w:ascii="Times New Roman" w:hAnsi="Times New Roman"/>
                <w:b/>
                <w:bCs/>
                <w:sz w:val="28"/>
                <w:szCs w:val="28"/>
              </w:rPr>
            </w:pPr>
            <w:r w:rsidRPr="00F66F24">
              <w:rPr>
                <w:rFonts w:ascii="Times New Roman" w:hAnsi="Times New Roman"/>
                <w:sz w:val="28"/>
                <w:szCs w:val="28"/>
              </w:rPr>
              <w:t xml:space="preserve">2) отримувати від юридичних та фізичних осіб інформацію стосовно аудитора та суб’єкта аудиторської діяльності, пов’язану з виконанням аудитором (суб’єктом аудиторської діяльності) професійних обов’язків, оприлюдненням </w:t>
            </w:r>
            <w:r w:rsidRPr="00F66F24">
              <w:rPr>
                <w:rFonts w:ascii="Times New Roman" w:hAnsi="Times New Roman"/>
                <w:sz w:val="28"/>
                <w:szCs w:val="28"/>
              </w:rPr>
              <w:lastRenderedPageBreak/>
              <w:t>фінансової звітності разом з аудиторським звітом, а також щодо виконання Аудиторською палатою України</w:t>
            </w:r>
            <w:r w:rsidRPr="00F66F24">
              <w:rPr>
                <w:rFonts w:ascii="Times New Roman" w:hAnsi="Times New Roman"/>
                <w:b/>
                <w:bCs/>
                <w:sz w:val="28"/>
                <w:szCs w:val="28"/>
              </w:rPr>
              <w:t xml:space="preserve"> та професійними організаціями аудиторів та бухгалтерів делегованих повноважень;</w:t>
            </w:r>
          </w:p>
          <w:p w14:paraId="607E30DA" w14:textId="77777777" w:rsidR="00D2304A" w:rsidRPr="00F66F24" w:rsidRDefault="007321CF"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727E3556" w14:textId="64250F68" w:rsidR="00D2304A" w:rsidRPr="00F66F24" w:rsidRDefault="00D2304A" w:rsidP="00CB73B8">
            <w:pPr>
              <w:pStyle w:val="afffff8"/>
              <w:tabs>
                <w:tab w:val="left" w:pos="851"/>
              </w:tabs>
              <w:rPr>
                <w:rFonts w:ascii="Times New Roman" w:hAnsi="Times New Roman"/>
                <w:b/>
                <w:bCs/>
                <w:sz w:val="28"/>
                <w:szCs w:val="28"/>
              </w:rPr>
            </w:pPr>
            <w:r w:rsidRPr="00F66F24">
              <w:rPr>
                <w:rFonts w:ascii="Times New Roman" w:hAnsi="Times New Roman"/>
                <w:sz w:val="28"/>
                <w:szCs w:val="28"/>
              </w:rPr>
              <w:t>7) отримувати звіти від Аудиторської палати України</w:t>
            </w:r>
            <w:r w:rsidRPr="00F66F24">
              <w:rPr>
                <w:rFonts w:ascii="Times New Roman" w:hAnsi="Times New Roman"/>
                <w:b/>
                <w:bCs/>
                <w:sz w:val="28"/>
                <w:szCs w:val="28"/>
              </w:rPr>
              <w:t xml:space="preserve"> та професійних організацій аудиторів та бухгалтерів, яким делеговані повноваження з контролю за безперервним професійним навчанням аудиторів, </w:t>
            </w:r>
            <w:r w:rsidRPr="00F66F24">
              <w:rPr>
                <w:rFonts w:ascii="Times New Roman" w:hAnsi="Times New Roman"/>
                <w:sz w:val="28"/>
                <w:szCs w:val="28"/>
              </w:rPr>
              <w:t>та проводити перевірки Аудиторської палати України</w:t>
            </w:r>
            <w:r w:rsidRPr="00F66F24">
              <w:rPr>
                <w:rFonts w:ascii="Times New Roman" w:hAnsi="Times New Roman"/>
                <w:b/>
                <w:bCs/>
                <w:sz w:val="28"/>
                <w:szCs w:val="28"/>
              </w:rPr>
              <w:t xml:space="preserve"> та таких професійних організацій аудиторів та бухгалтерів з метою забезпечення дотримання ними вимог законодавства при виконанні  </w:t>
            </w:r>
            <w:r w:rsidRPr="00F66F24">
              <w:rPr>
                <w:rFonts w:ascii="Times New Roman" w:hAnsi="Times New Roman"/>
                <w:sz w:val="28"/>
                <w:szCs w:val="28"/>
              </w:rPr>
              <w:t>делегованих повноважень;</w:t>
            </w:r>
          </w:p>
          <w:p w14:paraId="34DDA298" w14:textId="26FA7C45" w:rsidR="009466D7" w:rsidRPr="00F66F24" w:rsidRDefault="009466D7" w:rsidP="00CB73B8">
            <w:pPr>
              <w:pStyle w:val="rvps2"/>
              <w:shd w:val="clear" w:color="auto" w:fill="FFFFFF"/>
              <w:spacing w:before="120" w:beforeAutospacing="0" w:after="0" w:afterAutospacing="0"/>
              <w:ind w:firstLine="567"/>
              <w:jc w:val="both"/>
              <w:rPr>
                <w:b/>
                <w:bCs/>
                <w:sz w:val="28"/>
                <w:szCs w:val="28"/>
                <w:lang w:eastAsia="uk-UA"/>
              </w:rPr>
            </w:pPr>
            <w:r w:rsidRPr="00F66F24">
              <w:rPr>
                <w:sz w:val="28"/>
                <w:szCs w:val="28"/>
              </w:rPr>
              <w:t>8) розглядати та переглядати рішення, прийняті Аудиторською палатою України</w:t>
            </w:r>
            <w:r w:rsidRPr="00F66F24">
              <w:rPr>
                <w:b/>
                <w:bCs/>
                <w:sz w:val="28"/>
                <w:szCs w:val="28"/>
              </w:rPr>
              <w:t xml:space="preserve"> та професійними організаціями аудиторів та бухгалтерів</w:t>
            </w:r>
            <w:r w:rsidRPr="00F66F24">
              <w:rPr>
                <w:sz w:val="28"/>
                <w:szCs w:val="28"/>
              </w:rPr>
              <w:t>, в межах виконання</w:t>
            </w:r>
            <w:r w:rsidRPr="00F66F24">
              <w:rPr>
                <w:b/>
                <w:bCs/>
                <w:sz w:val="28"/>
                <w:szCs w:val="28"/>
              </w:rPr>
              <w:t xml:space="preserve"> ними  </w:t>
            </w:r>
            <w:r w:rsidRPr="00F66F24">
              <w:rPr>
                <w:sz w:val="28"/>
                <w:szCs w:val="28"/>
              </w:rPr>
              <w:t>делегованих повноважень;</w:t>
            </w:r>
          </w:p>
          <w:p w14:paraId="0F9DBCE5" w14:textId="7978CB0C" w:rsidR="009466D7" w:rsidRPr="00F66F24" w:rsidRDefault="009466D7" w:rsidP="00CB73B8">
            <w:pPr>
              <w:pStyle w:val="rvps2"/>
              <w:shd w:val="clear" w:color="auto" w:fill="FFFFFF"/>
              <w:spacing w:before="120" w:beforeAutospacing="0" w:after="0" w:afterAutospacing="0"/>
              <w:ind w:firstLine="567"/>
              <w:jc w:val="both"/>
              <w:rPr>
                <w:sz w:val="28"/>
                <w:szCs w:val="28"/>
                <w:lang w:eastAsia="uk-UA"/>
              </w:rPr>
            </w:pPr>
            <w:r w:rsidRPr="00F66F24">
              <w:rPr>
                <w:sz w:val="28"/>
                <w:szCs w:val="28"/>
              </w:rPr>
              <w:t>9) надавати обґрунтовані рекомендації щодо дій, які необхідно здійснити Аудиторській палаті України</w:t>
            </w:r>
            <w:r w:rsidRPr="00F66F24">
              <w:rPr>
                <w:b/>
                <w:bCs/>
                <w:sz w:val="28"/>
                <w:szCs w:val="28"/>
              </w:rPr>
              <w:t xml:space="preserve"> та професійним організаціям аудиторів та бухгалтерів </w:t>
            </w:r>
            <w:r w:rsidRPr="00F66F24">
              <w:rPr>
                <w:sz w:val="28"/>
                <w:szCs w:val="28"/>
              </w:rPr>
              <w:t>для належного виконання делегованих повноважень.</w:t>
            </w:r>
          </w:p>
          <w:p w14:paraId="07A79339" w14:textId="77777777" w:rsidR="000E2CE6" w:rsidRPr="00F66F24" w:rsidRDefault="000E2CE6"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lang w:eastAsia="uk-UA"/>
              </w:rPr>
              <w:t xml:space="preserve">Листування </w:t>
            </w:r>
            <w:r w:rsidRPr="00F66F24">
              <w:rPr>
                <w:rFonts w:ascii="Times New Roman" w:hAnsi="Times New Roman"/>
                <w:b/>
                <w:bCs/>
                <w:sz w:val="28"/>
                <w:szCs w:val="28"/>
              </w:rPr>
              <w:t>Органу суспільного нагляду за аудиторською діяльністю з</w:t>
            </w:r>
            <w:r w:rsidRPr="00F66F24">
              <w:rPr>
                <w:rFonts w:ascii="Times New Roman" w:hAnsi="Times New Roman"/>
                <w:b/>
                <w:bCs/>
                <w:sz w:val="28"/>
                <w:szCs w:val="28"/>
                <w:lang w:eastAsia="uk-UA"/>
              </w:rPr>
              <w:t xml:space="preserve"> аудиторами або суб’єктами аудиторської діяльності здійснюється в електронній формі з дотриманням вимог </w:t>
            </w:r>
            <w:r w:rsidRPr="00F66F24">
              <w:rPr>
                <w:rFonts w:ascii="Times New Roman" w:hAnsi="Times New Roman"/>
                <w:b/>
                <w:bCs/>
                <w:sz w:val="28"/>
                <w:szCs w:val="28"/>
              </w:rPr>
              <w:t xml:space="preserve">законодавства </w:t>
            </w:r>
            <w:bookmarkStart w:id="39" w:name="_Hlk84603516"/>
            <w:r w:rsidRPr="00F66F24">
              <w:rPr>
                <w:rFonts w:ascii="Times New Roman" w:hAnsi="Times New Roman"/>
                <w:b/>
                <w:bCs/>
                <w:sz w:val="28"/>
                <w:szCs w:val="28"/>
                <w:shd w:val="clear" w:color="auto" w:fill="FFFFFF"/>
              </w:rPr>
              <w:t xml:space="preserve">про електронні документи та електронний документообіг </w:t>
            </w:r>
            <w:bookmarkEnd w:id="39"/>
            <w:r w:rsidRPr="00F66F24">
              <w:rPr>
                <w:rFonts w:ascii="Times New Roman" w:hAnsi="Times New Roman"/>
                <w:b/>
                <w:bCs/>
                <w:sz w:val="28"/>
                <w:szCs w:val="28"/>
                <w:lang w:eastAsia="uk-UA"/>
              </w:rPr>
              <w:t>шляхом надсилання документа до персонального</w:t>
            </w:r>
            <w:r w:rsidRPr="00F66F24">
              <w:rPr>
                <w:rFonts w:ascii="Times New Roman" w:hAnsi="Times New Roman"/>
                <w:b/>
                <w:bCs/>
                <w:sz w:val="28"/>
                <w:szCs w:val="28"/>
                <w:shd w:val="clear" w:color="auto" w:fill="FFFFFF"/>
              </w:rPr>
              <w:t xml:space="preserve"> електронного</w:t>
            </w:r>
            <w:r w:rsidRPr="00F66F24">
              <w:rPr>
                <w:rFonts w:ascii="Times New Roman" w:hAnsi="Times New Roman"/>
                <w:b/>
                <w:bCs/>
                <w:sz w:val="28"/>
                <w:szCs w:val="28"/>
                <w:lang w:eastAsia="uk-UA"/>
              </w:rPr>
              <w:t xml:space="preserve"> кабінету аудитора або суб’єкта аудиторської діяльності.</w:t>
            </w:r>
          </w:p>
          <w:p w14:paraId="4CFD48D8" w14:textId="77777777" w:rsidR="00673368" w:rsidRPr="00F66F24" w:rsidRDefault="000E2CE6"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lastRenderedPageBreak/>
              <w:t>Документ, надісланий Органом суспільного нагляду за аудиторською діяльністю аудитору або суб’єкту аудиторської діяльності до їх персонального</w:t>
            </w:r>
            <w:r w:rsidRPr="00F66F24">
              <w:rPr>
                <w:rFonts w:ascii="Times New Roman" w:hAnsi="Times New Roman"/>
                <w:b/>
                <w:bCs/>
                <w:sz w:val="28"/>
                <w:szCs w:val="28"/>
                <w:shd w:val="clear" w:color="auto" w:fill="FFFFFF"/>
              </w:rPr>
              <w:t xml:space="preserve"> електронного</w:t>
            </w:r>
            <w:r w:rsidRPr="00F66F24">
              <w:rPr>
                <w:rFonts w:ascii="Times New Roman" w:hAnsi="Times New Roman"/>
                <w:b/>
                <w:bCs/>
                <w:sz w:val="28"/>
                <w:szCs w:val="28"/>
              </w:rPr>
              <w:t xml:space="preserve"> кабінету, вважається врученим аудитору або суб’єкту аудиторської діяльності належним чином, якщо він сформований з дотриманням вимог законодавства </w:t>
            </w:r>
            <w:r w:rsidRPr="00F66F24">
              <w:rPr>
                <w:rFonts w:ascii="Times New Roman" w:hAnsi="Times New Roman"/>
                <w:b/>
                <w:bCs/>
                <w:sz w:val="28"/>
                <w:szCs w:val="28"/>
                <w:shd w:val="clear" w:color="auto" w:fill="FFFFFF"/>
              </w:rPr>
              <w:t>про електронні документи та електронний документообіг</w:t>
            </w:r>
            <w:r w:rsidRPr="00F66F24">
              <w:rPr>
                <w:rFonts w:ascii="Times New Roman" w:hAnsi="Times New Roman"/>
                <w:b/>
                <w:bCs/>
                <w:sz w:val="28"/>
                <w:szCs w:val="28"/>
              </w:rPr>
              <w:t xml:space="preserve"> та є доступним у  персональному  </w:t>
            </w:r>
            <w:r w:rsidRPr="00F66F24">
              <w:rPr>
                <w:rFonts w:ascii="Times New Roman" w:hAnsi="Times New Roman"/>
                <w:b/>
                <w:bCs/>
                <w:sz w:val="28"/>
                <w:szCs w:val="28"/>
                <w:shd w:val="clear" w:color="auto" w:fill="FFFFFF"/>
              </w:rPr>
              <w:t xml:space="preserve">електронному </w:t>
            </w:r>
            <w:r w:rsidRPr="00F66F24">
              <w:rPr>
                <w:rFonts w:ascii="Times New Roman" w:hAnsi="Times New Roman"/>
                <w:b/>
                <w:bCs/>
                <w:sz w:val="28"/>
                <w:szCs w:val="28"/>
              </w:rPr>
              <w:t>кабінеті.</w:t>
            </w:r>
          </w:p>
          <w:p w14:paraId="339B3FBD" w14:textId="77777777" w:rsidR="000E2CE6" w:rsidRPr="00F66F24" w:rsidRDefault="00A14930"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49B7F515" w14:textId="77777777" w:rsidR="00A14930" w:rsidRPr="00F66F24" w:rsidRDefault="00A14930" w:rsidP="00CB73B8">
            <w:pPr>
              <w:shd w:val="clear" w:color="auto" w:fill="FFFFFF"/>
              <w:spacing w:before="120"/>
              <w:ind w:firstLine="450"/>
              <w:jc w:val="both"/>
              <w:rPr>
                <w:rFonts w:ascii="Times New Roman" w:hAnsi="Times New Roman" w:cs="Times New Roman"/>
                <w:sz w:val="28"/>
                <w:szCs w:val="28"/>
              </w:rPr>
            </w:pPr>
            <w:r w:rsidRPr="00F66F24">
              <w:rPr>
                <w:rFonts w:ascii="Times New Roman" w:eastAsia="Times New Roman" w:hAnsi="Times New Roman" w:cs="Times New Roman"/>
                <w:sz w:val="28"/>
                <w:szCs w:val="28"/>
              </w:rPr>
              <w:t>11. Орган суспільного нагляду за аудиторською діяльністю має бути незалежним від суб’єктів аудиторської діяльності.</w:t>
            </w:r>
          </w:p>
          <w:p w14:paraId="16AA0AA0" w14:textId="77777777" w:rsidR="00A14930" w:rsidRPr="00F66F24" w:rsidRDefault="00A14930"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Між Органом суспільного нагляду за аудиторською діяльністю, Національним банком України та Національною комісією з цінних паперів та фондового ринку має бути впроваджений механізм ефективної взаємодії.</w:t>
            </w:r>
          </w:p>
          <w:p w14:paraId="1EE698BF" w14:textId="77777777" w:rsidR="00C04F2C" w:rsidRPr="00F66F24" w:rsidRDefault="006E60B3" w:rsidP="00CB73B8">
            <w:pPr>
              <w:pStyle w:val="rvps2"/>
              <w:shd w:val="clear" w:color="auto" w:fill="FFFFFF"/>
              <w:spacing w:before="120" w:beforeAutospacing="0" w:after="0" w:afterAutospacing="0"/>
              <w:ind w:firstLine="567"/>
              <w:jc w:val="both"/>
              <w:rPr>
                <w:sz w:val="28"/>
                <w:szCs w:val="28"/>
              </w:rPr>
            </w:pPr>
            <w:r w:rsidRPr="00F66F24">
              <w:rPr>
                <w:sz w:val="28"/>
                <w:szCs w:val="28"/>
              </w:rPr>
              <w:t>12. У разі якщо Радою нагляду залучаються експерти для виконання окремих завдань, то вони не можуть брати участі у прийнятті будь-яких рішень. Залучені експерти не повинні мати</w:t>
            </w:r>
            <w:r w:rsidRPr="00F66F24">
              <w:rPr>
                <w:b/>
                <w:bCs/>
                <w:sz w:val="28"/>
                <w:szCs w:val="28"/>
              </w:rPr>
              <w:t xml:space="preserve"> реального чи потенційного конфлікту інтересів </w:t>
            </w:r>
            <w:r w:rsidRPr="00F66F24">
              <w:rPr>
                <w:sz w:val="28"/>
                <w:szCs w:val="28"/>
              </w:rPr>
              <w:t>стосовно аудитора (суб’єкта аудиторської діяльності), щодо якого проводиться дисциплінарне провадження або перевірка, до якої залучається експерт.</w:t>
            </w:r>
          </w:p>
          <w:p w14:paraId="682A29CC" w14:textId="77777777" w:rsidR="00C04F2C" w:rsidRPr="00F66F24" w:rsidRDefault="00C04F2C" w:rsidP="00CB73B8">
            <w:pPr>
              <w:pStyle w:val="rvps2"/>
              <w:shd w:val="clear" w:color="auto" w:fill="FFFFFF"/>
              <w:spacing w:before="120" w:beforeAutospacing="0" w:after="0" w:afterAutospacing="0"/>
              <w:ind w:firstLine="567"/>
              <w:jc w:val="both"/>
              <w:rPr>
                <w:sz w:val="28"/>
                <w:szCs w:val="28"/>
              </w:rPr>
            </w:pPr>
            <w:r w:rsidRPr="00F66F24">
              <w:rPr>
                <w:sz w:val="28"/>
                <w:szCs w:val="28"/>
              </w:rPr>
              <w:t>13. Для забезпечення фінансування діяльності Органу суспільного нагляду за аудиторською діяльністю суб’єкти аудиторської діяльності</w:t>
            </w:r>
            <w:r w:rsidRPr="00F66F24">
              <w:rPr>
                <w:b/>
                <w:bCs/>
                <w:sz w:val="28"/>
                <w:szCs w:val="28"/>
              </w:rPr>
              <w:t xml:space="preserve">, </w:t>
            </w:r>
            <w:r w:rsidRPr="00F66F24">
              <w:rPr>
                <w:b/>
                <w:bCs/>
                <w:sz w:val="28"/>
                <w:szCs w:val="28"/>
                <w:lang w:eastAsia="ru-RU"/>
              </w:rPr>
              <w:t>які мають право проводити обов’язковий аудит фінансової звітності підприємств, що становлять суспільний інтерес, зобов’язані</w:t>
            </w:r>
            <w:r w:rsidRPr="00F66F24">
              <w:rPr>
                <w:sz w:val="28"/>
                <w:szCs w:val="28"/>
              </w:rPr>
              <w:t xml:space="preserve"> сплачувати такі </w:t>
            </w:r>
            <w:r w:rsidRPr="00F66F24">
              <w:rPr>
                <w:sz w:val="28"/>
                <w:szCs w:val="28"/>
              </w:rPr>
              <w:lastRenderedPageBreak/>
              <w:t>внески на користь Органу суспільного нагляду за аудиторською діяльністю:</w:t>
            </w:r>
            <w:bookmarkStart w:id="40" w:name="_Hlk86323701"/>
          </w:p>
          <w:p w14:paraId="1D0318B9" w14:textId="77777777" w:rsidR="00C04F2C" w:rsidRPr="00F66F24" w:rsidRDefault="00C04F2C" w:rsidP="00CB73B8">
            <w:pPr>
              <w:pStyle w:val="rvps2"/>
              <w:shd w:val="clear" w:color="auto" w:fill="FFFFFF"/>
              <w:spacing w:before="120" w:beforeAutospacing="0" w:after="0" w:afterAutospacing="0"/>
              <w:ind w:firstLine="567"/>
              <w:jc w:val="both"/>
              <w:rPr>
                <w:b/>
                <w:bCs/>
                <w:sz w:val="28"/>
                <w:szCs w:val="28"/>
                <w:lang w:eastAsia="ru-RU"/>
              </w:rPr>
            </w:pPr>
            <w:r w:rsidRPr="00F66F24">
              <w:rPr>
                <w:b/>
                <w:bCs/>
                <w:sz w:val="28"/>
                <w:szCs w:val="28"/>
                <w:lang w:eastAsia="ru-RU"/>
              </w:rPr>
              <w:t>1) фіксований внесок, розмір якого становить:</w:t>
            </w:r>
          </w:p>
          <w:p w14:paraId="0AF4F59B" w14:textId="07D1531A" w:rsidR="00C04F2C" w:rsidRPr="00993E21" w:rsidRDefault="00C04F2C" w:rsidP="00CB73B8">
            <w:pPr>
              <w:pStyle w:val="rvps2"/>
              <w:shd w:val="clear" w:color="auto" w:fill="FFFFFF"/>
              <w:spacing w:before="120" w:beforeAutospacing="0" w:after="0" w:afterAutospacing="0"/>
              <w:ind w:firstLine="567"/>
              <w:jc w:val="both"/>
              <w:rPr>
                <w:b/>
                <w:bCs/>
                <w:sz w:val="28"/>
                <w:szCs w:val="28"/>
                <w:lang w:eastAsia="uk-UA"/>
              </w:rPr>
            </w:pPr>
            <w:r w:rsidRPr="00F66F24">
              <w:rPr>
                <w:b/>
                <w:bCs/>
                <w:sz w:val="28"/>
                <w:szCs w:val="28"/>
                <w:lang w:eastAsia="ru-RU"/>
              </w:rPr>
              <w:t xml:space="preserve">три мінімальні заробітні плати, встановленої законом на 1 січня звітного року, з кожного аудиторського звіту, підготовленого суб'єктом аудиторської діяльності за результатами </w:t>
            </w:r>
            <w:r w:rsidRPr="00F66F24">
              <w:rPr>
                <w:b/>
                <w:bCs/>
                <w:sz w:val="28"/>
                <w:szCs w:val="28"/>
              </w:rPr>
              <w:t xml:space="preserve">надання аудиторських послуг з обов’язкового аудиту </w:t>
            </w:r>
            <w:r w:rsidRPr="00F66F24">
              <w:rPr>
                <w:b/>
                <w:bCs/>
                <w:sz w:val="28"/>
                <w:szCs w:val="28"/>
                <w:lang w:eastAsia="ru-RU"/>
              </w:rPr>
              <w:t xml:space="preserve"> фінансової звітності підприємству, що становить суспільний інтерес, яке відповідає категорії великого </w:t>
            </w:r>
            <w:r w:rsidRPr="00993E21">
              <w:rPr>
                <w:b/>
                <w:bCs/>
                <w:sz w:val="28"/>
                <w:szCs w:val="28"/>
                <w:lang w:eastAsia="ru-RU"/>
              </w:rPr>
              <w:t>підприємства</w:t>
            </w:r>
            <w:r w:rsidR="00993E21" w:rsidRPr="00993E21">
              <w:rPr>
                <w:b/>
                <w:bCs/>
                <w:sz w:val="28"/>
                <w:szCs w:val="28"/>
                <w:lang w:eastAsia="ru-RU"/>
              </w:rPr>
              <w:t xml:space="preserve">, </w:t>
            </w:r>
            <w:r w:rsidR="0060202F" w:rsidRPr="00993E21">
              <w:rPr>
                <w:b/>
                <w:bCs/>
                <w:sz w:val="28"/>
                <w:szCs w:val="28"/>
                <w:lang w:eastAsia="ru-RU"/>
              </w:rPr>
              <w:t xml:space="preserve"> </w:t>
            </w:r>
            <w:r w:rsidR="00993E21" w:rsidRPr="0024121E">
              <w:rPr>
                <w:b/>
                <w:bCs/>
                <w:sz w:val="28"/>
                <w:szCs w:val="28"/>
              </w:rPr>
              <w:t xml:space="preserve">або </w:t>
            </w:r>
            <w:r w:rsidR="0060202F" w:rsidRPr="0024121E">
              <w:rPr>
                <w:b/>
                <w:bCs/>
                <w:sz w:val="28"/>
                <w:szCs w:val="28"/>
              </w:rPr>
              <w:t>велик</w:t>
            </w:r>
            <w:r w:rsidR="00993E21">
              <w:rPr>
                <w:b/>
                <w:bCs/>
                <w:sz w:val="28"/>
                <w:szCs w:val="28"/>
              </w:rPr>
              <w:t>ій</w:t>
            </w:r>
            <w:r w:rsidR="0060202F" w:rsidRPr="0024121E">
              <w:rPr>
                <w:b/>
                <w:bCs/>
                <w:sz w:val="28"/>
                <w:szCs w:val="28"/>
              </w:rPr>
              <w:t xml:space="preserve"> груп</w:t>
            </w:r>
            <w:r w:rsidR="00993E21">
              <w:rPr>
                <w:b/>
                <w:bCs/>
                <w:sz w:val="28"/>
                <w:szCs w:val="28"/>
              </w:rPr>
              <w:t>і</w:t>
            </w:r>
            <w:r w:rsidRPr="00993E21">
              <w:rPr>
                <w:b/>
                <w:bCs/>
                <w:sz w:val="28"/>
                <w:szCs w:val="28"/>
                <w:lang w:eastAsia="ru-RU"/>
              </w:rPr>
              <w:t>;</w:t>
            </w:r>
          </w:p>
          <w:p w14:paraId="23E8967B" w14:textId="5A067E53" w:rsidR="00C04F2C" w:rsidRPr="00F66F24" w:rsidRDefault="00C04F2C" w:rsidP="00CB73B8">
            <w:pPr>
              <w:shd w:val="clear" w:color="auto" w:fill="FFFFFF"/>
              <w:spacing w:before="120"/>
              <w:ind w:firstLine="708"/>
              <w:jc w:val="both"/>
              <w:rPr>
                <w:rFonts w:ascii="Times New Roman" w:eastAsia="Times New Roman" w:hAnsi="Times New Roman" w:cs="Times New Roman"/>
                <w:b/>
                <w:bCs/>
                <w:sz w:val="28"/>
                <w:szCs w:val="28"/>
                <w:lang w:eastAsia="ru-RU"/>
              </w:rPr>
            </w:pPr>
            <w:r w:rsidRPr="00F66F24">
              <w:rPr>
                <w:rFonts w:ascii="Times New Roman" w:eastAsia="Times New Roman" w:hAnsi="Times New Roman" w:cs="Times New Roman"/>
                <w:b/>
                <w:bCs/>
                <w:sz w:val="28"/>
                <w:szCs w:val="28"/>
                <w:lang w:eastAsia="ru-RU"/>
              </w:rPr>
              <w:t xml:space="preserve">дві мінімальні заробітні плати, встановленої законом на 1 січня звітного року, з кожного аудиторського звіту, підготовленого суб'єктом аудиторської діяльності за результатами </w:t>
            </w:r>
            <w:r w:rsidRPr="00F66F24">
              <w:rPr>
                <w:rFonts w:ascii="Times New Roman" w:eastAsia="Times New Roman" w:hAnsi="Times New Roman" w:cs="Times New Roman"/>
                <w:b/>
                <w:bCs/>
                <w:sz w:val="28"/>
                <w:szCs w:val="28"/>
              </w:rPr>
              <w:t xml:space="preserve">надання аудиторських послуг з обов’язкового аудиту </w:t>
            </w:r>
            <w:r w:rsidRPr="00F66F24">
              <w:rPr>
                <w:rFonts w:ascii="Times New Roman" w:eastAsia="Times New Roman" w:hAnsi="Times New Roman" w:cs="Times New Roman"/>
                <w:b/>
                <w:bCs/>
                <w:sz w:val="28"/>
                <w:szCs w:val="28"/>
                <w:lang w:eastAsia="ru-RU"/>
              </w:rPr>
              <w:t xml:space="preserve"> фінансової звітності підприємству, що становить суспільний інтерес, яке відповідає категорії середнього підприємства</w:t>
            </w:r>
            <w:r w:rsidR="00993E21">
              <w:rPr>
                <w:rFonts w:ascii="Times New Roman" w:eastAsia="Times New Roman" w:hAnsi="Times New Roman" w:cs="Times New Roman"/>
                <w:b/>
                <w:bCs/>
                <w:sz w:val="28"/>
                <w:szCs w:val="28"/>
                <w:lang w:eastAsia="ru-RU"/>
              </w:rPr>
              <w:t>, або середній  групі</w:t>
            </w:r>
            <w:r w:rsidRPr="00F66F24">
              <w:rPr>
                <w:rFonts w:ascii="Times New Roman" w:eastAsia="Times New Roman" w:hAnsi="Times New Roman" w:cs="Times New Roman"/>
                <w:b/>
                <w:bCs/>
                <w:sz w:val="28"/>
                <w:szCs w:val="28"/>
                <w:lang w:eastAsia="ru-RU"/>
              </w:rPr>
              <w:t>;</w:t>
            </w:r>
          </w:p>
          <w:p w14:paraId="4996B4DD" w14:textId="7C4958D8" w:rsidR="00C04F2C" w:rsidRPr="00993E21" w:rsidRDefault="00C04F2C" w:rsidP="00CB73B8">
            <w:pPr>
              <w:shd w:val="clear" w:color="auto" w:fill="FFFFFF"/>
              <w:spacing w:before="120"/>
              <w:ind w:firstLine="708"/>
              <w:jc w:val="both"/>
              <w:rPr>
                <w:rFonts w:ascii="Times New Roman" w:eastAsia="Times New Roman" w:hAnsi="Times New Roman" w:cs="Times New Roman"/>
                <w:b/>
                <w:bCs/>
                <w:sz w:val="28"/>
                <w:szCs w:val="28"/>
                <w:lang w:eastAsia="ru-RU"/>
              </w:rPr>
            </w:pPr>
            <w:r w:rsidRPr="00F66F24">
              <w:rPr>
                <w:rFonts w:ascii="Times New Roman" w:eastAsia="Times New Roman" w:hAnsi="Times New Roman" w:cs="Times New Roman"/>
                <w:b/>
                <w:bCs/>
                <w:sz w:val="28"/>
                <w:szCs w:val="28"/>
                <w:lang w:eastAsia="ru-RU"/>
              </w:rPr>
              <w:t xml:space="preserve">одна мінімальна заробітна плата, встановлена законом на 1 січня звітного року, з кожного аудиторського звіту, підготовленого суб'єктом аудиторської діяльності за результатами </w:t>
            </w:r>
            <w:r w:rsidRPr="00F66F24">
              <w:rPr>
                <w:rFonts w:ascii="Times New Roman" w:eastAsia="Times New Roman" w:hAnsi="Times New Roman" w:cs="Times New Roman"/>
                <w:b/>
                <w:bCs/>
                <w:sz w:val="28"/>
                <w:szCs w:val="28"/>
              </w:rPr>
              <w:t xml:space="preserve">надання аудиторських послуг з обов’язкового аудиту </w:t>
            </w:r>
            <w:r w:rsidRPr="00F66F24">
              <w:rPr>
                <w:rFonts w:ascii="Times New Roman" w:eastAsia="Times New Roman" w:hAnsi="Times New Roman" w:cs="Times New Roman"/>
                <w:b/>
                <w:bCs/>
                <w:sz w:val="28"/>
                <w:szCs w:val="28"/>
                <w:lang w:eastAsia="ru-RU"/>
              </w:rPr>
              <w:t>фінансової звітності підприємству, що становить суспільний інтерес, яке відповідає категорії малого підприємства або мікропідприємства</w:t>
            </w:r>
            <w:r w:rsidR="00993E21">
              <w:rPr>
                <w:rFonts w:ascii="Times New Roman" w:eastAsia="Times New Roman" w:hAnsi="Times New Roman" w:cs="Times New Roman"/>
                <w:b/>
                <w:bCs/>
                <w:sz w:val="28"/>
                <w:szCs w:val="28"/>
                <w:lang w:eastAsia="ru-RU"/>
              </w:rPr>
              <w:t>,</w:t>
            </w:r>
            <w:r w:rsidR="00993E21">
              <w:rPr>
                <w:rFonts w:ascii="Times New Roman" w:hAnsi="Times New Roman"/>
                <w:sz w:val="28"/>
                <w:szCs w:val="28"/>
              </w:rPr>
              <w:t xml:space="preserve"> </w:t>
            </w:r>
            <w:r w:rsidR="00993E21" w:rsidRPr="0024121E">
              <w:rPr>
                <w:rFonts w:ascii="Times New Roman" w:hAnsi="Times New Roman"/>
                <w:b/>
                <w:bCs/>
                <w:sz w:val="28"/>
                <w:szCs w:val="28"/>
              </w:rPr>
              <w:t>або  іншим суб’єктам господарювання та утворенням</w:t>
            </w:r>
            <w:r w:rsidRPr="00993E21">
              <w:rPr>
                <w:rFonts w:ascii="Times New Roman" w:eastAsia="Times New Roman" w:hAnsi="Times New Roman" w:cs="Times New Roman"/>
                <w:b/>
                <w:bCs/>
                <w:sz w:val="28"/>
                <w:szCs w:val="28"/>
                <w:lang w:eastAsia="ru-RU"/>
              </w:rPr>
              <w:t>;</w:t>
            </w:r>
          </w:p>
          <w:p w14:paraId="468DC689" w14:textId="77777777" w:rsidR="00C04F2C" w:rsidRPr="00F66F24" w:rsidRDefault="00C04F2C" w:rsidP="00CB73B8">
            <w:pPr>
              <w:shd w:val="clear" w:color="auto" w:fill="FFFFFF"/>
              <w:spacing w:before="120"/>
              <w:ind w:firstLine="708"/>
              <w:jc w:val="both"/>
              <w:rPr>
                <w:rFonts w:ascii="Times New Roman" w:eastAsia="Times New Roman" w:hAnsi="Times New Roman" w:cs="Times New Roman"/>
                <w:b/>
                <w:bCs/>
                <w:sz w:val="28"/>
                <w:szCs w:val="28"/>
                <w:lang w:eastAsia="ru-RU"/>
              </w:rPr>
            </w:pPr>
            <w:r w:rsidRPr="00F66F24">
              <w:rPr>
                <w:rFonts w:ascii="Times New Roman" w:eastAsia="Times New Roman" w:hAnsi="Times New Roman" w:cs="Times New Roman"/>
                <w:b/>
                <w:bCs/>
                <w:sz w:val="28"/>
                <w:szCs w:val="28"/>
                <w:lang w:eastAsia="ru-RU"/>
              </w:rPr>
              <w:t xml:space="preserve">0,3 мінімальної заробітні плати, встановленої законом на 1 січня звітного року, з кожного аудиторського звіту, підготовленого суб'єктом аудиторської діяльності за </w:t>
            </w:r>
            <w:r w:rsidRPr="00F66F24">
              <w:rPr>
                <w:rFonts w:ascii="Times New Roman" w:eastAsia="Times New Roman" w:hAnsi="Times New Roman" w:cs="Times New Roman"/>
                <w:b/>
                <w:bCs/>
                <w:sz w:val="28"/>
                <w:szCs w:val="28"/>
                <w:lang w:eastAsia="ru-RU"/>
              </w:rPr>
              <w:lastRenderedPageBreak/>
              <w:t>результатами надання аудиторських послуг з обов'язкового аудиту фінансової звітності іншим підприємствам крім тих, що становлять суспільний інтерес;</w:t>
            </w:r>
          </w:p>
          <w:p w14:paraId="14B3D75F" w14:textId="3330EFBB" w:rsidR="00C04F2C" w:rsidRPr="00F66F24" w:rsidRDefault="00C04F2C" w:rsidP="00CB73B8">
            <w:pPr>
              <w:shd w:val="clear" w:color="auto" w:fill="FFFFFF"/>
              <w:spacing w:before="120"/>
              <w:ind w:firstLine="708"/>
              <w:jc w:val="both"/>
              <w:rPr>
                <w:rFonts w:ascii="Times New Roman" w:eastAsia="Times New Roman" w:hAnsi="Times New Roman" w:cs="Times New Roman"/>
                <w:b/>
                <w:bCs/>
                <w:sz w:val="28"/>
                <w:szCs w:val="28"/>
                <w:lang w:eastAsia="ru-RU"/>
              </w:rPr>
            </w:pPr>
            <w:r w:rsidRPr="00F66F24">
              <w:rPr>
                <w:rFonts w:ascii="Times New Roman" w:eastAsia="Times New Roman" w:hAnsi="Times New Roman" w:cs="Times New Roman"/>
                <w:b/>
                <w:bCs/>
                <w:sz w:val="28"/>
                <w:szCs w:val="28"/>
                <w:lang w:eastAsia="ru-RU"/>
              </w:rPr>
              <w:t xml:space="preserve">0,1 мінімальної заробітні плати, встановленої законом на 1 січня звітного року, з кожного звіту суб’єкта аудиторської діяльності, підготовленого за результатами виконання інших обов’язкових завдань (крім завдань </w:t>
            </w:r>
            <w:r w:rsidRPr="00F66F24">
              <w:rPr>
                <w:rFonts w:ascii="Times New Roman" w:hAnsi="Times New Roman" w:cs="Times New Roman"/>
                <w:b/>
                <w:bCs/>
                <w:sz w:val="28"/>
                <w:szCs w:val="28"/>
              </w:rPr>
              <w:t>з обов’язкового аудиту фінансової звітності)</w:t>
            </w:r>
            <w:r w:rsidRPr="00F66F24">
              <w:rPr>
                <w:rFonts w:ascii="Times New Roman" w:eastAsia="Times New Roman" w:hAnsi="Times New Roman" w:cs="Times New Roman"/>
                <w:b/>
                <w:bCs/>
                <w:sz w:val="28"/>
                <w:szCs w:val="28"/>
                <w:lang w:eastAsia="ru-RU"/>
              </w:rPr>
              <w:t>;</w:t>
            </w:r>
            <w:bookmarkEnd w:id="40"/>
          </w:p>
          <w:p w14:paraId="43DEB440" w14:textId="77777777" w:rsidR="00333ECA" w:rsidRPr="00F66F24" w:rsidRDefault="00333ECA" w:rsidP="00CB73B8">
            <w:pPr>
              <w:pStyle w:val="rvps2"/>
              <w:shd w:val="clear" w:color="auto" w:fill="FFFFFF"/>
              <w:spacing w:before="120" w:beforeAutospacing="0" w:after="0" w:afterAutospacing="0"/>
              <w:ind w:firstLine="567"/>
              <w:jc w:val="both"/>
              <w:rPr>
                <w:sz w:val="28"/>
                <w:szCs w:val="28"/>
              </w:rPr>
            </w:pPr>
            <w:r w:rsidRPr="00F66F24">
              <w:rPr>
                <w:sz w:val="28"/>
                <w:szCs w:val="28"/>
              </w:rPr>
              <w:t>2) внесок у відсотках суми винагороди (без урахування податку на додану вартість) за договором з надання аудиторських послуг з обов’язкового аудиту</w:t>
            </w:r>
            <w:r w:rsidRPr="00F66F24">
              <w:rPr>
                <w:b/>
                <w:bCs/>
                <w:sz w:val="28"/>
                <w:szCs w:val="28"/>
                <w:lang w:eastAsia="ru-RU"/>
              </w:rPr>
              <w:t xml:space="preserve"> фінансової звітності</w:t>
            </w:r>
            <w:r w:rsidRPr="00F66F24">
              <w:rPr>
                <w:sz w:val="28"/>
                <w:szCs w:val="28"/>
              </w:rPr>
              <w:t>,</w:t>
            </w:r>
            <w:r w:rsidRPr="00F66F24">
              <w:rPr>
                <w:b/>
                <w:bCs/>
                <w:sz w:val="28"/>
                <w:szCs w:val="28"/>
              </w:rPr>
              <w:t xml:space="preserve"> </w:t>
            </w:r>
            <w:r w:rsidRPr="00F66F24">
              <w:rPr>
                <w:sz w:val="28"/>
                <w:szCs w:val="28"/>
              </w:rPr>
              <w:t>розмір якого визначається Кабінетом Міністрів України на підставі кошторису Органу суспільного нагляду за аудиторською діяльністю, але не може бути більшим 2 відсотків суми такої винагороди.</w:t>
            </w:r>
          </w:p>
          <w:p w14:paraId="35B0831A" w14:textId="77777777" w:rsidR="002734A4" w:rsidRPr="00F66F24" w:rsidRDefault="00903261"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lang w:eastAsia="ru-RU"/>
              </w:rPr>
              <w:t>Для забезпечення фінансування діяльності Аудиторської палати України суб'єкти аудиторської діяльності</w:t>
            </w:r>
            <w:r w:rsidRPr="00F66F24">
              <w:rPr>
                <w:rFonts w:ascii="Times New Roman" w:eastAsia="Times New Roman" w:hAnsi="Times New Roman" w:cs="Times New Roman"/>
                <w:b/>
                <w:bCs/>
                <w:sz w:val="28"/>
                <w:szCs w:val="28"/>
                <w:lang w:eastAsia="ru-RU"/>
              </w:rPr>
              <w:t xml:space="preserve">, </w:t>
            </w:r>
            <w:r w:rsidRPr="00F66F24">
              <w:rPr>
                <w:rFonts w:ascii="Times New Roman" w:eastAsia="Times New Roman" w:hAnsi="Times New Roman" w:cs="Times New Roman"/>
                <w:b/>
                <w:bCs/>
                <w:sz w:val="28"/>
                <w:szCs w:val="28"/>
              </w:rPr>
              <w:t xml:space="preserve">які мають право проводити обов’язковий аудит фінансової звітності (крім суб’єктів аудиторської діяльності, які </w:t>
            </w:r>
            <w:r w:rsidRPr="00F66F24">
              <w:rPr>
                <w:rFonts w:ascii="Times New Roman" w:eastAsia="Times New Roman" w:hAnsi="Times New Roman" w:cs="Times New Roman"/>
                <w:b/>
                <w:bCs/>
                <w:sz w:val="28"/>
                <w:szCs w:val="28"/>
                <w:lang w:eastAsia="ru-RU"/>
              </w:rPr>
              <w:t>мають право проводити обов’язковий аудит фінансової звітності підприємств, що становлять суспільний інтерес), зобов'язані</w:t>
            </w:r>
            <w:r w:rsidRPr="00F66F24">
              <w:rPr>
                <w:rFonts w:ascii="Times New Roman" w:eastAsia="Times New Roman" w:hAnsi="Times New Roman" w:cs="Times New Roman"/>
                <w:sz w:val="28"/>
                <w:szCs w:val="28"/>
              </w:rPr>
              <w:t xml:space="preserve"> сплачувати такі внески на користь Аудиторської палати України:</w:t>
            </w:r>
          </w:p>
          <w:p w14:paraId="2C426A16" w14:textId="77777777" w:rsidR="002734A4" w:rsidRPr="00F66F24" w:rsidRDefault="004B52A1" w:rsidP="00CB73B8">
            <w:pPr>
              <w:shd w:val="clear" w:color="auto" w:fill="FFFFFF"/>
              <w:spacing w:before="120"/>
              <w:ind w:firstLine="450"/>
              <w:jc w:val="both"/>
              <w:rPr>
                <w:rFonts w:ascii="Times New Roman" w:hAnsi="Times New Roman" w:cs="Times New Roman"/>
                <w:b/>
                <w:bCs/>
                <w:sz w:val="28"/>
                <w:szCs w:val="28"/>
                <w:lang w:eastAsia="ru-RU"/>
              </w:rPr>
            </w:pPr>
            <w:r w:rsidRPr="00F66F24">
              <w:rPr>
                <w:rFonts w:ascii="Times New Roman" w:hAnsi="Times New Roman" w:cs="Times New Roman"/>
                <w:b/>
                <w:bCs/>
                <w:sz w:val="28"/>
                <w:szCs w:val="28"/>
                <w:lang w:eastAsia="ru-RU"/>
              </w:rPr>
              <w:t>фіксований внесок, розмір якого становить:</w:t>
            </w:r>
          </w:p>
          <w:p w14:paraId="35BD7261" w14:textId="77777777" w:rsidR="002734A4" w:rsidRPr="00F66F24" w:rsidRDefault="004B52A1" w:rsidP="00CB73B8">
            <w:pPr>
              <w:shd w:val="clear" w:color="auto" w:fill="FFFFFF"/>
              <w:spacing w:before="120"/>
              <w:ind w:firstLine="450"/>
              <w:jc w:val="both"/>
              <w:rPr>
                <w:rFonts w:ascii="Times New Roman" w:hAnsi="Times New Roman" w:cs="Times New Roman"/>
                <w:b/>
                <w:bCs/>
                <w:sz w:val="28"/>
                <w:szCs w:val="28"/>
                <w:lang w:eastAsia="ru-RU"/>
              </w:rPr>
            </w:pPr>
            <w:r w:rsidRPr="00F66F24">
              <w:rPr>
                <w:rFonts w:ascii="Times New Roman" w:hAnsi="Times New Roman" w:cs="Times New Roman"/>
                <w:b/>
                <w:bCs/>
                <w:sz w:val="28"/>
                <w:szCs w:val="28"/>
                <w:lang w:eastAsia="ru-RU"/>
              </w:rPr>
              <w:t xml:space="preserve">0,3 мінімальної заробітної плати, встановленої законом на 1 січня звітного року, з кожного аудиторського звіту, підготовленого суб'єктом аудиторської діяльності за </w:t>
            </w:r>
            <w:r w:rsidRPr="00F66F24">
              <w:rPr>
                <w:rFonts w:ascii="Times New Roman" w:hAnsi="Times New Roman" w:cs="Times New Roman"/>
                <w:b/>
                <w:bCs/>
                <w:sz w:val="28"/>
                <w:szCs w:val="28"/>
                <w:lang w:eastAsia="ru-RU"/>
              </w:rPr>
              <w:lastRenderedPageBreak/>
              <w:t>результатами надання аудиторських послуг з обов'язкового аудиту фінансової звітності;</w:t>
            </w:r>
          </w:p>
          <w:p w14:paraId="58F821EA" w14:textId="337F4D18" w:rsidR="006E60B3" w:rsidRPr="00F66F24" w:rsidRDefault="004B52A1"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hAnsi="Times New Roman" w:cs="Times New Roman"/>
                <w:b/>
                <w:bCs/>
                <w:sz w:val="28"/>
                <w:szCs w:val="28"/>
              </w:rPr>
              <w:t>0,05 мінімальної заробітні плати, встановленої законом на 1 січня звітного року, з кожного звіту суб’єкта аудиторської діяльності, підготовленого  за результатами виконання інших обов’язкових завдань (крім завдань з обов’язкового аудиту фінансової звітності);</w:t>
            </w:r>
          </w:p>
          <w:p w14:paraId="0E97DE72" w14:textId="77777777" w:rsidR="003729CA" w:rsidRPr="00F66F24" w:rsidRDefault="003729CA" w:rsidP="00CB73B8">
            <w:pPr>
              <w:pStyle w:val="rvps2"/>
              <w:shd w:val="clear" w:color="auto" w:fill="FFFFFF"/>
              <w:spacing w:before="120" w:beforeAutospacing="0" w:after="0" w:afterAutospacing="0"/>
              <w:ind w:firstLine="567"/>
              <w:jc w:val="both"/>
              <w:rPr>
                <w:sz w:val="28"/>
                <w:szCs w:val="28"/>
                <w:lang w:eastAsia="uk-UA"/>
              </w:rPr>
            </w:pPr>
            <w:r w:rsidRPr="00F66F24">
              <w:rPr>
                <w:sz w:val="28"/>
                <w:szCs w:val="28"/>
              </w:rPr>
              <w:t xml:space="preserve">внесок у відсотках суми винагороди (без урахування податку на додану вартість) за договором з надання аудиторських послуг з обов’язкового аудиту </w:t>
            </w:r>
            <w:bookmarkStart w:id="41" w:name="_Hlk86326738"/>
            <w:r w:rsidRPr="00F66F24">
              <w:rPr>
                <w:b/>
                <w:bCs/>
                <w:sz w:val="28"/>
                <w:szCs w:val="28"/>
                <w:lang w:eastAsia="ru-RU"/>
              </w:rPr>
              <w:t>фінансової звітності</w:t>
            </w:r>
            <w:r w:rsidRPr="00F66F24">
              <w:rPr>
                <w:sz w:val="28"/>
                <w:szCs w:val="28"/>
              </w:rPr>
              <w:t xml:space="preserve">, </w:t>
            </w:r>
            <w:bookmarkEnd w:id="41"/>
            <w:r w:rsidRPr="00F66F24">
              <w:rPr>
                <w:sz w:val="28"/>
                <w:szCs w:val="28"/>
              </w:rPr>
              <w:t>розмір якого визначається Аудиторською палатою України, але не може бути більшим за розмір внеску, що сплачується на користь Органу суспільного нагляду за аудиторською діяльністю суб’єктами аудиторської діяльності, які надають послуги з обов’язкового аудиту підприємствам, що становлять суспільний інтерес.</w:t>
            </w:r>
            <w:bookmarkStart w:id="42" w:name="_Hlk82767187"/>
          </w:p>
          <w:p w14:paraId="6BBD5FA1" w14:textId="01B854D1" w:rsidR="003729CA" w:rsidRPr="00F66F24" w:rsidRDefault="003729CA"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Сплата внесків, передбачених цією статтею, має бути здійснена суб’єктом аудиторської діяльності не пізніше останнього дня місяця, наступного за місяцем, в якому було складено (датовано) аудиторський звіт </w:t>
            </w:r>
            <w:r w:rsidRPr="00F66F24">
              <w:rPr>
                <w:b/>
                <w:bCs/>
                <w:sz w:val="28"/>
                <w:szCs w:val="28"/>
              </w:rPr>
              <w:t>або звіт суб'єкта аудиторської діяльності</w:t>
            </w:r>
            <w:r w:rsidRPr="00F66F24">
              <w:rPr>
                <w:sz w:val="28"/>
                <w:szCs w:val="28"/>
              </w:rPr>
              <w:t>.</w:t>
            </w:r>
            <w:bookmarkEnd w:id="42"/>
          </w:p>
          <w:p w14:paraId="64FDF5AE" w14:textId="018ECEFB" w:rsidR="003729CA" w:rsidRPr="00F66F24" w:rsidRDefault="00DD5D4C" w:rsidP="00CB73B8">
            <w:pPr>
              <w:pStyle w:val="rvps2"/>
              <w:shd w:val="clear" w:color="auto" w:fill="FFFFFF"/>
              <w:spacing w:before="120" w:beforeAutospacing="0" w:after="0" w:afterAutospacing="0"/>
              <w:ind w:firstLine="567"/>
              <w:jc w:val="both"/>
              <w:rPr>
                <w:sz w:val="28"/>
                <w:szCs w:val="28"/>
                <w:lang w:eastAsia="uk-UA"/>
              </w:rPr>
            </w:pPr>
            <w:r w:rsidRPr="00F66F24">
              <w:rPr>
                <w:sz w:val="28"/>
                <w:szCs w:val="28"/>
              </w:rPr>
              <w:t>…</w:t>
            </w:r>
          </w:p>
        </w:tc>
      </w:tr>
      <w:tr w:rsidR="007C2A05" w:rsidRPr="00F66F24" w14:paraId="09C2EA3B" w14:textId="77777777" w:rsidTr="001E0CE0">
        <w:tc>
          <w:tcPr>
            <w:tcW w:w="7513" w:type="dxa"/>
          </w:tcPr>
          <w:p w14:paraId="29DC9C5D" w14:textId="6141AF56" w:rsidR="007B346A" w:rsidRPr="00F66F24" w:rsidRDefault="00DD5D4C" w:rsidP="00CB73B8">
            <w:pPr>
              <w:pStyle w:val="rvps2"/>
              <w:shd w:val="clear" w:color="auto" w:fill="FFFFFF"/>
              <w:spacing w:before="120" w:beforeAutospacing="0" w:after="0" w:afterAutospacing="0"/>
              <w:ind w:firstLine="567"/>
              <w:jc w:val="center"/>
              <w:rPr>
                <w:b/>
                <w:bCs/>
                <w:sz w:val="28"/>
                <w:szCs w:val="28"/>
                <w:lang w:eastAsia="uk-UA"/>
              </w:rPr>
            </w:pPr>
            <w:bookmarkStart w:id="43" w:name="_Hlk83304825"/>
            <w:r w:rsidRPr="00F66F24">
              <w:rPr>
                <w:b/>
                <w:bCs/>
                <w:sz w:val="28"/>
                <w:szCs w:val="28"/>
              </w:rPr>
              <w:lastRenderedPageBreak/>
              <w:t>Стаття 16. Порядок формування та функціонування Ради нагляду</w:t>
            </w:r>
            <w:bookmarkEnd w:id="43"/>
          </w:p>
        </w:tc>
        <w:tc>
          <w:tcPr>
            <w:tcW w:w="7805" w:type="dxa"/>
          </w:tcPr>
          <w:p w14:paraId="0F675209" w14:textId="1CB62E06" w:rsidR="007B346A" w:rsidRPr="00F66F24" w:rsidRDefault="00DD5D4C" w:rsidP="00CB73B8">
            <w:pPr>
              <w:pStyle w:val="rvps2"/>
              <w:shd w:val="clear" w:color="auto" w:fill="FFFFFF"/>
              <w:spacing w:before="120" w:beforeAutospacing="0" w:after="0" w:afterAutospacing="0"/>
              <w:ind w:firstLine="567"/>
              <w:jc w:val="center"/>
              <w:rPr>
                <w:b/>
                <w:bCs/>
                <w:sz w:val="28"/>
                <w:szCs w:val="28"/>
                <w:lang w:eastAsia="uk-UA"/>
              </w:rPr>
            </w:pPr>
            <w:r w:rsidRPr="00F66F24">
              <w:rPr>
                <w:b/>
                <w:bCs/>
                <w:sz w:val="28"/>
                <w:szCs w:val="28"/>
              </w:rPr>
              <w:t>Стаття 16. Порядок формування та функціонування Ради нагляду</w:t>
            </w:r>
          </w:p>
        </w:tc>
      </w:tr>
      <w:tr w:rsidR="007C2A05" w:rsidRPr="00F66F24" w14:paraId="60584B15" w14:textId="77777777" w:rsidTr="001E0CE0">
        <w:tc>
          <w:tcPr>
            <w:tcW w:w="7513" w:type="dxa"/>
          </w:tcPr>
          <w:p w14:paraId="71C57240" w14:textId="4BEB4A12" w:rsidR="00CB1BFB" w:rsidRPr="00F66F24" w:rsidRDefault="0055500C" w:rsidP="0086168A">
            <w:pPr>
              <w:pStyle w:val="rvps2"/>
              <w:shd w:val="clear" w:color="auto" w:fill="FFFFFF"/>
              <w:spacing w:before="120" w:beforeAutospacing="0" w:after="0" w:afterAutospacing="0"/>
              <w:ind w:firstLine="567"/>
              <w:jc w:val="both"/>
              <w:rPr>
                <w:sz w:val="28"/>
                <w:szCs w:val="28"/>
              </w:rPr>
            </w:pPr>
            <w:r w:rsidRPr="00F66F24">
              <w:rPr>
                <w:sz w:val="28"/>
                <w:szCs w:val="28"/>
              </w:rPr>
              <w:t xml:space="preserve">1. Рада нагляду складається із семи осіб, по одному представнику від центрального органу виконавчої влади, що забезпечує формування та реалізує державну політику у сфері бухгалтерського обліку та аудиту, Національної комісії </w:t>
            </w:r>
            <w:r w:rsidRPr="00F66F24">
              <w:rPr>
                <w:sz w:val="28"/>
                <w:szCs w:val="28"/>
              </w:rPr>
              <w:lastRenderedPageBreak/>
              <w:t>з цінних паперів та фондового ринку, двох представників Національного банку України і трьох осіб з числа непрактикуючих осіб.</w:t>
            </w:r>
          </w:p>
          <w:p w14:paraId="070ABD12" w14:textId="77777777" w:rsidR="006D2E21" w:rsidRPr="00F66F24" w:rsidRDefault="006D2E21"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7327BB21" w14:textId="77777777" w:rsidR="006D2E21" w:rsidRPr="00F66F24" w:rsidRDefault="006D2E21" w:rsidP="00CB73B8">
            <w:pPr>
              <w:pStyle w:val="rvps2"/>
              <w:shd w:val="clear" w:color="auto" w:fill="FFFFFF"/>
              <w:spacing w:before="120" w:beforeAutospacing="0" w:after="0" w:afterAutospacing="0"/>
              <w:ind w:firstLine="567"/>
              <w:jc w:val="both"/>
              <w:rPr>
                <w:sz w:val="28"/>
                <w:szCs w:val="28"/>
              </w:rPr>
            </w:pPr>
            <w:bookmarkStart w:id="44" w:name="_Hlk80959287"/>
            <w:r w:rsidRPr="00F66F24">
              <w:rPr>
                <w:sz w:val="28"/>
                <w:szCs w:val="28"/>
              </w:rPr>
              <w:t>4. До повноважень Ради нагляду належать:</w:t>
            </w:r>
            <w:bookmarkEnd w:id="44"/>
          </w:p>
          <w:p w14:paraId="31B5269C" w14:textId="77777777" w:rsidR="006D2E21" w:rsidRPr="00F66F24" w:rsidRDefault="006D2E21"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7246F8D9" w14:textId="510FC3BA" w:rsidR="00FA09A7" w:rsidRPr="00F66F24" w:rsidRDefault="00642B4B" w:rsidP="00CB73B8">
            <w:pPr>
              <w:pStyle w:val="rvps2"/>
              <w:shd w:val="clear" w:color="auto" w:fill="FFFFFF"/>
              <w:spacing w:before="120" w:beforeAutospacing="0" w:after="0" w:afterAutospacing="0"/>
              <w:ind w:firstLine="567"/>
              <w:jc w:val="both"/>
              <w:rPr>
                <w:b/>
                <w:bCs/>
                <w:sz w:val="28"/>
                <w:szCs w:val="28"/>
              </w:rPr>
            </w:pPr>
            <w:r w:rsidRPr="00F66F24">
              <w:rPr>
                <w:sz w:val="28"/>
                <w:szCs w:val="28"/>
              </w:rPr>
              <w:t xml:space="preserve">6) перегляд рішень Аудиторської палати України, прийнятих нею в межах виконання делегованих повноважень, внесення до них змін та </w:t>
            </w:r>
            <w:r w:rsidRPr="00F66F24">
              <w:rPr>
                <w:b/>
                <w:bCs/>
                <w:sz w:val="28"/>
                <w:szCs w:val="28"/>
              </w:rPr>
              <w:t>у разі обґрунтування недоцільності їх скасування;</w:t>
            </w:r>
          </w:p>
          <w:p w14:paraId="64D4A084" w14:textId="77777777" w:rsidR="00CB73B8" w:rsidRPr="00F66F24" w:rsidRDefault="00CB73B8" w:rsidP="00CB73B8">
            <w:pPr>
              <w:pStyle w:val="rvps2"/>
              <w:shd w:val="clear" w:color="auto" w:fill="FFFFFF"/>
              <w:spacing w:before="120" w:beforeAutospacing="0" w:after="0" w:afterAutospacing="0"/>
              <w:ind w:firstLine="567"/>
              <w:jc w:val="both"/>
              <w:rPr>
                <w:b/>
                <w:bCs/>
                <w:sz w:val="28"/>
                <w:szCs w:val="28"/>
              </w:rPr>
            </w:pPr>
          </w:p>
          <w:p w14:paraId="1A6CFF37" w14:textId="14571B93" w:rsidR="00FA09A7" w:rsidRPr="00F66F24" w:rsidRDefault="00FA09A7"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79040E6E" w14:textId="77777777" w:rsidR="00131D7E" w:rsidRPr="00F66F24" w:rsidRDefault="00FA09A7" w:rsidP="00CB73B8">
            <w:pPr>
              <w:pStyle w:val="rvps2"/>
              <w:shd w:val="clear" w:color="auto" w:fill="FFFFFF"/>
              <w:spacing w:before="120" w:beforeAutospacing="0" w:after="0" w:afterAutospacing="0"/>
              <w:ind w:firstLine="567"/>
              <w:jc w:val="both"/>
              <w:rPr>
                <w:sz w:val="28"/>
                <w:szCs w:val="28"/>
              </w:rPr>
            </w:pPr>
            <w:r w:rsidRPr="00F66F24">
              <w:rPr>
                <w:sz w:val="28"/>
                <w:szCs w:val="28"/>
              </w:rPr>
              <w:t>11) прийняття рішень про накладення адміністративних стягнень у разі порушення законодавства в частині ненадання інформації до Органу суспільного нагляду за аудиторською діяльністю у випадках, передбачених цим Законом, та неоприлюднення фінансової звітності або консолідованої фінансової звітності разом з аудиторським звітом;</w:t>
            </w:r>
          </w:p>
          <w:p w14:paraId="4EDD635B" w14:textId="77777777" w:rsidR="00131D7E" w:rsidRPr="00F66F24" w:rsidRDefault="00131D7E"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170291B7" w14:textId="6F3C5E4A" w:rsidR="00837174" w:rsidRPr="00F66F24" w:rsidRDefault="00131D7E" w:rsidP="00CB1BFB">
            <w:pPr>
              <w:pStyle w:val="rvps2"/>
              <w:shd w:val="clear" w:color="auto" w:fill="FFFFFF"/>
              <w:spacing w:before="120" w:beforeAutospacing="0" w:after="0" w:afterAutospacing="0"/>
              <w:ind w:firstLine="567"/>
              <w:jc w:val="both"/>
              <w:rPr>
                <w:sz w:val="28"/>
                <w:szCs w:val="28"/>
              </w:rPr>
            </w:pPr>
            <w:r w:rsidRPr="00F66F24">
              <w:rPr>
                <w:sz w:val="28"/>
                <w:szCs w:val="28"/>
              </w:rPr>
              <w:t>13) отримання інформації від Інспекції, Аудиторської палати України з питань, віднесених до компетенції Ради;</w:t>
            </w:r>
          </w:p>
          <w:p w14:paraId="79FA233B" w14:textId="77777777" w:rsidR="00CB1BFB" w:rsidRPr="00F66F24" w:rsidRDefault="00CB1BFB" w:rsidP="00CB1BFB">
            <w:pPr>
              <w:pStyle w:val="rvps2"/>
              <w:shd w:val="clear" w:color="auto" w:fill="FFFFFF"/>
              <w:spacing w:before="120" w:beforeAutospacing="0" w:after="0" w:afterAutospacing="0"/>
              <w:ind w:firstLine="567"/>
              <w:jc w:val="both"/>
              <w:rPr>
                <w:sz w:val="28"/>
                <w:szCs w:val="28"/>
              </w:rPr>
            </w:pPr>
          </w:p>
          <w:p w14:paraId="4DF0043D" w14:textId="3EF2CCAF" w:rsidR="00837174" w:rsidRPr="00F66F24" w:rsidRDefault="00131D7E" w:rsidP="00CB1BFB">
            <w:pPr>
              <w:pStyle w:val="rvps2"/>
              <w:shd w:val="clear" w:color="auto" w:fill="FFFFFF"/>
              <w:spacing w:before="120" w:beforeAutospacing="0" w:after="0" w:afterAutospacing="0"/>
              <w:ind w:firstLine="567"/>
              <w:jc w:val="both"/>
              <w:rPr>
                <w:sz w:val="28"/>
                <w:szCs w:val="28"/>
              </w:rPr>
            </w:pPr>
            <w:r w:rsidRPr="00F66F24">
              <w:rPr>
                <w:sz w:val="28"/>
                <w:szCs w:val="28"/>
              </w:rPr>
              <w:t>…</w:t>
            </w:r>
          </w:p>
          <w:p w14:paraId="25BB7E95" w14:textId="77777777" w:rsidR="00131D7E" w:rsidRPr="00F66F24" w:rsidRDefault="00131D7E"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0939C504" w14:textId="24F3F1B9" w:rsidR="00707174" w:rsidRPr="00F66F24" w:rsidRDefault="00707174" w:rsidP="00CB73B8">
            <w:pPr>
              <w:pStyle w:val="rvps2"/>
              <w:shd w:val="clear" w:color="auto" w:fill="FFFFFF"/>
              <w:spacing w:before="120" w:beforeAutospacing="0" w:after="0" w:afterAutospacing="0"/>
              <w:ind w:firstLine="567"/>
              <w:jc w:val="both"/>
              <w:rPr>
                <w:b/>
                <w:bCs/>
                <w:sz w:val="28"/>
                <w:szCs w:val="28"/>
              </w:rPr>
            </w:pPr>
          </w:p>
          <w:p w14:paraId="7801595C" w14:textId="66CE0718" w:rsidR="00131D7E" w:rsidRPr="00F66F24" w:rsidRDefault="00131D7E" w:rsidP="00CB73B8">
            <w:pPr>
              <w:pStyle w:val="rvps2"/>
              <w:shd w:val="clear" w:color="auto" w:fill="FFFFFF"/>
              <w:spacing w:before="120" w:beforeAutospacing="0" w:after="0" w:afterAutospacing="0"/>
              <w:jc w:val="both"/>
              <w:rPr>
                <w:b/>
                <w:bCs/>
                <w:sz w:val="28"/>
                <w:szCs w:val="28"/>
              </w:rPr>
            </w:pPr>
          </w:p>
          <w:p w14:paraId="714BB6B3" w14:textId="77777777" w:rsidR="00131D7E" w:rsidRPr="00F66F24" w:rsidRDefault="00131D7E"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08F31A7C" w14:textId="00ACDEF4" w:rsidR="00131D7E" w:rsidRPr="00F66F24" w:rsidRDefault="00131D7E" w:rsidP="00CB73B8">
            <w:pPr>
              <w:pStyle w:val="rvps2"/>
              <w:shd w:val="clear" w:color="auto" w:fill="FFFFFF"/>
              <w:spacing w:before="120" w:beforeAutospacing="0" w:after="0" w:afterAutospacing="0"/>
              <w:ind w:firstLine="567"/>
              <w:jc w:val="both"/>
              <w:rPr>
                <w:b/>
                <w:bCs/>
                <w:sz w:val="28"/>
                <w:szCs w:val="28"/>
              </w:rPr>
            </w:pPr>
          </w:p>
          <w:p w14:paraId="02F1D5BD" w14:textId="12A175C0" w:rsidR="00131D7E" w:rsidRPr="00F66F24" w:rsidRDefault="00131D7E" w:rsidP="00CB73B8">
            <w:pPr>
              <w:pStyle w:val="rvps2"/>
              <w:shd w:val="clear" w:color="auto" w:fill="FFFFFF"/>
              <w:spacing w:before="120" w:beforeAutospacing="0" w:after="0" w:afterAutospacing="0"/>
              <w:ind w:firstLine="567"/>
              <w:jc w:val="both"/>
              <w:rPr>
                <w:b/>
                <w:bCs/>
                <w:sz w:val="28"/>
                <w:szCs w:val="28"/>
              </w:rPr>
            </w:pPr>
          </w:p>
          <w:p w14:paraId="10A7B4C9" w14:textId="0CCF2EDB" w:rsidR="00131D7E" w:rsidRPr="00F66F24" w:rsidRDefault="00131D7E" w:rsidP="00CB73B8">
            <w:pPr>
              <w:pStyle w:val="rvps2"/>
              <w:shd w:val="clear" w:color="auto" w:fill="FFFFFF"/>
              <w:spacing w:before="120" w:beforeAutospacing="0" w:after="0" w:afterAutospacing="0"/>
              <w:jc w:val="both"/>
              <w:rPr>
                <w:b/>
                <w:bCs/>
                <w:sz w:val="28"/>
                <w:szCs w:val="28"/>
              </w:rPr>
            </w:pPr>
          </w:p>
          <w:p w14:paraId="03454501" w14:textId="1374E8BE" w:rsidR="00131D7E" w:rsidRPr="00F66F24" w:rsidRDefault="00131D7E" w:rsidP="00CB73B8">
            <w:pPr>
              <w:pStyle w:val="rvps2"/>
              <w:shd w:val="clear" w:color="auto" w:fill="FFFFFF"/>
              <w:spacing w:before="120" w:beforeAutospacing="0" w:after="0" w:afterAutospacing="0"/>
              <w:ind w:firstLine="567"/>
              <w:jc w:val="both"/>
              <w:rPr>
                <w:b/>
                <w:bCs/>
                <w:sz w:val="28"/>
                <w:szCs w:val="28"/>
              </w:rPr>
            </w:pPr>
          </w:p>
          <w:p w14:paraId="76BE092F" w14:textId="77777777" w:rsidR="00642B4B" w:rsidRPr="00F66F24" w:rsidRDefault="00131D7E"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2B2EB648" w14:textId="77777777" w:rsidR="00131D7E" w:rsidRPr="00F66F24" w:rsidRDefault="00131D7E" w:rsidP="00CB73B8">
            <w:pPr>
              <w:shd w:val="clear" w:color="auto" w:fill="FFFFFF"/>
              <w:spacing w:before="120"/>
              <w:ind w:firstLine="450"/>
              <w:jc w:val="both"/>
              <w:rPr>
                <w:rFonts w:ascii="Times New Roman" w:hAnsi="Times New Roman" w:cs="Times New Roman"/>
                <w:b/>
                <w:sz w:val="28"/>
                <w:szCs w:val="28"/>
              </w:rPr>
            </w:pPr>
          </w:p>
          <w:p w14:paraId="202086AD" w14:textId="77777777" w:rsidR="00131D7E" w:rsidRPr="00F66F24" w:rsidRDefault="00131D7E" w:rsidP="00CB73B8">
            <w:pPr>
              <w:shd w:val="clear" w:color="auto" w:fill="FFFFFF"/>
              <w:spacing w:before="120"/>
              <w:ind w:firstLine="450"/>
              <w:jc w:val="both"/>
              <w:rPr>
                <w:rFonts w:ascii="Times New Roman" w:hAnsi="Times New Roman" w:cs="Times New Roman"/>
                <w:b/>
                <w:sz w:val="28"/>
                <w:szCs w:val="28"/>
              </w:rPr>
            </w:pPr>
          </w:p>
          <w:p w14:paraId="6E636944" w14:textId="06B92568" w:rsidR="00131D7E" w:rsidRPr="00F66F24" w:rsidRDefault="00131D7E" w:rsidP="00CB73B8">
            <w:pPr>
              <w:shd w:val="clear" w:color="auto" w:fill="FFFFFF"/>
              <w:spacing w:before="120"/>
              <w:ind w:firstLine="450"/>
              <w:jc w:val="both"/>
              <w:rPr>
                <w:rFonts w:ascii="Times New Roman" w:hAnsi="Times New Roman" w:cs="Times New Roman"/>
                <w:b/>
                <w:sz w:val="28"/>
                <w:szCs w:val="28"/>
              </w:rPr>
            </w:pPr>
          </w:p>
          <w:p w14:paraId="07DCC520" w14:textId="77777777" w:rsidR="003112C4" w:rsidRPr="00F66F24" w:rsidRDefault="003112C4" w:rsidP="00CB73B8">
            <w:pPr>
              <w:shd w:val="clear" w:color="auto" w:fill="FFFFFF"/>
              <w:spacing w:before="120"/>
              <w:ind w:firstLine="450"/>
              <w:jc w:val="both"/>
              <w:rPr>
                <w:rFonts w:ascii="Times New Roman" w:hAnsi="Times New Roman" w:cs="Times New Roman"/>
                <w:b/>
                <w:sz w:val="28"/>
                <w:szCs w:val="28"/>
              </w:rPr>
            </w:pPr>
          </w:p>
          <w:p w14:paraId="4760644B" w14:textId="77777777" w:rsidR="00131D7E" w:rsidRPr="00F66F24" w:rsidRDefault="00131D7E" w:rsidP="00CB73B8">
            <w:pPr>
              <w:shd w:val="clear" w:color="auto" w:fill="FFFFFF"/>
              <w:spacing w:before="120"/>
              <w:jc w:val="both"/>
              <w:rPr>
                <w:rFonts w:ascii="Times New Roman" w:hAnsi="Times New Roman" w:cs="Times New Roman"/>
                <w:b/>
                <w:sz w:val="28"/>
                <w:szCs w:val="28"/>
              </w:rPr>
            </w:pPr>
          </w:p>
          <w:p w14:paraId="3592501E" w14:textId="1E5F8FDA" w:rsidR="00131D7E" w:rsidRPr="00F66F24" w:rsidRDefault="00131D7E"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531E6FA4" w14:textId="51ADD16D" w:rsidR="00E34CA5" w:rsidRPr="00F66F24" w:rsidRDefault="00E34CA5" w:rsidP="00CB73B8">
            <w:pPr>
              <w:shd w:val="clear" w:color="auto" w:fill="FFFFFF"/>
              <w:spacing w:before="120"/>
              <w:ind w:firstLine="450"/>
              <w:jc w:val="both"/>
              <w:rPr>
                <w:rFonts w:ascii="Times New Roman" w:hAnsi="Times New Roman" w:cs="Times New Roman"/>
                <w:b/>
                <w:sz w:val="28"/>
                <w:szCs w:val="28"/>
              </w:rPr>
            </w:pPr>
          </w:p>
          <w:p w14:paraId="14481D30" w14:textId="2E2BFE55" w:rsidR="00E34CA5" w:rsidRPr="00F66F24" w:rsidRDefault="00E34CA5" w:rsidP="00CB73B8">
            <w:pPr>
              <w:shd w:val="clear" w:color="auto" w:fill="FFFFFF"/>
              <w:spacing w:before="120"/>
              <w:ind w:firstLine="450"/>
              <w:jc w:val="both"/>
              <w:rPr>
                <w:rFonts w:ascii="Times New Roman" w:hAnsi="Times New Roman" w:cs="Times New Roman"/>
                <w:b/>
                <w:sz w:val="28"/>
                <w:szCs w:val="28"/>
              </w:rPr>
            </w:pPr>
          </w:p>
          <w:p w14:paraId="0BE20132" w14:textId="552146E8" w:rsidR="00131D7E" w:rsidRPr="00F66F24" w:rsidRDefault="00E34CA5" w:rsidP="00CB73B8">
            <w:pPr>
              <w:shd w:val="clear" w:color="auto" w:fill="FFFFFF"/>
              <w:spacing w:before="120"/>
              <w:ind w:firstLine="450"/>
              <w:jc w:val="both"/>
              <w:rPr>
                <w:rFonts w:ascii="Times New Roman" w:hAnsi="Times New Roman" w:cs="Times New Roman"/>
                <w:bCs/>
                <w:sz w:val="28"/>
                <w:szCs w:val="28"/>
              </w:rPr>
            </w:pPr>
            <w:r w:rsidRPr="00F66F24">
              <w:rPr>
                <w:rFonts w:ascii="Times New Roman" w:hAnsi="Times New Roman" w:cs="Times New Roman"/>
                <w:bCs/>
                <w:sz w:val="28"/>
                <w:szCs w:val="28"/>
              </w:rPr>
              <w:t>…</w:t>
            </w:r>
          </w:p>
        </w:tc>
        <w:tc>
          <w:tcPr>
            <w:tcW w:w="7805" w:type="dxa"/>
          </w:tcPr>
          <w:p w14:paraId="19CFB90A" w14:textId="30CD3808" w:rsidR="0055500C" w:rsidRPr="00F66F24" w:rsidRDefault="0055500C" w:rsidP="0086168A">
            <w:pPr>
              <w:pStyle w:val="rvps2"/>
              <w:shd w:val="clear" w:color="auto" w:fill="FFFFFF"/>
              <w:spacing w:before="120" w:beforeAutospacing="0" w:after="0" w:afterAutospacing="0"/>
              <w:ind w:firstLine="567"/>
              <w:jc w:val="both"/>
              <w:rPr>
                <w:sz w:val="28"/>
                <w:szCs w:val="28"/>
              </w:rPr>
            </w:pPr>
            <w:r w:rsidRPr="00F66F24">
              <w:rPr>
                <w:sz w:val="28"/>
                <w:szCs w:val="28"/>
              </w:rPr>
              <w:lastRenderedPageBreak/>
              <w:t xml:space="preserve">1. Рада нагляду складається із семи осіб, по одному представнику від центрального органу виконавчої влади, що забезпечує формування та реалізує державну політику у сфері бухгалтерського обліку та аудиту, Національної комісії з </w:t>
            </w:r>
            <w:r w:rsidRPr="00F66F24">
              <w:rPr>
                <w:sz w:val="28"/>
                <w:szCs w:val="28"/>
              </w:rPr>
              <w:lastRenderedPageBreak/>
              <w:t>цінних паперів та фондового ринку, двох представників Національного банку України і трьох осіб з числа непрактикуючих осіб.</w:t>
            </w:r>
          </w:p>
          <w:p w14:paraId="7737B87D" w14:textId="644ADE2E" w:rsidR="006D2E21" w:rsidRPr="00F66F24" w:rsidRDefault="006D2E21"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29D2CBBB" w14:textId="77777777" w:rsidR="0055500C" w:rsidRPr="00F66F24" w:rsidRDefault="006D2E21" w:rsidP="00CB73B8">
            <w:pPr>
              <w:pStyle w:val="rvps2"/>
              <w:shd w:val="clear" w:color="auto" w:fill="FFFFFF"/>
              <w:spacing w:before="120" w:beforeAutospacing="0" w:after="0" w:afterAutospacing="0"/>
              <w:ind w:firstLine="567"/>
              <w:jc w:val="both"/>
              <w:rPr>
                <w:sz w:val="28"/>
                <w:szCs w:val="28"/>
              </w:rPr>
            </w:pPr>
            <w:r w:rsidRPr="00F66F24">
              <w:rPr>
                <w:sz w:val="28"/>
                <w:szCs w:val="28"/>
              </w:rPr>
              <w:t>4. До повноважень Ради нагляду належать:.</w:t>
            </w:r>
          </w:p>
          <w:p w14:paraId="589563C5" w14:textId="77777777" w:rsidR="00642B4B" w:rsidRPr="00F66F24" w:rsidRDefault="006D2E21"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293F1CA5" w14:textId="545D44A2" w:rsidR="00642B4B" w:rsidRPr="00F66F24" w:rsidRDefault="00642B4B" w:rsidP="00CB73B8">
            <w:pPr>
              <w:pStyle w:val="rvps2"/>
              <w:shd w:val="clear" w:color="auto" w:fill="FFFFFF"/>
              <w:spacing w:before="120" w:beforeAutospacing="0" w:after="0" w:afterAutospacing="0"/>
              <w:ind w:firstLine="567"/>
              <w:jc w:val="both"/>
              <w:rPr>
                <w:b/>
                <w:bCs/>
                <w:sz w:val="28"/>
                <w:szCs w:val="28"/>
              </w:rPr>
            </w:pPr>
            <w:r w:rsidRPr="00F66F24">
              <w:rPr>
                <w:sz w:val="28"/>
                <w:szCs w:val="28"/>
              </w:rPr>
              <w:t xml:space="preserve">6) перегляд рішень Аудиторської палати України, прийнятих нею в межах виконання делегованих повноважень, внесення до них змін та </w:t>
            </w:r>
            <w:r w:rsidRPr="00F66F24">
              <w:rPr>
                <w:b/>
                <w:bCs/>
                <w:sz w:val="28"/>
                <w:szCs w:val="28"/>
              </w:rPr>
              <w:t>скасування неправомірних рішень Аудиторської палати України, що обмежують чи порушують права юридичних або фізичних осіб;</w:t>
            </w:r>
          </w:p>
          <w:p w14:paraId="191EE088" w14:textId="73842415" w:rsidR="00FA09A7" w:rsidRPr="00F66F24" w:rsidRDefault="00FA09A7"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208FA8A8" w14:textId="77777777" w:rsidR="006D2E21" w:rsidRPr="00F66F24" w:rsidRDefault="00FA09A7" w:rsidP="00CB73B8">
            <w:pPr>
              <w:pStyle w:val="rvps2"/>
              <w:shd w:val="clear" w:color="auto" w:fill="FFFFFF"/>
              <w:spacing w:before="120" w:beforeAutospacing="0" w:after="0" w:afterAutospacing="0"/>
              <w:ind w:firstLine="567"/>
              <w:jc w:val="both"/>
              <w:rPr>
                <w:b/>
                <w:bCs/>
                <w:sz w:val="28"/>
                <w:szCs w:val="28"/>
              </w:rPr>
            </w:pPr>
            <w:bookmarkStart w:id="45" w:name="_Hlk81486176"/>
            <w:bookmarkStart w:id="46" w:name="_Hlk80959306"/>
            <w:r w:rsidRPr="00F66F24">
              <w:rPr>
                <w:b/>
                <w:bCs/>
                <w:sz w:val="28"/>
                <w:szCs w:val="28"/>
              </w:rPr>
              <w:t xml:space="preserve">11) затвердження </w:t>
            </w:r>
            <w:r w:rsidRPr="00F66F24">
              <w:rPr>
                <w:b/>
                <w:bCs/>
                <w:sz w:val="28"/>
                <w:szCs w:val="28"/>
                <w:shd w:val="clear" w:color="auto" w:fill="FFFFFF"/>
              </w:rPr>
              <w:t>форм відомостей, які підлягають внесенню до Реєстру відповідно до</w:t>
            </w:r>
            <w:r w:rsidRPr="00F66F24">
              <w:rPr>
                <w:b/>
                <w:bCs/>
                <w:sz w:val="28"/>
                <w:szCs w:val="28"/>
              </w:rPr>
              <w:t xml:space="preserve"> цього Закону, форми відомостей про безперервне професійне навчання аудиторів та порядку їх подання, </w:t>
            </w:r>
            <w:bookmarkStart w:id="47" w:name="_Hlk81486137"/>
            <w:bookmarkEnd w:id="45"/>
            <w:r w:rsidRPr="00F66F24">
              <w:rPr>
                <w:b/>
                <w:bCs/>
                <w:sz w:val="28"/>
                <w:szCs w:val="28"/>
              </w:rPr>
              <w:t>форм та порядку подання суб’єктами аудиторської діяльності</w:t>
            </w:r>
            <w:bookmarkEnd w:id="47"/>
            <w:r w:rsidRPr="00F66F24">
              <w:rPr>
                <w:b/>
                <w:bCs/>
                <w:sz w:val="28"/>
                <w:szCs w:val="28"/>
              </w:rPr>
              <w:t xml:space="preserve"> </w:t>
            </w:r>
            <w:bookmarkEnd w:id="46"/>
            <w:r w:rsidRPr="00F66F24">
              <w:rPr>
                <w:b/>
                <w:bCs/>
                <w:sz w:val="28"/>
                <w:szCs w:val="28"/>
              </w:rPr>
              <w:t>до Органу суспільного нагляду за аудиторською діяльністю інформації про результати їх діяльності у випадках, передбачених цим Законом;</w:t>
            </w:r>
          </w:p>
          <w:p w14:paraId="2DF7665C" w14:textId="77777777" w:rsidR="00131D7E" w:rsidRPr="00F66F24" w:rsidRDefault="00131D7E"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505A9817" w14:textId="0C26936F" w:rsidR="00CB1BFB" w:rsidRPr="00F66F24" w:rsidRDefault="00CB1BFB" w:rsidP="00CB1BFB">
            <w:pPr>
              <w:pStyle w:val="afffff8"/>
              <w:tabs>
                <w:tab w:val="left" w:pos="851"/>
              </w:tabs>
              <w:rPr>
                <w:rFonts w:ascii="Times New Roman" w:hAnsi="Times New Roman"/>
                <w:b/>
                <w:bCs/>
                <w:sz w:val="28"/>
                <w:szCs w:val="28"/>
              </w:rPr>
            </w:pPr>
            <w:bookmarkStart w:id="48" w:name="_Hlk86331872"/>
            <w:r w:rsidRPr="00F66F24">
              <w:rPr>
                <w:rFonts w:ascii="Times New Roman" w:hAnsi="Times New Roman"/>
                <w:b/>
                <w:bCs/>
                <w:sz w:val="28"/>
                <w:szCs w:val="28"/>
              </w:rPr>
              <w:t>13) отримання інформації від Інспекції, Аудиторської палати України та професійних організацій аудиторів та бухгалтерів з питань, віднесених до компетенції Ради нагляду</w:t>
            </w:r>
            <w:bookmarkEnd w:id="48"/>
            <w:r w:rsidRPr="00F66F24">
              <w:rPr>
                <w:rFonts w:ascii="Times New Roman" w:hAnsi="Times New Roman"/>
                <w:b/>
                <w:bCs/>
                <w:sz w:val="28"/>
                <w:szCs w:val="28"/>
              </w:rPr>
              <w:t>;</w:t>
            </w:r>
          </w:p>
          <w:p w14:paraId="58618365" w14:textId="7AB01676" w:rsidR="00131D7E" w:rsidRPr="00F66F24" w:rsidRDefault="00131D7E"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3736FDAE" w14:textId="77777777" w:rsidR="00131D7E" w:rsidRPr="00F66F24" w:rsidRDefault="00131D7E" w:rsidP="00CB73B8">
            <w:pPr>
              <w:pStyle w:val="rvps2"/>
              <w:shd w:val="clear" w:color="auto" w:fill="FFFFFF"/>
              <w:spacing w:before="120" w:beforeAutospacing="0" w:after="0" w:afterAutospacing="0"/>
              <w:ind w:firstLine="567"/>
              <w:jc w:val="both"/>
              <w:rPr>
                <w:b/>
                <w:bCs/>
                <w:sz w:val="28"/>
                <w:szCs w:val="28"/>
              </w:rPr>
            </w:pPr>
            <w:r w:rsidRPr="00F66F24">
              <w:rPr>
                <w:b/>
                <w:bCs/>
                <w:sz w:val="28"/>
                <w:szCs w:val="28"/>
              </w:rPr>
              <w:lastRenderedPageBreak/>
              <w:t>20) затвердження порядку делегування повноважень професійним організаціям аудиторів та бухгалтерів та нагляду за виконанням делегованих повноважень;</w:t>
            </w:r>
          </w:p>
          <w:p w14:paraId="53AEC7F6" w14:textId="77777777" w:rsidR="00131D7E" w:rsidRPr="00F66F24" w:rsidRDefault="00131D7E" w:rsidP="00CB73B8">
            <w:pPr>
              <w:pStyle w:val="rvps2"/>
              <w:shd w:val="clear" w:color="auto" w:fill="FFFFFF"/>
              <w:spacing w:before="120" w:beforeAutospacing="0" w:after="0" w:afterAutospacing="0"/>
              <w:ind w:firstLine="567"/>
              <w:jc w:val="both"/>
              <w:rPr>
                <w:b/>
                <w:bCs/>
                <w:sz w:val="28"/>
                <w:szCs w:val="28"/>
              </w:rPr>
            </w:pPr>
            <w:r w:rsidRPr="00F66F24">
              <w:rPr>
                <w:b/>
                <w:bCs/>
                <w:sz w:val="28"/>
                <w:szCs w:val="28"/>
              </w:rPr>
              <w:t>21) прийняття рішень про делегування професійним організаціям аудиторів та бухгалтерів повноваження з контролю за безперервним професійним навчанням аудиторів, встановлення вимог до таких професійних організацій, здійснення нагляду за діяльністю професійних організацій в частині виконання ними делегованих повноважень та прийняття рішень про відкликання делегованих повноважень відповідно до  цього Закону;</w:t>
            </w:r>
          </w:p>
          <w:p w14:paraId="733A1AB4" w14:textId="4093AE45" w:rsidR="00131D7E" w:rsidRPr="00F66F24" w:rsidRDefault="00131D7E" w:rsidP="00CB73B8">
            <w:pPr>
              <w:pStyle w:val="rvps2"/>
              <w:shd w:val="clear" w:color="auto" w:fill="FFFFFF"/>
              <w:spacing w:before="120" w:beforeAutospacing="0" w:after="0" w:afterAutospacing="0"/>
              <w:ind w:firstLine="567"/>
              <w:jc w:val="both"/>
              <w:rPr>
                <w:sz w:val="28"/>
                <w:szCs w:val="28"/>
              </w:rPr>
            </w:pPr>
            <w:bookmarkStart w:id="49" w:name="_Hlk84341015"/>
            <w:r w:rsidRPr="00F66F24">
              <w:rPr>
                <w:b/>
                <w:bCs/>
                <w:sz w:val="28"/>
                <w:szCs w:val="28"/>
              </w:rPr>
              <w:t xml:space="preserve">22) </w:t>
            </w:r>
            <w:bookmarkStart w:id="50" w:name="_Hlk84328863"/>
            <w:r w:rsidRPr="00F66F24">
              <w:rPr>
                <w:b/>
                <w:bCs/>
                <w:sz w:val="28"/>
                <w:szCs w:val="28"/>
              </w:rPr>
              <w:t>за поданням Інспекції прийняття рішення про проведення перевірок (крім контролю якості аудиторських послуг) суб’єктів аудиторської діяльності щодо дотриманням ними  вимог цього Закону, нормативно-правових актів з питань аудиторської діяльності та міжнародних стандартів аудиту, визначає предмет таких перевірок та кількість суб’єктів аудиторської діяльності , які будуть включені до перевірки</w:t>
            </w:r>
            <w:bookmarkEnd w:id="50"/>
            <w:r w:rsidRPr="00F66F24">
              <w:rPr>
                <w:sz w:val="28"/>
                <w:szCs w:val="28"/>
              </w:rPr>
              <w:t>;</w:t>
            </w:r>
            <w:bookmarkEnd w:id="49"/>
          </w:p>
          <w:p w14:paraId="40F51B71" w14:textId="77777777" w:rsidR="00131D7E" w:rsidRPr="00F66F24" w:rsidRDefault="00131D7E" w:rsidP="00CB73B8">
            <w:pPr>
              <w:pStyle w:val="rvps2"/>
              <w:shd w:val="clear" w:color="auto" w:fill="FFFFFF"/>
              <w:spacing w:before="120" w:beforeAutospacing="0" w:after="0" w:afterAutospacing="0"/>
              <w:ind w:firstLine="567"/>
              <w:jc w:val="both"/>
              <w:rPr>
                <w:b/>
                <w:bCs/>
                <w:sz w:val="28"/>
                <w:szCs w:val="28"/>
              </w:rPr>
            </w:pPr>
            <w:r w:rsidRPr="00F66F24">
              <w:rPr>
                <w:b/>
                <w:bCs/>
                <w:sz w:val="28"/>
                <w:szCs w:val="28"/>
              </w:rPr>
              <w:t>23) визначення порядку функціонування інформаційно-аналітичної системи Органу суспільного нагляду за аудиторською діяльністю.</w:t>
            </w:r>
          </w:p>
          <w:p w14:paraId="78549801" w14:textId="7A440422" w:rsidR="00E34CA5" w:rsidRPr="00F66F24" w:rsidRDefault="00E34CA5"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tc>
      </w:tr>
      <w:tr w:rsidR="007C2A05" w:rsidRPr="00F66F24" w14:paraId="516485E4" w14:textId="77777777" w:rsidTr="001E0CE0">
        <w:tc>
          <w:tcPr>
            <w:tcW w:w="7513" w:type="dxa"/>
          </w:tcPr>
          <w:p w14:paraId="7CE729E5" w14:textId="6450D762" w:rsidR="007B346A" w:rsidRPr="00F66F24" w:rsidRDefault="00131D7E"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b/>
                <w:bCs/>
                <w:sz w:val="28"/>
                <w:szCs w:val="28"/>
              </w:rPr>
              <w:lastRenderedPageBreak/>
              <w:t>Стаття 17. Формування та функціонування Інспекції</w:t>
            </w:r>
          </w:p>
        </w:tc>
        <w:tc>
          <w:tcPr>
            <w:tcW w:w="7805" w:type="dxa"/>
          </w:tcPr>
          <w:p w14:paraId="4B3F2B14" w14:textId="4A3E652E" w:rsidR="007B346A" w:rsidRPr="00F66F24" w:rsidRDefault="00131D7E"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b/>
                <w:bCs/>
                <w:sz w:val="28"/>
                <w:szCs w:val="28"/>
              </w:rPr>
              <w:t>Стаття 17. Формування та функціонування Інспекції</w:t>
            </w:r>
          </w:p>
        </w:tc>
      </w:tr>
      <w:tr w:rsidR="007C2A05" w:rsidRPr="00F66F24" w14:paraId="4CE0AC47" w14:textId="77777777" w:rsidTr="001E0CE0">
        <w:tc>
          <w:tcPr>
            <w:tcW w:w="7513" w:type="dxa"/>
          </w:tcPr>
          <w:p w14:paraId="30D0F4C9" w14:textId="69C7CB24" w:rsidR="00837174" w:rsidRPr="00F66F24" w:rsidRDefault="00837174"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30C9221C" w14:textId="06889D51" w:rsidR="00A93197" w:rsidRPr="00F66F24" w:rsidRDefault="00A93197"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2. До повноважень Інспекції належать:</w:t>
            </w:r>
          </w:p>
          <w:p w14:paraId="4207EBE4" w14:textId="5CFFB2E4" w:rsidR="00E34CA5" w:rsidRPr="00F66F24" w:rsidRDefault="00E34CA5"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w:t>
            </w:r>
          </w:p>
          <w:p w14:paraId="43E31AD4" w14:textId="443F7691" w:rsidR="00837174" w:rsidRPr="00F66F24" w:rsidRDefault="00837174"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3)</w:t>
            </w:r>
            <w:r w:rsidRPr="00F66F24">
              <w:rPr>
                <w:rFonts w:ascii="Times New Roman" w:eastAsia="Times New Roman" w:hAnsi="Times New Roman" w:cs="Times New Roman"/>
                <w:b/>
                <w:bCs/>
                <w:sz w:val="28"/>
                <w:szCs w:val="28"/>
              </w:rPr>
              <w:t xml:space="preserve"> здійснення</w:t>
            </w:r>
            <w:r w:rsidRPr="00F66F24">
              <w:rPr>
                <w:rFonts w:ascii="Times New Roman" w:eastAsia="Times New Roman" w:hAnsi="Times New Roman" w:cs="Times New Roman"/>
                <w:sz w:val="28"/>
                <w:szCs w:val="28"/>
              </w:rPr>
              <w:t xml:space="preserve"> перевірки, підготовка та надання Раді нагляду проектів рекомендацій для удосконалення реалізації Аудиторською палатою України делегованих повноважень;</w:t>
            </w:r>
          </w:p>
          <w:p w14:paraId="4DE23B88" w14:textId="5547C80E" w:rsidR="00A93197" w:rsidRPr="00F66F24" w:rsidRDefault="00A93197" w:rsidP="00CB73B8">
            <w:pPr>
              <w:spacing w:before="120"/>
              <w:jc w:val="both"/>
              <w:rPr>
                <w:rFonts w:ascii="Times New Roman" w:eastAsia="Times New Roman" w:hAnsi="Times New Roman" w:cs="Times New Roman"/>
                <w:sz w:val="28"/>
                <w:szCs w:val="28"/>
              </w:rPr>
            </w:pPr>
          </w:p>
          <w:p w14:paraId="3DD2A09F" w14:textId="77777777" w:rsidR="00A93197" w:rsidRPr="00F66F24" w:rsidRDefault="00A93197" w:rsidP="00CB73B8">
            <w:pPr>
              <w:spacing w:before="120"/>
              <w:jc w:val="both"/>
              <w:rPr>
                <w:rFonts w:ascii="Times New Roman" w:eastAsia="Times New Roman" w:hAnsi="Times New Roman" w:cs="Times New Roman"/>
                <w:sz w:val="28"/>
                <w:szCs w:val="28"/>
              </w:rPr>
            </w:pPr>
          </w:p>
          <w:p w14:paraId="14EFA127" w14:textId="3EF99C36" w:rsidR="00A93197" w:rsidRPr="00F66F24" w:rsidRDefault="00A93197"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4) проведення перевірок та реалізація стягнень за дорученням Ради нагляду;</w:t>
            </w:r>
          </w:p>
          <w:p w14:paraId="08EAA8D9" w14:textId="2D5C4F85" w:rsidR="001E0CE0" w:rsidRPr="00F66F24" w:rsidRDefault="001E0CE0" w:rsidP="00CB73B8">
            <w:pPr>
              <w:spacing w:before="120"/>
              <w:ind w:firstLine="567"/>
              <w:jc w:val="both"/>
              <w:rPr>
                <w:rFonts w:ascii="Times New Roman" w:eastAsia="Times New Roman" w:hAnsi="Times New Roman" w:cs="Times New Roman"/>
                <w:sz w:val="28"/>
                <w:szCs w:val="28"/>
              </w:rPr>
            </w:pPr>
          </w:p>
          <w:p w14:paraId="49636E1E" w14:textId="0494DF52" w:rsidR="001E0CE0" w:rsidRPr="00F66F24" w:rsidRDefault="001E0CE0"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6E93AA37" w14:textId="77777777" w:rsidR="001E0CE0" w:rsidRPr="00F66F24" w:rsidRDefault="001E0CE0"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09D39A2B" w14:textId="31F6007C" w:rsidR="00A93197" w:rsidRPr="00F66F24" w:rsidRDefault="00A93197" w:rsidP="00CB73B8">
            <w:pPr>
              <w:shd w:val="clear" w:color="auto" w:fill="FFFFFF"/>
              <w:spacing w:before="120"/>
              <w:ind w:firstLine="450"/>
              <w:jc w:val="both"/>
              <w:rPr>
                <w:rFonts w:ascii="Times New Roman" w:eastAsia="Times New Roman" w:hAnsi="Times New Roman" w:cs="Times New Roman"/>
                <w:sz w:val="28"/>
                <w:szCs w:val="28"/>
              </w:rPr>
            </w:pPr>
          </w:p>
          <w:p w14:paraId="754AEC35" w14:textId="77777777" w:rsidR="001E0CE0" w:rsidRPr="00F66F24" w:rsidRDefault="001E0CE0"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457D5C4E" w14:textId="56549F38" w:rsidR="001E0CE0" w:rsidRPr="00F66F24" w:rsidRDefault="001E0CE0" w:rsidP="00CB73B8">
            <w:pPr>
              <w:shd w:val="clear" w:color="auto" w:fill="FFFFFF"/>
              <w:spacing w:before="120"/>
              <w:ind w:firstLine="450"/>
              <w:jc w:val="both"/>
              <w:rPr>
                <w:rFonts w:ascii="Times New Roman" w:eastAsia="Times New Roman" w:hAnsi="Times New Roman" w:cs="Times New Roman"/>
                <w:sz w:val="28"/>
                <w:szCs w:val="28"/>
              </w:rPr>
            </w:pPr>
          </w:p>
          <w:p w14:paraId="076D0BD4" w14:textId="7D6B6761" w:rsidR="001E0CE0" w:rsidRPr="00F66F24" w:rsidRDefault="001E0CE0" w:rsidP="00CB73B8">
            <w:pPr>
              <w:shd w:val="clear" w:color="auto" w:fill="FFFFFF"/>
              <w:spacing w:before="120"/>
              <w:ind w:firstLine="450"/>
              <w:jc w:val="both"/>
              <w:rPr>
                <w:rFonts w:ascii="Times New Roman" w:eastAsia="Times New Roman" w:hAnsi="Times New Roman" w:cs="Times New Roman"/>
                <w:sz w:val="28"/>
                <w:szCs w:val="28"/>
              </w:rPr>
            </w:pPr>
          </w:p>
          <w:p w14:paraId="264C7663" w14:textId="77777777" w:rsidR="001E0CE0" w:rsidRPr="00F66F24" w:rsidRDefault="001E0CE0"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1C69EA41" w14:textId="5E668556" w:rsidR="001E0CE0" w:rsidRPr="00F66F24" w:rsidRDefault="001E0CE0" w:rsidP="00CB73B8">
            <w:pPr>
              <w:shd w:val="clear" w:color="auto" w:fill="FFFFFF"/>
              <w:spacing w:before="120"/>
              <w:ind w:firstLine="450"/>
              <w:jc w:val="both"/>
              <w:rPr>
                <w:rFonts w:ascii="Times New Roman" w:eastAsia="Times New Roman" w:hAnsi="Times New Roman" w:cs="Times New Roman"/>
                <w:sz w:val="28"/>
                <w:szCs w:val="28"/>
              </w:rPr>
            </w:pPr>
          </w:p>
          <w:p w14:paraId="4012BDB7" w14:textId="77777777" w:rsidR="00837174" w:rsidRPr="00F66F24" w:rsidRDefault="001E0CE0"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10233522" w14:textId="247199AE" w:rsidR="001E0CE0" w:rsidRPr="00F66F24" w:rsidRDefault="001E0CE0" w:rsidP="00CB73B8">
            <w:pPr>
              <w:shd w:val="clear" w:color="auto" w:fill="FFFFFF"/>
              <w:spacing w:before="120"/>
              <w:ind w:firstLine="450"/>
              <w:jc w:val="both"/>
              <w:rPr>
                <w:rFonts w:ascii="Times New Roman" w:hAnsi="Times New Roman" w:cs="Times New Roman"/>
                <w:bCs/>
                <w:sz w:val="28"/>
                <w:szCs w:val="28"/>
              </w:rPr>
            </w:pPr>
            <w:r w:rsidRPr="00F66F24">
              <w:rPr>
                <w:rFonts w:ascii="Times New Roman" w:hAnsi="Times New Roman" w:cs="Times New Roman"/>
                <w:bCs/>
                <w:sz w:val="28"/>
                <w:szCs w:val="28"/>
              </w:rPr>
              <w:t>…</w:t>
            </w:r>
          </w:p>
        </w:tc>
        <w:tc>
          <w:tcPr>
            <w:tcW w:w="7805" w:type="dxa"/>
          </w:tcPr>
          <w:p w14:paraId="6EDAA799" w14:textId="17DBC88B" w:rsidR="00837174" w:rsidRPr="00F66F24" w:rsidRDefault="00837174" w:rsidP="00CB73B8">
            <w:pPr>
              <w:pStyle w:val="rvps2"/>
              <w:shd w:val="clear" w:color="auto" w:fill="FFFFFF"/>
              <w:spacing w:before="120" w:beforeAutospacing="0" w:after="0" w:afterAutospacing="0"/>
              <w:ind w:firstLine="567"/>
              <w:jc w:val="both"/>
              <w:rPr>
                <w:sz w:val="28"/>
                <w:szCs w:val="28"/>
              </w:rPr>
            </w:pPr>
            <w:bookmarkStart w:id="51" w:name="_Hlk80978773"/>
            <w:r w:rsidRPr="00F66F24">
              <w:rPr>
                <w:sz w:val="28"/>
                <w:szCs w:val="28"/>
              </w:rPr>
              <w:lastRenderedPageBreak/>
              <w:t>…</w:t>
            </w:r>
          </w:p>
          <w:p w14:paraId="65A94D91" w14:textId="587EAEAA" w:rsidR="00A93197" w:rsidRPr="00F66F24" w:rsidRDefault="00A93197"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2. До повноважень Інспекції належать:</w:t>
            </w:r>
          </w:p>
          <w:p w14:paraId="0EFFA7CC" w14:textId="407C56AA" w:rsidR="00E34CA5" w:rsidRPr="00F66F24" w:rsidRDefault="00E34CA5"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w:t>
            </w:r>
          </w:p>
          <w:p w14:paraId="46238103" w14:textId="5B19262E" w:rsidR="00837174" w:rsidRPr="00F66F24" w:rsidRDefault="00837174" w:rsidP="00CB73B8">
            <w:pPr>
              <w:pStyle w:val="rvps2"/>
              <w:shd w:val="clear" w:color="auto" w:fill="FFFFFF"/>
              <w:spacing w:before="120" w:beforeAutospacing="0" w:after="0" w:afterAutospacing="0"/>
              <w:ind w:firstLine="567"/>
              <w:jc w:val="both"/>
              <w:rPr>
                <w:bCs/>
                <w:sz w:val="28"/>
                <w:szCs w:val="28"/>
              </w:rPr>
            </w:pPr>
            <w:r w:rsidRPr="00F66F24">
              <w:rPr>
                <w:sz w:val="28"/>
                <w:szCs w:val="28"/>
              </w:rPr>
              <w:t>3)</w:t>
            </w:r>
            <w:r w:rsidRPr="00F66F24">
              <w:rPr>
                <w:b/>
                <w:bCs/>
                <w:sz w:val="28"/>
                <w:szCs w:val="28"/>
              </w:rPr>
              <w:t xml:space="preserve"> за дорученням Ради нагляду</w:t>
            </w:r>
            <w:r w:rsidRPr="00F66F24">
              <w:rPr>
                <w:sz w:val="28"/>
                <w:szCs w:val="28"/>
              </w:rPr>
              <w:t xml:space="preserve"> </w:t>
            </w:r>
            <w:r w:rsidRPr="00F66F24">
              <w:rPr>
                <w:b/>
                <w:bCs/>
                <w:sz w:val="28"/>
                <w:szCs w:val="28"/>
              </w:rPr>
              <w:t>здійснення</w:t>
            </w:r>
            <w:r w:rsidRPr="00F66F24">
              <w:rPr>
                <w:sz w:val="28"/>
                <w:szCs w:val="28"/>
              </w:rPr>
              <w:t xml:space="preserve"> перевірки, підготовка та надання Раді нагляду проектів рекомендацій для удосконалення реалізації Аудиторською палатою України </w:t>
            </w:r>
            <w:r w:rsidRPr="00F66F24">
              <w:rPr>
                <w:b/>
                <w:bCs/>
                <w:sz w:val="28"/>
                <w:szCs w:val="28"/>
              </w:rPr>
              <w:t>та професійними організаціями аудиторів та бухгалтерів</w:t>
            </w:r>
            <w:r w:rsidRPr="00F66F24">
              <w:rPr>
                <w:sz w:val="28"/>
                <w:szCs w:val="28"/>
              </w:rPr>
              <w:t xml:space="preserve"> делегованих повноважень;</w:t>
            </w:r>
            <w:bookmarkEnd w:id="51"/>
          </w:p>
          <w:p w14:paraId="705DB077" w14:textId="5E47F446" w:rsidR="00A93197" w:rsidRPr="00F66F24" w:rsidRDefault="00A93197" w:rsidP="00CB73B8">
            <w:pPr>
              <w:spacing w:before="120"/>
              <w:ind w:firstLine="567"/>
              <w:jc w:val="both"/>
              <w:rPr>
                <w:rFonts w:ascii="Times New Roman" w:eastAsia="Times New Roman" w:hAnsi="Times New Roman" w:cs="Times New Roman"/>
                <w:b/>
                <w:bCs/>
                <w:sz w:val="28"/>
                <w:szCs w:val="28"/>
              </w:rPr>
            </w:pPr>
            <w:r w:rsidRPr="00F66F24">
              <w:rPr>
                <w:rFonts w:ascii="Times New Roman" w:eastAsia="Times New Roman" w:hAnsi="Times New Roman" w:cs="Times New Roman"/>
                <w:sz w:val="28"/>
                <w:szCs w:val="28"/>
              </w:rPr>
              <w:t>4)</w:t>
            </w:r>
            <w:r w:rsidRPr="00F66F24">
              <w:rPr>
                <w:rFonts w:ascii="Times New Roman" w:eastAsia="Times New Roman" w:hAnsi="Times New Roman" w:cs="Times New Roman"/>
                <w:b/>
                <w:bCs/>
                <w:sz w:val="28"/>
                <w:szCs w:val="28"/>
              </w:rPr>
              <w:t xml:space="preserve"> за дорученням Ради нагляду проведення перевірок відомостей, що містять ознаки професійного проступку аудиторів та суб’єктів аудиторської діяльності та реалізація стягнень за дорученням Ради нагляду;</w:t>
            </w:r>
          </w:p>
          <w:p w14:paraId="09731712" w14:textId="476E3653" w:rsidR="001E0CE0" w:rsidRPr="00F66F24" w:rsidRDefault="001E0CE0"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2DD0B506" w14:textId="77777777" w:rsidR="001E0CE0" w:rsidRPr="00F66F24" w:rsidRDefault="001E0CE0" w:rsidP="00CB73B8">
            <w:pPr>
              <w:spacing w:before="120"/>
              <w:ind w:firstLine="567"/>
              <w:jc w:val="both"/>
              <w:rPr>
                <w:rFonts w:ascii="Times New Roman" w:hAnsi="Times New Roman" w:cs="Times New Roman"/>
                <w:b/>
                <w:bCs/>
                <w:sz w:val="28"/>
                <w:szCs w:val="28"/>
              </w:rPr>
            </w:pPr>
            <w:r w:rsidRPr="00F66F24">
              <w:rPr>
                <w:rFonts w:ascii="Times New Roman" w:hAnsi="Times New Roman" w:cs="Times New Roman"/>
                <w:b/>
                <w:bCs/>
                <w:sz w:val="28"/>
                <w:szCs w:val="28"/>
              </w:rPr>
              <w:t>6) забезпечення функціонування Реєстру відповідно до вимог цього Закону;</w:t>
            </w:r>
          </w:p>
          <w:p w14:paraId="3ABD6153" w14:textId="77777777" w:rsidR="001E0CE0" w:rsidRPr="00F66F24" w:rsidRDefault="001E0CE0" w:rsidP="00CB73B8">
            <w:pPr>
              <w:spacing w:before="120"/>
              <w:ind w:firstLine="567"/>
              <w:jc w:val="both"/>
              <w:rPr>
                <w:rFonts w:ascii="Times New Roman" w:hAnsi="Times New Roman" w:cs="Times New Roman"/>
                <w:b/>
                <w:bCs/>
                <w:sz w:val="28"/>
                <w:szCs w:val="28"/>
              </w:rPr>
            </w:pPr>
            <w:bookmarkStart w:id="52" w:name="_Hlk80959348"/>
            <w:r w:rsidRPr="00F66F24">
              <w:rPr>
                <w:rFonts w:ascii="Times New Roman" w:hAnsi="Times New Roman" w:cs="Times New Roman"/>
                <w:b/>
                <w:bCs/>
                <w:sz w:val="28"/>
                <w:szCs w:val="28"/>
              </w:rPr>
              <w:t>7) контроль за безперервним професійним навчанням аудиторів, крім тих, контроль за безперервним професійним навчанням яких делеговано професійним організаціям аудиторів та бухгалтерів</w:t>
            </w:r>
            <w:bookmarkEnd w:id="52"/>
            <w:r w:rsidRPr="00F66F24">
              <w:rPr>
                <w:rFonts w:ascii="Times New Roman" w:hAnsi="Times New Roman" w:cs="Times New Roman"/>
                <w:b/>
                <w:bCs/>
                <w:sz w:val="28"/>
                <w:szCs w:val="28"/>
              </w:rPr>
              <w:t>;</w:t>
            </w:r>
          </w:p>
          <w:p w14:paraId="0E4B8532" w14:textId="77777777" w:rsidR="001E0CE0" w:rsidRPr="00F66F24" w:rsidRDefault="001E0CE0" w:rsidP="00CB73B8">
            <w:pPr>
              <w:spacing w:before="120"/>
              <w:ind w:firstLine="567"/>
              <w:jc w:val="both"/>
              <w:rPr>
                <w:rFonts w:ascii="Times New Roman" w:hAnsi="Times New Roman" w:cs="Times New Roman"/>
                <w:b/>
                <w:bCs/>
                <w:sz w:val="28"/>
                <w:szCs w:val="28"/>
                <w:lang w:eastAsia="ru-RU"/>
              </w:rPr>
            </w:pPr>
            <w:r w:rsidRPr="00F66F24">
              <w:rPr>
                <w:rFonts w:ascii="Times New Roman" w:hAnsi="Times New Roman" w:cs="Times New Roman"/>
                <w:b/>
                <w:bCs/>
                <w:sz w:val="28"/>
                <w:szCs w:val="28"/>
              </w:rPr>
              <w:t>8) забезпечення функціонування інформаційно-аналітичної системи Органу суспільного нагляду за аудиторською діяльністю;</w:t>
            </w:r>
          </w:p>
          <w:p w14:paraId="5E0346DF" w14:textId="77777777" w:rsidR="00131D7E" w:rsidRPr="00F66F24" w:rsidRDefault="001E0CE0" w:rsidP="00CB73B8">
            <w:pPr>
              <w:spacing w:before="120"/>
              <w:ind w:firstLine="567"/>
              <w:jc w:val="both"/>
              <w:rPr>
                <w:rFonts w:ascii="Times New Roman" w:hAnsi="Times New Roman" w:cs="Times New Roman"/>
                <w:b/>
                <w:bCs/>
                <w:sz w:val="28"/>
                <w:szCs w:val="28"/>
              </w:rPr>
            </w:pPr>
            <w:r w:rsidRPr="00F66F24">
              <w:rPr>
                <w:rFonts w:ascii="Times New Roman" w:hAnsi="Times New Roman" w:cs="Times New Roman"/>
                <w:b/>
                <w:bCs/>
                <w:sz w:val="28"/>
                <w:szCs w:val="28"/>
              </w:rPr>
              <w:t>9) забезпечення міжнародного співробітництва.</w:t>
            </w:r>
          </w:p>
          <w:p w14:paraId="31BA2315" w14:textId="06255B2D" w:rsidR="001E0CE0" w:rsidRPr="00F66F24" w:rsidRDefault="001E0CE0" w:rsidP="00CB73B8">
            <w:pPr>
              <w:spacing w:before="120"/>
              <w:ind w:firstLine="567"/>
              <w:jc w:val="both"/>
              <w:rPr>
                <w:rFonts w:ascii="Times New Roman" w:hAnsi="Times New Roman" w:cs="Times New Roman"/>
                <w:sz w:val="28"/>
                <w:szCs w:val="28"/>
              </w:rPr>
            </w:pPr>
            <w:r w:rsidRPr="00F66F24">
              <w:rPr>
                <w:rFonts w:ascii="Times New Roman" w:hAnsi="Times New Roman" w:cs="Times New Roman"/>
                <w:sz w:val="28"/>
                <w:szCs w:val="28"/>
              </w:rPr>
              <w:t>…</w:t>
            </w:r>
          </w:p>
        </w:tc>
      </w:tr>
      <w:tr w:rsidR="007C2A05" w:rsidRPr="00F66F24" w14:paraId="6EDC38E9" w14:textId="77777777" w:rsidTr="001E0CE0">
        <w:tc>
          <w:tcPr>
            <w:tcW w:w="7513" w:type="dxa"/>
          </w:tcPr>
          <w:p w14:paraId="209BCD0C" w14:textId="77777777" w:rsidR="001E0CE0" w:rsidRPr="00F66F24" w:rsidRDefault="001E0CE0" w:rsidP="00CB73B8">
            <w:pPr>
              <w:spacing w:before="120"/>
              <w:ind w:firstLine="22"/>
              <w:jc w:val="center"/>
              <w:rPr>
                <w:rStyle w:val="rvts9"/>
                <w:rFonts w:ascii="Times New Roman" w:hAnsi="Times New Roman" w:cs="Times New Roman"/>
                <w:b/>
                <w:bCs/>
                <w:sz w:val="28"/>
                <w:szCs w:val="28"/>
                <w:shd w:val="clear" w:color="auto" w:fill="FFFFFF"/>
              </w:rPr>
            </w:pPr>
            <w:r w:rsidRPr="00F66F24">
              <w:rPr>
                <w:rStyle w:val="rvts9"/>
                <w:rFonts w:ascii="Times New Roman" w:hAnsi="Times New Roman" w:cs="Times New Roman"/>
                <w:b/>
                <w:bCs/>
                <w:sz w:val="28"/>
                <w:szCs w:val="28"/>
                <w:shd w:val="clear" w:color="auto" w:fill="FFFFFF"/>
              </w:rPr>
              <w:lastRenderedPageBreak/>
              <w:t>Розділ IV</w:t>
            </w:r>
          </w:p>
          <w:p w14:paraId="4484B82E" w14:textId="14160FF4" w:rsidR="00927DF9" w:rsidRPr="00F66F24" w:rsidRDefault="001E0CE0" w:rsidP="00CB73B8">
            <w:pPr>
              <w:shd w:val="clear" w:color="auto" w:fill="FFFFFF"/>
              <w:spacing w:before="120"/>
              <w:ind w:firstLine="450"/>
              <w:jc w:val="center"/>
              <w:rPr>
                <w:rFonts w:ascii="Times New Roman" w:eastAsia="Times New Roman" w:hAnsi="Times New Roman" w:cs="Times New Roman"/>
                <w:b/>
                <w:bCs/>
                <w:sz w:val="28"/>
                <w:szCs w:val="28"/>
              </w:rPr>
            </w:pPr>
            <w:r w:rsidRPr="00F66F24">
              <w:rPr>
                <w:rStyle w:val="rvts9"/>
                <w:rFonts w:ascii="Times New Roman" w:hAnsi="Times New Roman" w:cs="Times New Roman"/>
                <w:b/>
                <w:bCs/>
                <w:sz w:val="28"/>
                <w:szCs w:val="28"/>
                <w:shd w:val="clear" w:color="auto" w:fill="FFFFFF"/>
              </w:rPr>
              <w:t>АТЕСТАЦІЯ АУДИТОРІВ</w:t>
            </w:r>
          </w:p>
        </w:tc>
        <w:tc>
          <w:tcPr>
            <w:tcW w:w="7805" w:type="dxa"/>
          </w:tcPr>
          <w:p w14:paraId="4B4DBBB1" w14:textId="77777777" w:rsidR="001E0CE0" w:rsidRPr="00F66F24" w:rsidRDefault="001E0CE0" w:rsidP="00CB73B8">
            <w:pPr>
              <w:spacing w:before="120"/>
              <w:ind w:firstLine="22"/>
              <w:jc w:val="center"/>
              <w:rPr>
                <w:rStyle w:val="rvts9"/>
                <w:rFonts w:ascii="Times New Roman" w:hAnsi="Times New Roman" w:cs="Times New Roman"/>
                <w:b/>
                <w:bCs/>
                <w:sz w:val="28"/>
                <w:szCs w:val="28"/>
                <w:shd w:val="clear" w:color="auto" w:fill="FFFFFF"/>
              </w:rPr>
            </w:pPr>
            <w:r w:rsidRPr="00F66F24">
              <w:rPr>
                <w:rStyle w:val="rvts9"/>
                <w:rFonts w:ascii="Times New Roman" w:hAnsi="Times New Roman" w:cs="Times New Roman"/>
                <w:b/>
                <w:bCs/>
                <w:sz w:val="28"/>
                <w:szCs w:val="28"/>
                <w:shd w:val="clear" w:color="auto" w:fill="FFFFFF"/>
              </w:rPr>
              <w:t>Розділ IV</w:t>
            </w:r>
          </w:p>
          <w:p w14:paraId="329A91E8" w14:textId="0026524A" w:rsidR="00927DF9" w:rsidRPr="00F66F24" w:rsidRDefault="001E0CE0" w:rsidP="00CB73B8">
            <w:pPr>
              <w:shd w:val="clear" w:color="auto" w:fill="FFFFFF"/>
              <w:spacing w:before="120"/>
              <w:ind w:firstLine="450"/>
              <w:jc w:val="center"/>
              <w:rPr>
                <w:rFonts w:ascii="Times New Roman" w:eastAsia="Times New Roman" w:hAnsi="Times New Roman" w:cs="Times New Roman"/>
                <w:b/>
                <w:bCs/>
                <w:sz w:val="28"/>
                <w:szCs w:val="28"/>
              </w:rPr>
            </w:pPr>
            <w:r w:rsidRPr="00F66F24">
              <w:rPr>
                <w:rStyle w:val="rvts9"/>
                <w:rFonts w:ascii="Times New Roman" w:hAnsi="Times New Roman" w:cs="Times New Roman"/>
                <w:b/>
                <w:bCs/>
                <w:sz w:val="28"/>
                <w:szCs w:val="28"/>
                <w:shd w:val="clear" w:color="auto" w:fill="FFFFFF"/>
              </w:rPr>
              <w:t>АТЕСТАЦІЯ АУДИТОРІВ</w:t>
            </w:r>
          </w:p>
        </w:tc>
      </w:tr>
      <w:tr w:rsidR="007C2A05" w:rsidRPr="00F66F24" w14:paraId="306F7A07" w14:textId="77777777" w:rsidTr="001E0CE0">
        <w:tc>
          <w:tcPr>
            <w:tcW w:w="7513" w:type="dxa"/>
          </w:tcPr>
          <w:p w14:paraId="2C6C107B" w14:textId="0F417971" w:rsidR="00131D7E" w:rsidRPr="00F66F24" w:rsidRDefault="001E0CE0" w:rsidP="00CB73B8">
            <w:pPr>
              <w:spacing w:before="120"/>
              <w:jc w:val="center"/>
              <w:rPr>
                <w:rFonts w:ascii="Times New Roman" w:hAnsi="Times New Roman" w:cs="Times New Roman"/>
                <w:b/>
                <w:bCs/>
                <w:sz w:val="28"/>
                <w:szCs w:val="28"/>
              </w:rPr>
            </w:pPr>
            <w:bookmarkStart w:id="53" w:name="_Hlk81217330"/>
            <w:r w:rsidRPr="00F66F24">
              <w:rPr>
                <w:rFonts w:ascii="Times New Roman" w:eastAsia="Times New Roman" w:hAnsi="Times New Roman" w:cs="Times New Roman"/>
                <w:b/>
                <w:bCs/>
                <w:sz w:val="28"/>
                <w:szCs w:val="28"/>
              </w:rPr>
              <w:t>Стаття 19. Атестація аудиторів</w:t>
            </w:r>
            <w:bookmarkEnd w:id="53"/>
          </w:p>
        </w:tc>
        <w:tc>
          <w:tcPr>
            <w:tcW w:w="7805" w:type="dxa"/>
          </w:tcPr>
          <w:p w14:paraId="48C1087D" w14:textId="72A8FC00" w:rsidR="00131D7E" w:rsidRPr="00F66F24" w:rsidRDefault="001E0CE0" w:rsidP="00CB73B8">
            <w:pPr>
              <w:spacing w:before="120"/>
              <w:ind w:firstLine="567"/>
              <w:jc w:val="center"/>
              <w:rPr>
                <w:rFonts w:ascii="Times New Roman" w:hAnsi="Times New Roman" w:cs="Times New Roman"/>
                <w:b/>
                <w:bCs/>
                <w:sz w:val="28"/>
                <w:szCs w:val="28"/>
              </w:rPr>
            </w:pPr>
            <w:r w:rsidRPr="00F66F24">
              <w:rPr>
                <w:rFonts w:ascii="Times New Roman" w:eastAsia="Times New Roman" w:hAnsi="Times New Roman" w:cs="Times New Roman"/>
                <w:b/>
                <w:bCs/>
                <w:sz w:val="28"/>
                <w:szCs w:val="28"/>
              </w:rPr>
              <w:t>Стаття 19. Атестація аудиторів</w:t>
            </w:r>
          </w:p>
        </w:tc>
      </w:tr>
      <w:tr w:rsidR="007C2A05" w:rsidRPr="00F66F24" w14:paraId="4DBCA0A8" w14:textId="77777777" w:rsidTr="001E0CE0">
        <w:tc>
          <w:tcPr>
            <w:tcW w:w="7513" w:type="dxa"/>
          </w:tcPr>
          <w:p w14:paraId="093F0E85" w14:textId="3835731B" w:rsidR="001E0CE0" w:rsidRPr="00F66F24" w:rsidRDefault="001E0CE0"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w:t>
            </w:r>
          </w:p>
          <w:p w14:paraId="6B3FDDD9" w14:textId="4C1EE203" w:rsidR="008965B4" w:rsidRPr="00F66F24" w:rsidRDefault="001E0CE0" w:rsidP="00CB73B8">
            <w:pPr>
              <w:spacing w:before="120"/>
              <w:ind w:firstLine="567"/>
              <w:jc w:val="both"/>
              <w:rPr>
                <w:rFonts w:ascii="Times New Roman" w:eastAsia="Times New Roman" w:hAnsi="Times New Roman" w:cs="Times New Roman"/>
                <w:sz w:val="28"/>
                <w:szCs w:val="28"/>
              </w:rPr>
            </w:pPr>
            <w:bookmarkStart w:id="54" w:name="_Hlk87261573"/>
            <w:r w:rsidRPr="00F66F24">
              <w:rPr>
                <w:rFonts w:ascii="Times New Roman" w:eastAsia="Times New Roman" w:hAnsi="Times New Roman" w:cs="Times New Roman"/>
                <w:sz w:val="28"/>
                <w:szCs w:val="28"/>
              </w:rPr>
              <w:t xml:space="preserve">6. Особа, яка має вищу освіту та досвід роботи на посадах бухгалтера, ревізора, юриста, фінансиста, економіста, асистента (помічника) аудитора не менше 15 років, або має досвід роботи на зазначених посадах не менше семи років та </w:t>
            </w:r>
            <w:bookmarkStart w:id="55" w:name="_Hlk87363959"/>
            <w:r w:rsidRPr="00F66F24">
              <w:rPr>
                <w:rFonts w:ascii="Times New Roman" w:eastAsia="Times New Roman" w:hAnsi="Times New Roman" w:cs="Times New Roman"/>
                <w:sz w:val="28"/>
                <w:szCs w:val="28"/>
              </w:rPr>
              <w:t>пройшла стажування у порядку, визначеному цим Законом</w:t>
            </w:r>
            <w:bookmarkEnd w:id="55"/>
            <w:r w:rsidRPr="00F66F24">
              <w:rPr>
                <w:rFonts w:ascii="Times New Roman" w:eastAsia="Times New Roman" w:hAnsi="Times New Roman" w:cs="Times New Roman"/>
                <w:sz w:val="28"/>
                <w:szCs w:val="28"/>
              </w:rPr>
              <w:t>, може бути атестована за результатами кваліфікаційного іспиту.</w:t>
            </w:r>
          </w:p>
          <w:bookmarkEnd w:id="54"/>
          <w:p w14:paraId="6D7A106B" w14:textId="77777777" w:rsidR="003D1107" w:rsidRPr="00F66F24" w:rsidRDefault="003D1107" w:rsidP="00CB73B8">
            <w:pPr>
              <w:spacing w:before="120"/>
              <w:ind w:firstLine="567"/>
              <w:jc w:val="both"/>
              <w:rPr>
                <w:rFonts w:ascii="Times New Roman" w:eastAsia="Times New Roman" w:hAnsi="Times New Roman" w:cs="Times New Roman"/>
                <w:sz w:val="28"/>
                <w:szCs w:val="28"/>
              </w:rPr>
            </w:pPr>
          </w:p>
          <w:p w14:paraId="45B289FF" w14:textId="77777777" w:rsidR="003D1107" w:rsidRPr="00F66F24" w:rsidRDefault="003D1107" w:rsidP="00CB73B8">
            <w:pPr>
              <w:spacing w:before="120"/>
              <w:ind w:firstLine="567"/>
              <w:jc w:val="both"/>
              <w:rPr>
                <w:rFonts w:ascii="Times New Roman" w:eastAsia="Times New Roman" w:hAnsi="Times New Roman" w:cs="Times New Roman"/>
                <w:sz w:val="28"/>
                <w:szCs w:val="28"/>
              </w:rPr>
            </w:pPr>
          </w:p>
          <w:p w14:paraId="4F058A83" w14:textId="77777777" w:rsidR="003D1107" w:rsidRPr="00F66F24" w:rsidRDefault="003D1107" w:rsidP="00CB73B8">
            <w:pPr>
              <w:spacing w:before="120"/>
              <w:ind w:firstLine="567"/>
              <w:jc w:val="both"/>
              <w:rPr>
                <w:rFonts w:ascii="Times New Roman" w:eastAsia="Times New Roman" w:hAnsi="Times New Roman" w:cs="Times New Roman"/>
                <w:sz w:val="28"/>
                <w:szCs w:val="28"/>
              </w:rPr>
            </w:pPr>
          </w:p>
          <w:p w14:paraId="5FBADE64" w14:textId="77777777" w:rsidR="003D1107" w:rsidRPr="00F66F24" w:rsidRDefault="003D1107" w:rsidP="00CB73B8">
            <w:pPr>
              <w:spacing w:before="120"/>
              <w:ind w:firstLine="567"/>
              <w:jc w:val="both"/>
              <w:rPr>
                <w:rFonts w:ascii="Times New Roman" w:eastAsia="Times New Roman" w:hAnsi="Times New Roman" w:cs="Times New Roman"/>
                <w:sz w:val="28"/>
                <w:szCs w:val="28"/>
              </w:rPr>
            </w:pPr>
          </w:p>
          <w:p w14:paraId="5A107295" w14:textId="77777777" w:rsidR="003D1107" w:rsidRPr="00F66F24" w:rsidRDefault="003D1107" w:rsidP="00CB73B8">
            <w:pPr>
              <w:spacing w:before="120"/>
              <w:ind w:firstLine="567"/>
              <w:jc w:val="both"/>
              <w:rPr>
                <w:rFonts w:ascii="Times New Roman" w:eastAsia="Times New Roman" w:hAnsi="Times New Roman" w:cs="Times New Roman"/>
                <w:sz w:val="28"/>
                <w:szCs w:val="28"/>
              </w:rPr>
            </w:pPr>
          </w:p>
          <w:p w14:paraId="1989CD75" w14:textId="77777777" w:rsidR="003D1107" w:rsidRPr="00F66F24" w:rsidRDefault="003D1107" w:rsidP="00CB73B8">
            <w:pPr>
              <w:spacing w:before="120"/>
              <w:ind w:firstLine="567"/>
              <w:jc w:val="both"/>
              <w:rPr>
                <w:rFonts w:ascii="Times New Roman" w:eastAsia="Times New Roman" w:hAnsi="Times New Roman" w:cs="Times New Roman"/>
                <w:sz w:val="28"/>
                <w:szCs w:val="28"/>
              </w:rPr>
            </w:pPr>
          </w:p>
          <w:p w14:paraId="519A5580" w14:textId="77777777" w:rsidR="003D1107" w:rsidRPr="00F66F24" w:rsidRDefault="003D1107" w:rsidP="003D1107">
            <w:pPr>
              <w:spacing w:before="120"/>
              <w:jc w:val="both"/>
              <w:rPr>
                <w:rFonts w:ascii="Times New Roman" w:eastAsia="Times New Roman" w:hAnsi="Times New Roman" w:cs="Times New Roman"/>
                <w:sz w:val="28"/>
                <w:szCs w:val="28"/>
              </w:rPr>
            </w:pPr>
          </w:p>
          <w:p w14:paraId="1D0E089F" w14:textId="38B9BABC" w:rsidR="00E34CA5" w:rsidRPr="00F66F24" w:rsidRDefault="00E34CA5"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7. Кваліфікаційний іспит та іспити з теоретичних знань проводяться незалежними центрами оцінювання знань, акредитованими комісією з атестації.</w:t>
            </w:r>
            <w:bookmarkStart w:id="56" w:name="n287"/>
            <w:bookmarkEnd w:id="56"/>
          </w:p>
          <w:p w14:paraId="0D5E773A" w14:textId="77777777" w:rsidR="00E34CA5" w:rsidRPr="00F66F24" w:rsidRDefault="00E34CA5"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Підготовку до складання іспитів відповідно до програм, затверджених комісією з атестації, можуть проводити вищі навчальні заклади та інші установи, професійні організації аудиторів та бухгалтерів. Кандидат в аудитори може самостійно підготуватися до складання іспитів.</w:t>
            </w:r>
            <w:bookmarkStart w:id="57" w:name="n288"/>
            <w:bookmarkEnd w:id="57"/>
          </w:p>
          <w:p w14:paraId="2262C506" w14:textId="77777777" w:rsidR="00E34CA5" w:rsidRPr="00F66F24" w:rsidRDefault="00E34CA5"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Зазначені у цій частині суб’єкти за рішенням комісії з атестації здійснюють підготовку завдань до складання іспитів.</w:t>
            </w:r>
            <w:bookmarkStart w:id="58" w:name="n289"/>
            <w:bookmarkEnd w:id="58"/>
          </w:p>
          <w:p w14:paraId="5EC1D1BF" w14:textId="77777777" w:rsidR="00C35412" w:rsidRPr="00F66F24" w:rsidRDefault="00E34CA5"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При цьому підготовка кандидатів до складання іспитів та розробка екзаменаційних завдань за одним і тим же напрямом одним і тим же суб’єктом не допускаються.</w:t>
            </w:r>
          </w:p>
          <w:p w14:paraId="0E1424BA" w14:textId="77777777" w:rsidR="00C35412" w:rsidRPr="00F66F24" w:rsidRDefault="00C35412"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Абзац відсутній</w:t>
            </w:r>
          </w:p>
          <w:p w14:paraId="10CCABC2" w14:textId="4F14D015" w:rsidR="00C35412" w:rsidRPr="00F66F24" w:rsidRDefault="00C35412" w:rsidP="00CB73B8">
            <w:pPr>
              <w:spacing w:before="120"/>
              <w:ind w:firstLine="567"/>
              <w:jc w:val="both"/>
              <w:rPr>
                <w:rFonts w:ascii="Times New Roman" w:eastAsia="Times New Roman" w:hAnsi="Times New Roman" w:cs="Times New Roman"/>
                <w:sz w:val="28"/>
                <w:szCs w:val="28"/>
              </w:rPr>
            </w:pPr>
          </w:p>
          <w:p w14:paraId="6C7FA62B" w14:textId="28BA00E8" w:rsidR="00C35412" w:rsidRPr="00F66F24" w:rsidRDefault="00C35412" w:rsidP="00CB73B8">
            <w:pPr>
              <w:spacing w:before="120"/>
              <w:ind w:firstLine="567"/>
              <w:jc w:val="both"/>
              <w:rPr>
                <w:rFonts w:ascii="Times New Roman" w:eastAsia="Times New Roman" w:hAnsi="Times New Roman" w:cs="Times New Roman"/>
                <w:sz w:val="28"/>
                <w:szCs w:val="28"/>
              </w:rPr>
            </w:pPr>
          </w:p>
          <w:p w14:paraId="02C18EFD" w14:textId="77777777" w:rsidR="0086168A" w:rsidRPr="00F66F24" w:rsidRDefault="0086168A" w:rsidP="00CB73B8">
            <w:pPr>
              <w:spacing w:before="120"/>
              <w:ind w:firstLine="567"/>
              <w:jc w:val="both"/>
              <w:rPr>
                <w:rFonts w:ascii="Times New Roman" w:eastAsia="Times New Roman" w:hAnsi="Times New Roman" w:cs="Times New Roman"/>
                <w:sz w:val="28"/>
                <w:szCs w:val="28"/>
              </w:rPr>
            </w:pPr>
          </w:p>
          <w:p w14:paraId="413809D0" w14:textId="326BE6FC" w:rsidR="005B3FF6" w:rsidRPr="00F66F24" w:rsidRDefault="005B3FF6" w:rsidP="00CB73B8">
            <w:pPr>
              <w:spacing w:before="120"/>
              <w:ind w:firstLine="567"/>
              <w:jc w:val="both"/>
              <w:rPr>
                <w:rFonts w:ascii="Times New Roman" w:eastAsia="Times New Roman" w:hAnsi="Times New Roman" w:cs="Times New Roman"/>
                <w:sz w:val="28"/>
                <w:szCs w:val="28"/>
              </w:rPr>
            </w:pPr>
            <w:bookmarkStart w:id="59" w:name="_Hlk80959448"/>
            <w:r w:rsidRPr="00F66F24">
              <w:rPr>
                <w:rFonts w:ascii="Times New Roman" w:eastAsia="Times New Roman" w:hAnsi="Times New Roman" w:cs="Times New Roman"/>
                <w:sz w:val="28"/>
                <w:szCs w:val="28"/>
              </w:rPr>
              <w:t>…</w:t>
            </w:r>
          </w:p>
          <w:p w14:paraId="6006B838" w14:textId="7CD61847" w:rsidR="00350231" w:rsidRPr="00F66F24" w:rsidRDefault="00350231"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9. До компетенції комісії з атестації належать:</w:t>
            </w:r>
            <w:bookmarkStart w:id="60" w:name="_Hlk80959461"/>
            <w:bookmarkEnd w:id="59"/>
          </w:p>
          <w:p w14:paraId="5CEB07F0" w14:textId="6FCE7FB8" w:rsidR="00350231" w:rsidRPr="00F66F24" w:rsidRDefault="00350231"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 організація розробки та подання на схвалення до Органу суспільного нагляду за аудиторською діяльністю проектів Порядку складання іспитів, Порядку</w:t>
            </w:r>
            <w:r w:rsidRPr="00F66F24">
              <w:rPr>
                <w:rFonts w:ascii="Times New Roman" w:eastAsia="Times New Roman" w:hAnsi="Times New Roman" w:cs="Times New Roman"/>
                <w:b/>
                <w:bCs/>
                <w:sz w:val="28"/>
                <w:szCs w:val="28"/>
              </w:rPr>
              <w:t xml:space="preserve"> проходження стажування,</w:t>
            </w:r>
            <w:r w:rsidRPr="00F66F24">
              <w:rPr>
                <w:rFonts w:ascii="Times New Roman" w:eastAsia="Times New Roman" w:hAnsi="Times New Roman" w:cs="Times New Roman"/>
                <w:sz w:val="28"/>
                <w:szCs w:val="28"/>
              </w:rPr>
              <w:t xml:space="preserve"> Порядку безперервного професійного навчання аудиторів, Порядку зарахування теоретичних знань, інших нормативно-правових актів з питань атестації та професійного навчання аудиторів;</w:t>
            </w:r>
            <w:bookmarkEnd w:id="60"/>
          </w:p>
          <w:p w14:paraId="1EB2DDEA" w14:textId="7F42083F" w:rsidR="00C35412" w:rsidRPr="00F66F24" w:rsidRDefault="00350231"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41BD599E" w14:textId="77777777" w:rsidR="00350231" w:rsidRPr="00F66F24" w:rsidRDefault="00350231"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3334FCCA" w14:textId="699FDC4A" w:rsidR="001E0CE0" w:rsidRPr="00F66F24" w:rsidRDefault="001E0CE0" w:rsidP="00CB73B8">
            <w:pPr>
              <w:spacing w:before="120"/>
              <w:ind w:firstLine="708"/>
              <w:jc w:val="both"/>
              <w:rPr>
                <w:rFonts w:ascii="Times New Roman" w:eastAsia="Times New Roman" w:hAnsi="Times New Roman" w:cs="Times New Roman"/>
                <w:b/>
                <w:bCs/>
                <w:sz w:val="28"/>
                <w:szCs w:val="28"/>
              </w:rPr>
            </w:pPr>
          </w:p>
          <w:p w14:paraId="34D2E916" w14:textId="77777777" w:rsidR="003112C4" w:rsidRPr="00F66F24" w:rsidRDefault="003112C4" w:rsidP="00CB73B8">
            <w:pPr>
              <w:spacing w:before="120"/>
              <w:ind w:firstLine="708"/>
              <w:jc w:val="both"/>
              <w:rPr>
                <w:rFonts w:ascii="Times New Roman" w:eastAsia="Times New Roman" w:hAnsi="Times New Roman" w:cs="Times New Roman"/>
                <w:b/>
                <w:bCs/>
                <w:sz w:val="28"/>
                <w:szCs w:val="28"/>
              </w:rPr>
            </w:pPr>
          </w:p>
          <w:p w14:paraId="543F16FC" w14:textId="77777777" w:rsidR="00350231" w:rsidRPr="00F66F24" w:rsidRDefault="00350231"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21F7BD9F" w14:textId="4FB28715" w:rsidR="00350231" w:rsidRPr="00F66F24" w:rsidRDefault="00350231" w:rsidP="00CB73B8">
            <w:pPr>
              <w:shd w:val="clear" w:color="auto" w:fill="FFFFFF"/>
              <w:spacing w:before="120"/>
              <w:ind w:firstLine="450"/>
              <w:jc w:val="both"/>
              <w:rPr>
                <w:rFonts w:ascii="Times New Roman" w:hAnsi="Times New Roman" w:cs="Times New Roman"/>
                <w:b/>
                <w:sz w:val="28"/>
                <w:szCs w:val="28"/>
              </w:rPr>
            </w:pPr>
          </w:p>
          <w:p w14:paraId="0EF52153" w14:textId="77777777" w:rsidR="00E56D13" w:rsidRPr="00F66F24" w:rsidRDefault="00E56D13" w:rsidP="00CB73B8">
            <w:pPr>
              <w:shd w:val="clear" w:color="auto" w:fill="FFFFFF"/>
              <w:spacing w:before="120"/>
              <w:ind w:firstLine="450"/>
              <w:jc w:val="both"/>
              <w:rPr>
                <w:rFonts w:ascii="Times New Roman" w:hAnsi="Times New Roman" w:cs="Times New Roman"/>
                <w:b/>
                <w:sz w:val="28"/>
                <w:szCs w:val="28"/>
              </w:rPr>
            </w:pPr>
          </w:p>
          <w:p w14:paraId="3BBCACD6" w14:textId="6D0C27D2" w:rsidR="00A751CE" w:rsidRPr="00F66F24" w:rsidRDefault="00350231"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Неправомірні рішення комісії з атестації аудиторів, її дії або бездіяльність, що обмежують чи порушують права юридичних або фізичних осіб, можуть бути оскаржені до Органу суспільного нагляду за аудиторською діяльністю або до суду.</w:t>
            </w:r>
          </w:p>
          <w:p w14:paraId="4CD891AD" w14:textId="049C1FC6" w:rsidR="00E56D13" w:rsidRPr="00F66F24" w:rsidRDefault="00A751CE"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10. Порядок складання іспитів (у тому числі методика оцінювання кваліфікаційних іспитів, порядок розподілу коштів, отриманих у вигляді плати за складання іспиту) та </w:t>
            </w:r>
            <w:r w:rsidRPr="00F66F24">
              <w:rPr>
                <w:b/>
                <w:bCs/>
                <w:sz w:val="28"/>
                <w:szCs w:val="28"/>
              </w:rPr>
              <w:t>порядок проходження стажування</w:t>
            </w:r>
            <w:r w:rsidRPr="00F66F24">
              <w:rPr>
                <w:sz w:val="28"/>
                <w:szCs w:val="28"/>
              </w:rPr>
              <w:t xml:space="preserve"> розробляються комісією з атестації та подаються на схвалення до Органу суспільного нагляду за аудиторською діяльністю, який після схвалення передає їх для затвердження центральному органу виконавчої влади, що забезпечує формування та реалізує державну політику у сфері бухгалтерського обліку та аудиту.</w:t>
            </w:r>
          </w:p>
          <w:p w14:paraId="22C06CB7" w14:textId="2B7362A5" w:rsidR="00E56D13" w:rsidRPr="00F66F24" w:rsidRDefault="00E56D13"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764B9DE4" w14:textId="18137AB7" w:rsidR="00E56D13" w:rsidRPr="00F66F24" w:rsidRDefault="00E56D13" w:rsidP="00CB73B8">
            <w:pPr>
              <w:pStyle w:val="rvps2"/>
              <w:shd w:val="clear" w:color="auto" w:fill="FFFFFF"/>
              <w:spacing w:before="120" w:beforeAutospacing="0" w:after="0" w:afterAutospacing="0"/>
              <w:ind w:firstLine="567"/>
              <w:jc w:val="both"/>
              <w:rPr>
                <w:sz w:val="28"/>
                <w:szCs w:val="28"/>
              </w:rPr>
            </w:pPr>
            <w:r w:rsidRPr="00F66F24">
              <w:rPr>
                <w:sz w:val="28"/>
                <w:szCs w:val="28"/>
              </w:rPr>
              <w:t>12. За складання іспиту справляється плата у розмірі однієї мінімальної заробітної плати, встановленому на початок відповідного року. Зазначені кошти розподіляються лише між суб’єктами, які здійснюють підготовку екзаменаційних завдань, незалежними центрами оцінювання знань та особами з перевірки екзаменаційних робіт відповідно до затвердженого порядку. У разі зарахування іспиту плата не справляється.</w:t>
            </w:r>
          </w:p>
          <w:p w14:paraId="3E578357" w14:textId="3E5677AC" w:rsidR="00D25F81" w:rsidRPr="00F66F24" w:rsidRDefault="00D25F81" w:rsidP="00CB73B8">
            <w:pPr>
              <w:pStyle w:val="rvps2"/>
              <w:shd w:val="clear" w:color="auto" w:fill="FFFFFF"/>
              <w:spacing w:before="120" w:beforeAutospacing="0" w:after="0" w:afterAutospacing="0"/>
              <w:ind w:firstLine="567"/>
              <w:jc w:val="both"/>
              <w:rPr>
                <w:sz w:val="28"/>
                <w:szCs w:val="28"/>
              </w:rPr>
            </w:pPr>
          </w:p>
          <w:p w14:paraId="1639DDE0" w14:textId="45018C6D" w:rsidR="00D25F81" w:rsidRPr="00F66F24" w:rsidRDefault="00D25F81" w:rsidP="00CB73B8">
            <w:pPr>
              <w:pStyle w:val="rvps2"/>
              <w:shd w:val="clear" w:color="auto" w:fill="FFFFFF"/>
              <w:spacing w:before="120" w:beforeAutospacing="0" w:after="0" w:afterAutospacing="0"/>
              <w:ind w:firstLine="567"/>
              <w:jc w:val="both"/>
              <w:rPr>
                <w:sz w:val="28"/>
                <w:szCs w:val="28"/>
              </w:rPr>
            </w:pPr>
          </w:p>
          <w:p w14:paraId="67751852" w14:textId="1233031E" w:rsidR="00D25F81" w:rsidRPr="00F66F24" w:rsidRDefault="00D25F81" w:rsidP="00CB73B8">
            <w:pPr>
              <w:pStyle w:val="rvps2"/>
              <w:shd w:val="clear" w:color="auto" w:fill="FFFFFF"/>
              <w:spacing w:before="120" w:beforeAutospacing="0" w:after="0" w:afterAutospacing="0"/>
              <w:ind w:firstLine="567"/>
              <w:jc w:val="both"/>
              <w:rPr>
                <w:sz w:val="28"/>
                <w:szCs w:val="28"/>
              </w:rPr>
            </w:pPr>
          </w:p>
          <w:p w14:paraId="4A0B5D01" w14:textId="30FBD7AA" w:rsidR="00D25F81" w:rsidRPr="00F66F24" w:rsidRDefault="00D25F81" w:rsidP="00CB73B8">
            <w:pPr>
              <w:pStyle w:val="rvps2"/>
              <w:shd w:val="clear" w:color="auto" w:fill="FFFFFF"/>
              <w:spacing w:before="120" w:beforeAutospacing="0" w:after="0" w:afterAutospacing="0"/>
              <w:ind w:firstLine="567"/>
              <w:jc w:val="both"/>
              <w:rPr>
                <w:sz w:val="28"/>
                <w:szCs w:val="28"/>
              </w:rPr>
            </w:pPr>
          </w:p>
          <w:p w14:paraId="488D689A" w14:textId="73F2BF99" w:rsidR="00D25F81" w:rsidRPr="00F66F24" w:rsidRDefault="00D25F81" w:rsidP="00CB73B8">
            <w:pPr>
              <w:pStyle w:val="rvps2"/>
              <w:shd w:val="clear" w:color="auto" w:fill="FFFFFF"/>
              <w:spacing w:before="120" w:beforeAutospacing="0" w:after="0" w:afterAutospacing="0"/>
              <w:ind w:firstLine="567"/>
              <w:jc w:val="both"/>
              <w:rPr>
                <w:sz w:val="28"/>
                <w:szCs w:val="28"/>
              </w:rPr>
            </w:pPr>
          </w:p>
          <w:p w14:paraId="42AD40C0" w14:textId="0B99DC72" w:rsidR="00D25F81" w:rsidRPr="00F66F24" w:rsidRDefault="00D25F81" w:rsidP="00CB73B8">
            <w:pPr>
              <w:pStyle w:val="rvps2"/>
              <w:shd w:val="clear" w:color="auto" w:fill="FFFFFF"/>
              <w:spacing w:before="120" w:beforeAutospacing="0" w:after="0" w:afterAutospacing="0"/>
              <w:ind w:firstLine="567"/>
              <w:jc w:val="both"/>
              <w:rPr>
                <w:sz w:val="28"/>
                <w:szCs w:val="28"/>
              </w:rPr>
            </w:pPr>
          </w:p>
          <w:p w14:paraId="28AABAF6" w14:textId="38D33606" w:rsidR="00D25F81" w:rsidRPr="00F66F24" w:rsidRDefault="00D25F81" w:rsidP="00CB73B8">
            <w:pPr>
              <w:pStyle w:val="rvps2"/>
              <w:shd w:val="clear" w:color="auto" w:fill="FFFFFF"/>
              <w:spacing w:before="120" w:beforeAutospacing="0" w:after="0" w:afterAutospacing="0"/>
              <w:ind w:firstLine="567"/>
              <w:jc w:val="both"/>
              <w:rPr>
                <w:sz w:val="28"/>
                <w:szCs w:val="28"/>
              </w:rPr>
            </w:pPr>
          </w:p>
          <w:p w14:paraId="496C9730" w14:textId="24E256AC" w:rsidR="00D25F81" w:rsidRDefault="00D25F81" w:rsidP="00CB73B8">
            <w:pPr>
              <w:pStyle w:val="rvps2"/>
              <w:shd w:val="clear" w:color="auto" w:fill="FFFFFF"/>
              <w:spacing w:before="120" w:beforeAutospacing="0" w:after="0" w:afterAutospacing="0"/>
              <w:jc w:val="both"/>
              <w:rPr>
                <w:sz w:val="28"/>
                <w:szCs w:val="28"/>
              </w:rPr>
            </w:pPr>
          </w:p>
          <w:p w14:paraId="1A23D63C" w14:textId="77777777" w:rsidR="00993E21" w:rsidRPr="00F66F24" w:rsidRDefault="00993E21" w:rsidP="00CB73B8">
            <w:pPr>
              <w:pStyle w:val="rvps2"/>
              <w:shd w:val="clear" w:color="auto" w:fill="FFFFFF"/>
              <w:spacing w:before="120" w:beforeAutospacing="0" w:after="0" w:afterAutospacing="0"/>
              <w:jc w:val="both"/>
              <w:rPr>
                <w:sz w:val="28"/>
                <w:szCs w:val="28"/>
              </w:rPr>
            </w:pPr>
          </w:p>
          <w:p w14:paraId="1F900782" w14:textId="77777777" w:rsidR="00D25F81" w:rsidRPr="00F66F24" w:rsidRDefault="00D25F81" w:rsidP="00CB73B8">
            <w:pPr>
              <w:pStyle w:val="rvps2"/>
              <w:shd w:val="clear" w:color="auto" w:fill="FFFFFF"/>
              <w:spacing w:before="120" w:beforeAutospacing="0" w:after="0" w:afterAutospacing="0"/>
              <w:ind w:firstLine="567"/>
              <w:jc w:val="both"/>
              <w:rPr>
                <w:sz w:val="28"/>
                <w:szCs w:val="28"/>
              </w:rPr>
            </w:pPr>
            <w:r w:rsidRPr="00F66F24">
              <w:rPr>
                <w:sz w:val="28"/>
                <w:szCs w:val="28"/>
              </w:rPr>
              <w:t>13. Свідоцтво про складання іспитів з теоретичних знань та кваліфікаційного іспиту видається на підставі рішення комісії з атестації центральним органом виконавчої влади, що забезпечує формування та реалізує державну політику у сфері бухгалтерського обліку та аудиту.</w:t>
            </w:r>
          </w:p>
          <w:p w14:paraId="737CBF05" w14:textId="77777777" w:rsidR="00D25F81" w:rsidRPr="00F66F24" w:rsidRDefault="00D25F81" w:rsidP="00CB73B8">
            <w:pPr>
              <w:pStyle w:val="rvps2"/>
              <w:shd w:val="clear" w:color="auto" w:fill="FFFFFF"/>
              <w:spacing w:before="120" w:beforeAutospacing="0" w:after="0" w:afterAutospacing="0"/>
              <w:ind w:firstLine="567"/>
              <w:jc w:val="both"/>
              <w:rPr>
                <w:sz w:val="28"/>
                <w:szCs w:val="28"/>
                <w:shd w:val="clear" w:color="auto" w:fill="FFFFFF"/>
              </w:rPr>
            </w:pPr>
            <w:r w:rsidRPr="00F66F24">
              <w:rPr>
                <w:sz w:val="28"/>
                <w:szCs w:val="28"/>
              </w:rPr>
              <w:t xml:space="preserve">Свідоцтво є чинним протягом п’яти років з дня складення кваліфікаційного іспиту. </w:t>
            </w:r>
          </w:p>
          <w:p w14:paraId="13B916E2" w14:textId="595D8719" w:rsidR="00D25F81" w:rsidRPr="00F66F24" w:rsidRDefault="00D25F81" w:rsidP="00CB73B8">
            <w:pPr>
              <w:pStyle w:val="rvps2"/>
              <w:shd w:val="clear" w:color="auto" w:fill="FFFFFF"/>
              <w:spacing w:before="120" w:beforeAutospacing="0" w:after="0" w:afterAutospacing="0"/>
              <w:ind w:firstLine="567"/>
              <w:jc w:val="both"/>
              <w:rPr>
                <w:b/>
                <w:bCs/>
                <w:sz w:val="28"/>
                <w:szCs w:val="28"/>
              </w:rPr>
            </w:pPr>
            <w:r w:rsidRPr="00F66F24">
              <w:rPr>
                <w:b/>
                <w:bCs/>
                <w:sz w:val="28"/>
                <w:szCs w:val="28"/>
              </w:rPr>
              <w:t>Відмову у видачі свідоцтва може бути оскаржено до суду.</w:t>
            </w:r>
          </w:p>
          <w:p w14:paraId="7414A8B7" w14:textId="77777777" w:rsidR="00D25F81" w:rsidRPr="00F66F24" w:rsidRDefault="00D25F81" w:rsidP="00CB73B8">
            <w:pPr>
              <w:pStyle w:val="rvps2"/>
              <w:shd w:val="clear" w:color="auto" w:fill="FFFFFF"/>
              <w:spacing w:before="120" w:beforeAutospacing="0" w:after="0" w:afterAutospacing="0"/>
              <w:ind w:firstLine="567"/>
              <w:jc w:val="both"/>
              <w:rPr>
                <w:b/>
                <w:bCs/>
                <w:sz w:val="28"/>
                <w:szCs w:val="28"/>
                <w:shd w:val="clear" w:color="auto" w:fill="FFFFFF"/>
              </w:rPr>
            </w:pPr>
          </w:p>
          <w:p w14:paraId="2E7632F9" w14:textId="77777777" w:rsidR="004C333E" w:rsidRPr="00F66F24" w:rsidRDefault="00D25F81"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14. Особа, яка має намір бути аудитором, повинна набути практичного досвіду аудиторської діяльності шляхом працевлаштування/стажування у суб’єкта аудиторської діяльності не менше трьох років у будь-який період незалежно від дати отримання свідоцтва про складання іспитів з теоретичних знань та кваліфікаційного іспиту. </w:t>
            </w:r>
          </w:p>
          <w:p w14:paraId="766DA582" w14:textId="77777777" w:rsidR="004C333E" w:rsidRPr="00F66F24" w:rsidRDefault="004C333E" w:rsidP="00CB73B8">
            <w:pPr>
              <w:pStyle w:val="rvps2"/>
              <w:shd w:val="clear" w:color="auto" w:fill="FFFFFF"/>
              <w:spacing w:before="120" w:beforeAutospacing="0" w:after="0" w:afterAutospacing="0"/>
              <w:ind w:firstLine="567"/>
              <w:jc w:val="both"/>
              <w:rPr>
                <w:sz w:val="28"/>
                <w:szCs w:val="28"/>
              </w:rPr>
            </w:pPr>
          </w:p>
          <w:p w14:paraId="50811BD0" w14:textId="77777777" w:rsidR="004C333E" w:rsidRPr="00F66F24" w:rsidRDefault="004C333E" w:rsidP="00CB73B8">
            <w:pPr>
              <w:pStyle w:val="rvps2"/>
              <w:shd w:val="clear" w:color="auto" w:fill="FFFFFF"/>
              <w:spacing w:before="120" w:beforeAutospacing="0" w:after="0" w:afterAutospacing="0"/>
              <w:ind w:firstLine="567"/>
              <w:jc w:val="both"/>
              <w:rPr>
                <w:sz w:val="28"/>
                <w:szCs w:val="28"/>
              </w:rPr>
            </w:pPr>
          </w:p>
          <w:p w14:paraId="6ED4CBAB" w14:textId="77777777" w:rsidR="006A113C" w:rsidRPr="00F66F24" w:rsidRDefault="006A113C" w:rsidP="00826A9A">
            <w:pPr>
              <w:pStyle w:val="rvps2"/>
              <w:shd w:val="clear" w:color="auto" w:fill="FFFFFF"/>
              <w:spacing w:before="120" w:beforeAutospacing="0" w:after="0" w:afterAutospacing="0"/>
              <w:jc w:val="both"/>
              <w:rPr>
                <w:b/>
                <w:bCs/>
                <w:sz w:val="28"/>
                <w:szCs w:val="28"/>
              </w:rPr>
            </w:pPr>
          </w:p>
          <w:p w14:paraId="1BEB7525" w14:textId="77777777" w:rsidR="004C333E" w:rsidRPr="00F66F24" w:rsidRDefault="004C333E"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672BC27A" w14:textId="20D163B9" w:rsidR="00114E9A" w:rsidRPr="00F66F24" w:rsidRDefault="00114E9A"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16. Аудитор повинен дотримуватися вимог щодо безперервного професійного навчання. </w:t>
            </w:r>
          </w:p>
          <w:p w14:paraId="69D9447E" w14:textId="1E944461" w:rsidR="00E32C62" w:rsidRPr="00F66F24" w:rsidRDefault="00E32C62"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Абзац відсутній</w:t>
            </w:r>
          </w:p>
          <w:p w14:paraId="391003E5" w14:textId="36724D0C" w:rsidR="004C333E" w:rsidRPr="00F66F24" w:rsidRDefault="004C333E" w:rsidP="00CB73B8">
            <w:pPr>
              <w:shd w:val="clear" w:color="auto" w:fill="FFFFFF"/>
              <w:spacing w:before="120"/>
              <w:ind w:firstLine="450"/>
              <w:jc w:val="both"/>
              <w:rPr>
                <w:rFonts w:ascii="Times New Roman" w:hAnsi="Times New Roman" w:cs="Times New Roman"/>
                <w:b/>
                <w:sz w:val="28"/>
                <w:szCs w:val="28"/>
              </w:rPr>
            </w:pPr>
          </w:p>
          <w:p w14:paraId="5A028B91" w14:textId="2EB11B15" w:rsidR="004C333E" w:rsidRPr="00F66F24" w:rsidRDefault="004C333E" w:rsidP="00CB73B8">
            <w:pPr>
              <w:shd w:val="clear" w:color="auto" w:fill="FFFFFF"/>
              <w:spacing w:before="120"/>
              <w:ind w:firstLine="450"/>
              <w:jc w:val="both"/>
              <w:rPr>
                <w:rFonts w:ascii="Times New Roman" w:hAnsi="Times New Roman" w:cs="Times New Roman"/>
                <w:b/>
                <w:sz w:val="28"/>
                <w:szCs w:val="28"/>
              </w:rPr>
            </w:pPr>
          </w:p>
          <w:p w14:paraId="5B68D390" w14:textId="5F891A78" w:rsidR="004C333E" w:rsidRPr="00F66F24" w:rsidRDefault="004C333E" w:rsidP="00CB73B8">
            <w:pPr>
              <w:shd w:val="clear" w:color="auto" w:fill="FFFFFF"/>
              <w:spacing w:before="120"/>
              <w:ind w:firstLine="450"/>
              <w:jc w:val="both"/>
              <w:rPr>
                <w:rFonts w:ascii="Times New Roman" w:hAnsi="Times New Roman" w:cs="Times New Roman"/>
                <w:b/>
                <w:sz w:val="28"/>
                <w:szCs w:val="28"/>
              </w:rPr>
            </w:pPr>
          </w:p>
          <w:p w14:paraId="29C961A9" w14:textId="11C6E966" w:rsidR="004C333E" w:rsidRPr="00F66F24" w:rsidRDefault="004C333E" w:rsidP="00CB73B8">
            <w:pPr>
              <w:shd w:val="clear" w:color="auto" w:fill="FFFFFF"/>
              <w:spacing w:before="120"/>
              <w:ind w:firstLine="450"/>
              <w:jc w:val="both"/>
              <w:rPr>
                <w:rFonts w:ascii="Times New Roman" w:hAnsi="Times New Roman" w:cs="Times New Roman"/>
                <w:b/>
                <w:sz w:val="28"/>
                <w:szCs w:val="28"/>
              </w:rPr>
            </w:pPr>
          </w:p>
          <w:p w14:paraId="03DD1854" w14:textId="31A15B3D" w:rsidR="004C333E" w:rsidRPr="00F66F24" w:rsidRDefault="004C333E" w:rsidP="00CB73B8">
            <w:pPr>
              <w:shd w:val="clear" w:color="auto" w:fill="FFFFFF"/>
              <w:spacing w:before="120"/>
              <w:jc w:val="both"/>
              <w:rPr>
                <w:rFonts w:ascii="Times New Roman" w:hAnsi="Times New Roman" w:cs="Times New Roman"/>
                <w:b/>
                <w:sz w:val="28"/>
                <w:szCs w:val="28"/>
              </w:rPr>
            </w:pPr>
          </w:p>
          <w:p w14:paraId="00C1602F" w14:textId="77777777" w:rsidR="006E0FEA" w:rsidRPr="00F66F24" w:rsidRDefault="006E0FEA" w:rsidP="00CB73B8">
            <w:pPr>
              <w:shd w:val="clear" w:color="auto" w:fill="FFFFFF"/>
              <w:spacing w:before="120"/>
              <w:jc w:val="both"/>
              <w:rPr>
                <w:rFonts w:ascii="Times New Roman" w:hAnsi="Times New Roman" w:cs="Times New Roman"/>
                <w:b/>
                <w:sz w:val="28"/>
                <w:szCs w:val="28"/>
              </w:rPr>
            </w:pPr>
          </w:p>
          <w:p w14:paraId="26049DB6" w14:textId="300D857D" w:rsidR="00350231" w:rsidRPr="00F66F24" w:rsidRDefault="004C333E" w:rsidP="00CB73B8">
            <w:pPr>
              <w:shd w:val="clear" w:color="auto" w:fill="FFFFFF"/>
              <w:spacing w:before="120"/>
              <w:ind w:firstLine="450"/>
              <w:jc w:val="both"/>
              <w:rPr>
                <w:rFonts w:ascii="Times New Roman" w:hAnsi="Times New Roman" w:cs="Times New Roman"/>
                <w:bCs/>
                <w:sz w:val="28"/>
                <w:szCs w:val="28"/>
              </w:rPr>
            </w:pPr>
            <w:r w:rsidRPr="00F66F24">
              <w:rPr>
                <w:rFonts w:ascii="Times New Roman" w:hAnsi="Times New Roman" w:cs="Times New Roman"/>
                <w:bCs/>
                <w:sz w:val="28"/>
                <w:szCs w:val="28"/>
              </w:rPr>
              <w:t>…</w:t>
            </w:r>
          </w:p>
        </w:tc>
        <w:tc>
          <w:tcPr>
            <w:tcW w:w="7805" w:type="dxa"/>
          </w:tcPr>
          <w:p w14:paraId="56A99389" w14:textId="17525530" w:rsidR="001E0CE0" w:rsidRPr="00F66F24" w:rsidRDefault="001E0CE0" w:rsidP="00CB73B8">
            <w:pPr>
              <w:spacing w:before="120"/>
              <w:ind w:firstLine="708"/>
              <w:jc w:val="both"/>
              <w:rPr>
                <w:rFonts w:ascii="Times New Roman" w:eastAsia="Times New Roman" w:hAnsi="Times New Roman" w:cs="Times New Roman"/>
                <w:sz w:val="28"/>
                <w:szCs w:val="28"/>
              </w:rPr>
            </w:pPr>
            <w:bookmarkStart w:id="61" w:name="_Hlk84341420"/>
            <w:r w:rsidRPr="00F66F24">
              <w:rPr>
                <w:rFonts w:ascii="Times New Roman" w:eastAsia="Times New Roman" w:hAnsi="Times New Roman" w:cs="Times New Roman"/>
                <w:sz w:val="28"/>
                <w:szCs w:val="28"/>
              </w:rPr>
              <w:lastRenderedPageBreak/>
              <w:t>…</w:t>
            </w:r>
          </w:p>
          <w:bookmarkEnd w:id="61"/>
          <w:p w14:paraId="6548A445" w14:textId="77777777" w:rsidR="003D1107" w:rsidRPr="00F66F24" w:rsidRDefault="003D1107" w:rsidP="003D1107">
            <w:pPr>
              <w:pStyle w:val="rvps2"/>
              <w:shd w:val="clear" w:color="auto" w:fill="FFFFFF"/>
              <w:spacing w:before="120" w:beforeAutospacing="0" w:after="0" w:afterAutospacing="0"/>
              <w:ind w:firstLine="567"/>
              <w:jc w:val="both"/>
              <w:rPr>
                <w:b/>
                <w:bCs/>
                <w:sz w:val="28"/>
                <w:szCs w:val="28"/>
              </w:rPr>
            </w:pPr>
            <w:r w:rsidRPr="00F66F24">
              <w:rPr>
                <w:b/>
                <w:bCs/>
                <w:sz w:val="28"/>
                <w:szCs w:val="28"/>
              </w:rPr>
              <w:t xml:space="preserve">6. Особа, яка має вищу освіту та досвід роботи у сфері бухгалтерського обліку, ревізії,  права, фінансів, банківської справи, економіки або аудиту не менше 15 може бути атестована за результатами кваліфікаційного іспиту. </w:t>
            </w:r>
          </w:p>
          <w:p w14:paraId="1E3B65DA" w14:textId="77777777" w:rsidR="003D1107" w:rsidRPr="00F66F24" w:rsidRDefault="003D1107" w:rsidP="003D1107">
            <w:pPr>
              <w:spacing w:before="120"/>
              <w:ind w:firstLine="567"/>
              <w:jc w:val="both"/>
              <w:rPr>
                <w:rFonts w:ascii="Times New Roman" w:hAnsi="Times New Roman" w:cs="Times New Roman"/>
                <w:b/>
                <w:bCs/>
                <w:sz w:val="28"/>
                <w:szCs w:val="28"/>
              </w:rPr>
            </w:pPr>
            <w:r w:rsidRPr="00F66F24">
              <w:rPr>
                <w:rFonts w:ascii="Times New Roman" w:hAnsi="Times New Roman" w:cs="Times New Roman"/>
                <w:b/>
                <w:bCs/>
                <w:sz w:val="28"/>
                <w:szCs w:val="28"/>
              </w:rPr>
              <w:t>Особа, яка має вищу освіту, досвід роботи у вищезазначених сферах може бути атестована за результатами кваліфікаційного іспиту у разі набуття практичного досвіду аудиторської діяльності у спосіб, визначений Порядком набуття практичного досвіду, або складання теоретичних іспитів за напрямками міжнародні стандарти аудиту, міжнародні стандарти фінансової звітності,  управління ризиками та внутрішній контроль. Аудитор, атестований  за результатами складання кваліфікаційного іспиту та  теоретичних іспитів за вищезазначеними напрямками, не може бути призначеним ключовим партером з обов'язкових завдань протягом року після початку провадження аудиторської діяльності.</w:t>
            </w:r>
          </w:p>
          <w:p w14:paraId="7C453528" w14:textId="77777777" w:rsidR="003D1107" w:rsidRPr="00F66F24" w:rsidRDefault="003D1107" w:rsidP="003D1107">
            <w:pPr>
              <w:spacing w:before="120"/>
              <w:ind w:firstLine="567"/>
              <w:jc w:val="both"/>
              <w:rPr>
                <w:rFonts w:ascii="Times New Roman" w:hAnsi="Times New Roman" w:cs="Times New Roman"/>
                <w:sz w:val="28"/>
                <w:szCs w:val="28"/>
              </w:rPr>
            </w:pPr>
            <w:r w:rsidRPr="00F66F24">
              <w:rPr>
                <w:rFonts w:ascii="Times New Roman" w:hAnsi="Times New Roman" w:cs="Times New Roman"/>
                <w:sz w:val="28"/>
                <w:szCs w:val="28"/>
              </w:rPr>
              <w:t>7. Кваліфікаційний іспит та іспити з теоретичних знань проводяться незалежними центрами оцінювання знань, акредитованими комісією з атестації.</w:t>
            </w:r>
          </w:p>
          <w:p w14:paraId="5F751AEB" w14:textId="77777777" w:rsidR="003D1107" w:rsidRPr="00F66F24" w:rsidRDefault="003D1107" w:rsidP="003D1107">
            <w:pPr>
              <w:spacing w:before="120"/>
              <w:ind w:firstLine="567"/>
              <w:jc w:val="both"/>
              <w:rPr>
                <w:rFonts w:ascii="Times New Roman" w:hAnsi="Times New Roman" w:cs="Times New Roman"/>
                <w:sz w:val="28"/>
                <w:szCs w:val="28"/>
              </w:rPr>
            </w:pPr>
            <w:r w:rsidRPr="00F66F24">
              <w:rPr>
                <w:rFonts w:ascii="Times New Roman" w:hAnsi="Times New Roman" w:cs="Times New Roman"/>
                <w:sz w:val="28"/>
                <w:szCs w:val="28"/>
              </w:rPr>
              <w:t xml:space="preserve">Підготовку до складання іспитів відповідно до програм, затверджених комісією з атестації, можуть проводити вищі навчальні заклади та </w:t>
            </w:r>
            <w:r w:rsidRPr="00F66F24">
              <w:rPr>
                <w:rFonts w:ascii="Times New Roman" w:hAnsi="Times New Roman" w:cs="Times New Roman"/>
                <w:b/>
                <w:bCs/>
                <w:sz w:val="28"/>
                <w:szCs w:val="28"/>
              </w:rPr>
              <w:t>інші юридичні особи</w:t>
            </w:r>
            <w:r w:rsidRPr="00F66F24">
              <w:rPr>
                <w:rFonts w:ascii="Times New Roman" w:hAnsi="Times New Roman" w:cs="Times New Roman"/>
                <w:sz w:val="28"/>
                <w:szCs w:val="28"/>
              </w:rPr>
              <w:t>, професійні організації аудиторів та бухгалтерів. Кандидат в аудитори може самостійно підготуватися до складання іспитів.</w:t>
            </w:r>
          </w:p>
          <w:p w14:paraId="0D57329B" w14:textId="77777777" w:rsidR="003D1107" w:rsidRPr="00F66F24" w:rsidRDefault="003D1107" w:rsidP="003D1107">
            <w:pPr>
              <w:spacing w:before="120"/>
              <w:ind w:firstLine="567"/>
              <w:jc w:val="both"/>
              <w:rPr>
                <w:rFonts w:ascii="Times New Roman" w:hAnsi="Times New Roman" w:cs="Times New Roman"/>
                <w:sz w:val="28"/>
                <w:szCs w:val="28"/>
                <w:lang w:eastAsia="ru-RU"/>
              </w:rPr>
            </w:pPr>
            <w:r w:rsidRPr="00F66F24">
              <w:rPr>
                <w:rFonts w:ascii="Times New Roman" w:hAnsi="Times New Roman" w:cs="Times New Roman"/>
                <w:sz w:val="28"/>
                <w:szCs w:val="28"/>
                <w:lang w:eastAsia="ru-RU"/>
              </w:rPr>
              <w:lastRenderedPageBreak/>
              <w:t xml:space="preserve">Зазначені у цій частині суб'єкти за рішенням комісії з атестації здійснюють підготовку </w:t>
            </w:r>
            <w:r w:rsidRPr="00F66F24">
              <w:rPr>
                <w:rFonts w:ascii="Times New Roman" w:hAnsi="Times New Roman" w:cs="Times New Roman"/>
                <w:b/>
                <w:bCs/>
                <w:sz w:val="28"/>
                <w:szCs w:val="28"/>
                <w:lang w:eastAsia="ru-RU"/>
              </w:rPr>
              <w:t>методичного забезпечення для</w:t>
            </w:r>
            <w:r w:rsidRPr="00F66F24">
              <w:rPr>
                <w:rFonts w:ascii="Times New Roman" w:hAnsi="Times New Roman" w:cs="Times New Roman"/>
                <w:sz w:val="28"/>
                <w:szCs w:val="28"/>
                <w:lang w:eastAsia="ru-RU"/>
              </w:rPr>
              <w:t xml:space="preserve"> складання іспитів</w:t>
            </w:r>
          </w:p>
          <w:p w14:paraId="1154E8E3" w14:textId="653D0B32" w:rsidR="003D1107" w:rsidRPr="00F66F24" w:rsidRDefault="003D1107" w:rsidP="003D1107">
            <w:pPr>
              <w:spacing w:before="120"/>
              <w:ind w:firstLine="567"/>
              <w:jc w:val="both"/>
              <w:rPr>
                <w:rFonts w:ascii="Times New Roman" w:hAnsi="Times New Roman" w:cs="Times New Roman"/>
                <w:sz w:val="28"/>
                <w:szCs w:val="28"/>
              </w:rPr>
            </w:pPr>
            <w:r w:rsidRPr="00F66F24">
              <w:rPr>
                <w:rFonts w:ascii="Times New Roman" w:hAnsi="Times New Roman" w:cs="Times New Roman"/>
                <w:b/>
                <w:bCs/>
                <w:sz w:val="28"/>
                <w:szCs w:val="28"/>
                <w:lang w:eastAsia="ru-RU"/>
              </w:rPr>
              <w:t>Підготовку екзаменаційних завдань, рішень цих завдань та критеріїв їх оцінювання забезпечують визначені за рішенням комісії з атестації укладачі.</w:t>
            </w:r>
          </w:p>
          <w:p w14:paraId="3841C03A" w14:textId="3B323CD7" w:rsidR="00C35412" w:rsidRPr="00F66F24" w:rsidRDefault="00E34CA5" w:rsidP="00CB73B8">
            <w:pPr>
              <w:spacing w:before="120"/>
              <w:ind w:firstLine="567"/>
              <w:jc w:val="both"/>
              <w:rPr>
                <w:rFonts w:ascii="Times New Roman" w:hAnsi="Times New Roman" w:cs="Times New Roman"/>
                <w:b/>
                <w:bCs/>
                <w:sz w:val="28"/>
                <w:szCs w:val="28"/>
              </w:rPr>
            </w:pPr>
            <w:r w:rsidRPr="00F66F24">
              <w:rPr>
                <w:rFonts w:ascii="Times New Roman" w:hAnsi="Times New Roman" w:cs="Times New Roman"/>
                <w:b/>
                <w:bCs/>
                <w:sz w:val="28"/>
                <w:szCs w:val="28"/>
              </w:rPr>
              <w:t>На підставі такого рішення між укладачем та Органом суспільного нагляду за аудиторською діяльністю в особі Виконавчого директора укладається строковий трудовий договір (контракт) з додержанням вимог цього Закону і законодавства про працю.</w:t>
            </w:r>
          </w:p>
          <w:p w14:paraId="5901CA42" w14:textId="21E45F54" w:rsidR="005B3FF6" w:rsidRPr="00F66F24" w:rsidRDefault="005B3FF6" w:rsidP="00CB73B8">
            <w:pPr>
              <w:spacing w:before="120"/>
              <w:ind w:firstLine="567"/>
              <w:jc w:val="both"/>
              <w:rPr>
                <w:rFonts w:ascii="Times New Roman" w:hAnsi="Times New Roman" w:cs="Times New Roman"/>
                <w:b/>
                <w:bCs/>
                <w:sz w:val="28"/>
                <w:szCs w:val="28"/>
              </w:rPr>
            </w:pPr>
            <w:r w:rsidRPr="00F66F24">
              <w:rPr>
                <w:rFonts w:ascii="Times New Roman" w:eastAsia="Times New Roman" w:hAnsi="Times New Roman" w:cs="Times New Roman"/>
                <w:sz w:val="28"/>
                <w:szCs w:val="28"/>
              </w:rPr>
              <w:t>…</w:t>
            </w:r>
          </w:p>
          <w:p w14:paraId="098DB656" w14:textId="77777777" w:rsidR="00350231" w:rsidRPr="00F66F24" w:rsidRDefault="00350231"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9. До компетенції комісії з атестації належать:</w:t>
            </w:r>
          </w:p>
          <w:p w14:paraId="1C98B40C" w14:textId="2851B15F" w:rsidR="00350231" w:rsidRPr="00F66F24" w:rsidRDefault="00350231"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 організація розробки та подання на схвалення до Органу суспільного нагляду за аудиторською діяльністю проектів Порядку складання іспитів, Порядку</w:t>
            </w:r>
            <w:r w:rsidRPr="00F66F24">
              <w:rPr>
                <w:rFonts w:ascii="Times New Roman" w:eastAsia="Times New Roman" w:hAnsi="Times New Roman" w:cs="Times New Roman"/>
                <w:b/>
                <w:bCs/>
                <w:sz w:val="28"/>
                <w:szCs w:val="28"/>
              </w:rPr>
              <w:t xml:space="preserve"> набуття практичного досвіду</w:t>
            </w:r>
            <w:r w:rsidRPr="00F66F24">
              <w:rPr>
                <w:rFonts w:ascii="Times New Roman" w:eastAsia="Times New Roman" w:hAnsi="Times New Roman" w:cs="Times New Roman"/>
                <w:sz w:val="28"/>
                <w:szCs w:val="28"/>
              </w:rPr>
              <w:t>, Порядку безперервного професійного навчання аудиторів, Порядку зарахування теоретичних знань, інших нормативно-правових актів з питань атестації та професійного навчання аудиторів;</w:t>
            </w:r>
          </w:p>
          <w:p w14:paraId="48532EC9" w14:textId="77777777" w:rsidR="00350231" w:rsidRPr="00F66F24" w:rsidRDefault="00350231"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11F06E9B" w14:textId="77777777" w:rsidR="00350231" w:rsidRPr="00F66F24" w:rsidRDefault="00350231" w:rsidP="00CB73B8">
            <w:pPr>
              <w:spacing w:before="120"/>
              <w:ind w:firstLine="567"/>
              <w:jc w:val="both"/>
              <w:rPr>
                <w:rFonts w:ascii="Times New Roman" w:eastAsia="Times New Roman" w:hAnsi="Times New Roman" w:cs="Times New Roman"/>
                <w:b/>
                <w:bCs/>
                <w:sz w:val="28"/>
                <w:szCs w:val="28"/>
              </w:rPr>
            </w:pPr>
            <w:r w:rsidRPr="00F66F24">
              <w:rPr>
                <w:rFonts w:ascii="Times New Roman" w:hAnsi="Times New Roman" w:cs="Times New Roman"/>
                <w:b/>
                <w:bCs/>
                <w:sz w:val="28"/>
                <w:szCs w:val="28"/>
              </w:rPr>
              <w:t>10)</w:t>
            </w:r>
            <w:bookmarkStart w:id="62" w:name="_Hlk83308398"/>
            <w:r w:rsidRPr="00F66F24">
              <w:rPr>
                <w:rFonts w:ascii="Times New Roman" w:eastAsia="Times New Roman" w:hAnsi="Times New Roman" w:cs="Times New Roman"/>
                <w:b/>
                <w:bCs/>
                <w:sz w:val="28"/>
                <w:szCs w:val="28"/>
              </w:rPr>
              <w:t xml:space="preserve"> прийняття рішення про розподіл коштів, які надійшли за складання іспитів відповідно до затвердженого порядку;</w:t>
            </w:r>
            <w:bookmarkEnd w:id="62"/>
          </w:p>
          <w:p w14:paraId="5CD51BFB" w14:textId="77777777" w:rsidR="00350231" w:rsidRPr="00F66F24" w:rsidRDefault="00350231" w:rsidP="00CB73B8">
            <w:pPr>
              <w:spacing w:before="120"/>
              <w:ind w:firstLine="567"/>
              <w:jc w:val="both"/>
              <w:rPr>
                <w:rFonts w:ascii="Times New Roman" w:eastAsia="Times New Roman" w:hAnsi="Times New Roman" w:cs="Times New Roman"/>
                <w:b/>
                <w:bCs/>
                <w:sz w:val="28"/>
                <w:szCs w:val="28"/>
              </w:rPr>
            </w:pPr>
            <w:r w:rsidRPr="00F66F24">
              <w:rPr>
                <w:rFonts w:ascii="Times New Roman" w:eastAsia="Times New Roman" w:hAnsi="Times New Roman" w:cs="Times New Roman"/>
                <w:b/>
                <w:bCs/>
                <w:sz w:val="28"/>
                <w:szCs w:val="28"/>
              </w:rPr>
              <w:t xml:space="preserve">11) встановлення кваліфікації за результатами складання окремих теоретичних іспитів та прийняття </w:t>
            </w:r>
            <w:r w:rsidRPr="00F66F24">
              <w:rPr>
                <w:rFonts w:ascii="Times New Roman" w:eastAsia="Times New Roman" w:hAnsi="Times New Roman" w:cs="Times New Roman"/>
                <w:b/>
                <w:bCs/>
                <w:sz w:val="28"/>
                <w:szCs w:val="28"/>
              </w:rPr>
              <w:lastRenderedPageBreak/>
              <w:t>рішення про визнання відповідної кваліфікаційної придатності особи.</w:t>
            </w:r>
          </w:p>
          <w:p w14:paraId="25195398" w14:textId="77777777" w:rsidR="00A751CE" w:rsidRPr="00F66F24" w:rsidRDefault="00A751CE" w:rsidP="00CB73B8">
            <w:pPr>
              <w:spacing w:before="120"/>
              <w:ind w:firstLine="567"/>
              <w:jc w:val="both"/>
              <w:rPr>
                <w:rFonts w:ascii="Times New Roman" w:eastAsia="Times New Roman" w:hAnsi="Times New Roman" w:cs="Times New Roman"/>
                <w:b/>
                <w:bCs/>
                <w:sz w:val="28"/>
                <w:szCs w:val="28"/>
              </w:rPr>
            </w:pPr>
            <w:r w:rsidRPr="00F66F24">
              <w:rPr>
                <w:rFonts w:ascii="Times New Roman" w:eastAsia="Times New Roman" w:hAnsi="Times New Roman" w:cs="Times New Roman"/>
                <w:b/>
                <w:bCs/>
                <w:sz w:val="28"/>
                <w:szCs w:val="28"/>
              </w:rPr>
              <w:t>Неправомірні рішення комісії з атестації, її дії або бездіяльність, що обмежують чи порушують права юридичних або фізичних осіб, можуть бути оскаржені до  Ради нагляду. Рішення Ради нагляду, прийняті за результатами такого оскарження, можуть бути оскаржені  до суду.</w:t>
            </w:r>
          </w:p>
          <w:p w14:paraId="57A8C5F5" w14:textId="3B183ED0" w:rsidR="00A751CE" w:rsidRPr="00F66F24" w:rsidRDefault="00A751CE"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10. Порядок складання іспитів (у тому числі методика оцінювання кваліфікаційних іспитів, порядок розподілу коштів, отриманих у вигляді плати за складання іспиту) та </w:t>
            </w:r>
            <w:r w:rsidRPr="00F66F24">
              <w:rPr>
                <w:b/>
                <w:bCs/>
                <w:sz w:val="28"/>
                <w:szCs w:val="28"/>
              </w:rPr>
              <w:t>Порядок набуття практичного досвіду</w:t>
            </w:r>
            <w:r w:rsidRPr="00F66F24">
              <w:rPr>
                <w:sz w:val="28"/>
                <w:szCs w:val="28"/>
              </w:rPr>
              <w:t xml:space="preserve"> розробляються комісією з атестації та подаються на схвалення до Органу суспільного нагляду за аудиторською діяльністю, який після схвалення передає їх для затвердження центральному органу виконавчої влади, що забезпечує формування та реалізує державну політику у сфері бухгалтерського обліку та аудиту.</w:t>
            </w:r>
          </w:p>
          <w:p w14:paraId="5E878586" w14:textId="77777777" w:rsidR="00A751CE" w:rsidRPr="00F66F24" w:rsidRDefault="00E56D13"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246EF4D0" w14:textId="77777777" w:rsidR="00E56D13" w:rsidRPr="00F66F24" w:rsidRDefault="00E56D13" w:rsidP="00CB73B8">
            <w:pPr>
              <w:pStyle w:val="rvps2"/>
              <w:shd w:val="clear" w:color="auto" w:fill="FFFFFF"/>
              <w:spacing w:before="120" w:beforeAutospacing="0" w:after="0" w:afterAutospacing="0"/>
              <w:ind w:firstLine="567"/>
              <w:jc w:val="both"/>
              <w:rPr>
                <w:b/>
                <w:bCs/>
                <w:sz w:val="28"/>
                <w:szCs w:val="28"/>
                <w:lang w:eastAsia="ru-RU"/>
              </w:rPr>
            </w:pPr>
            <w:r w:rsidRPr="00F66F24">
              <w:rPr>
                <w:b/>
                <w:bCs/>
                <w:sz w:val="28"/>
                <w:szCs w:val="28"/>
                <w:lang w:eastAsia="ru-RU"/>
              </w:rPr>
              <w:t xml:space="preserve">12. За складання кожного теоретичного іспиту та кваліфікаційного іспиту справляється плата у розмірі, визначеному комісією з атестації, але не більше однієї мінімальної заробітної плати, встановленої законом на 1 січня звітного року. Зазначені кошти зараховуються на спеціальний рахунок Органу суспільного нагляду за аудиторською діяльністю та розподіляються Органом суспільного нагляду за аудиторською діяльністю відповідно до затвердженого порядку та затвердженого комісією з атестації кошторису між  незалежними центрами </w:t>
            </w:r>
            <w:r w:rsidRPr="00F66F24">
              <w:rPr>
                <w:b/>
                <w:bCs/>
                <w:sz w:val="28"/>
                <w:szCs w:val="28"/>
                <w:lang w:eastAsia="ru-RU"/>
              </w:rPr>
              <w:lastRenderedPageBreak/>
              <w:t>оцінювання знань, особами з перевірки екзаменаційних робіт та іншими особами, залученими до процесу організації та складання іспитів. У разі зарахування іспиту плата не справляється.</w:t>
            </w:r>
          </w:p>
          <w:p w14:paraId="6CFC4B98" w14:textId="77777777" w:rsidR="00D25F81" w:rsidRPr="00F66F24" w:rsidRDefault="00E56D13" w:rsidP="00CB73B8">
            <w:pPr>
              <w:pStyle w:val="rvps2"/>
              <w:shd w:val="clear" w:color="auto" w:fill="FFFFFF"/>
              <w:spacing w:before="120" w:beforeAutospacing="0" w:after="0" w:afterAutospacing="0"/>
              <w:ind w:firstLine="567"/>
              <w:jc w:val="both"/>
              <w:rPr>
                <w:b/>
                <w:bCs/>
                <w:sz w:val="28"/>
                <w:szCs w:val="28"/>
                <w:shd w:val="clear" w:color="auto" w:fill="FFFFFF"/>
              </w:rPr>
            </w:pPr>
            <w:r w:rsidRPr="00F66F24">
              <w:rPr>
                <w:b/>
                <w:bCs/>
                <w:sz w:val="28"/>
                <w:szCs w:val="28"/>
                <w:shd w:val="clear" w:color="auto" w:fill="FFFFFF"/>
              </w:rPr>
              <w:t xml:space="preserve">Залишки коштів використовуються для часткового покриття витрат Органу </w:t>
            </w:r>
            <w:r w:rsidRPr="00F66F24">
              <w:rPr>
                <w:b/>
                <w:bCs/>
                <w:sz w:val="28"/>
                <w:szCs w:val="28"/>
                <w:lang w:eastAsia="ru-RU"/>
              </w:rPr>
              <w:t>суспільного нагляду за аудиторською діяльністю, пов’язаних з оплатою праці укладачів, а також матеріально-технічним та методичним забезпеченням діяльності комісії з атестації</w:t>
            </w:r>
            <w:r w:rsidRPr="00F66F24">
              <w:rPr>
                <w:b/>
                <w:bCs/>
                <w:sz w:val="28"/>
                <w:szCs w:val="28"/>
                <w:shd w:val="clear" w:color="auto" w:fill="FFFFFF"/>
              </w:rPr>
              <w:t>.</w:t>
            </w:r>
          </w:p>
          <w:p w14:paraId="65A9D1CA" w14:textId="77777777" w:rsidR="00D25F81" w:rsidRPr="00F66F24" w:rsidRDefault="00D25F81" w:rsidP="00CB73B8">
            <w:pPr>
              <w:pStyle w:val="rvps2"/>
              <w:shd w:val="clear" w:color="auto" w:fill="FFFFFF"/>
              <w:spacing w:before="120" w:beforeAutospacing="0" w:after="0" w:afterAutospacing="0"/>
              <w:ind w:firstLine="567"/>
              <w:jc w:val="both"/>
              <w:rPr>
                <w:b/>
                <w:bCs/>
                <w:sz w:val="28"/>
                <w:szCs w:val="28"/>
                <w:shd w:val="clear" w:color="auto" w:fill="FFFFFF"/>
              </w:rPr>
            </w:pPr>
            <w:r w:rsidRPr="00F66F24">
              <w:rPr>
                <w:sz w:val="28"/>
                <w:szCs w:val="28"/>
              </w:rPr>
              <w:t>13. Свідоцтво про складання іспитів з теоретичних знань та кваліфікаційного іспиту видається на підставі рішення комісії з атестації центральним органом виконавчої влади, що забезпечує формування та реалізує державну політику у сфері бухгалтерського обліку та аудиту.</w:t>
            </w:r>
          </w:p>
          <w:p w14:paraId="60EF3CDC" w14:textId="77777777" w:rsidR="00D25F81" w:rsidRPr="00F66F24" w:rsidRDefault="00D25F81" w:rsidP="00CB73B8">
            <w:pPr>
              <w:pStyle w:val="rvps2"/>
              <w:shd w:val="clear" w:color="auto" w:fill="FFFFFF"/>
              <w:spacing w:before="120" w:beforeAutospacing="0" w:after="0" w:afterAutospacing="0"/>
              <w:ind w:firstLine="567"/>
              <w:jc w:val="both"/>
              <w:rPr>
                <w:b/>
                <w:bCs/>
                <w:sz w:val="28"/>
                <w:szCs w:val="28"/>
                <w:shd w:val="clear" w:color="auto" w:fill="FFFFFF"/>
              </w:rPr>
            </w:pPr>
            <w:r w:rsidRPr="00F66F24">
              <w:rPr>
                <w:sz w:val="28"/>
                <w:szCs w:val="28"/>
              </w:rPr>
              <w:t xml:space="preserve">Свідоцтво є чинним протягом п’яти років з дня складення кваліфікаційного іспиту. </w:t>
            </w:r>
          </w:p>
          <w:p w14:paraId="6CD2B7A2" w14:textId="77777777" w:rsidR="00114E9A" w:rsidRPr="00F66F24" w:rsidRDefault="00D25F81" w:rsidP="00CB73B8">
            <w:pPr>
              <w:pStyle w:val="rvps2"/>
              <w:shd w:val="clear" w:color="auto" w:fill="FFFFFF"/>
              <w:spacing w:before="120" w:beforeAutospacing="0" w:after="0" w:afterAutospacing="0"/>
              <w:ind w:firstLine="567"/>
              <w:jc w:val="both"/>
              <w:rPr>
                <w:b/>
                <w:bCs/>
                <w:sz w:val="28"/>
                <w:szCs w:val="28"/>
              </w:rPr>
            </w:pPr>
            <w:bookmarkStart w:id="63" w:name="_Hlk84606390"/>
            <w:r w:rsidRPr="00F66F24">
              <w:rPr>
                <w:b/>
                <w:bCs/>
                <w:sz w:val="28"/>
                <w:szCs w:val="28"/>
              </w:rPr>
              <w:t>Відмову у видачі свідоцтва може бути оскаржено до Ради нагляду. Рішення Ради нагляду, прийняте за результатами такого оскарження, можуть бути оскаржені до суду.</w:t>
            </w:r>
            <w:bookmarkEnd w:id="63"/>
          </w:p>
          <w:p w14:paraId="055BE0A4" w14:textId="29B7D4FC" w:rsidR="006A113C" w:rsidRPr="00F66F24" w:rsidRDefault="006A113C" w:rsidP="00CB73B8">
            <w:pPr>
              <w:pStyle w:val="rvps2"/>
              <w:shd w:val="clear" w:color="auto" w:fill="FFFFFF"/>
              <w:spacing w:before="120" w:beforeAutospacing="0" w:after="0" w:afterAutospacing="0"/>
              <w:ind w:firstLine="567"/>
              <w:jc w:val="both"/>
              <w:rPr>
                <w:b/>
                <w:bCs/>
                <w:sz w:val="28"/>
                <w:szCs w:val="28"/>
              </w:rPr>
            </w:pPr>
            <w:bookmarkStart w:id="64" w:name="_Hlk87261628"/>
            <w:r w:rsidRPr="00F66F24">
              <w:rPr>
                <w:sz w:val="28"/>
                <w:szCs w:val="28"/>
              </w:rPr>
              <w:t xml:space="preserve">14. Особа, яка має намір бути аудитором, повинна набути практичного досвіду аудиторської діяльності шляхом працевлаштування/стажування у суб’єкта аудиторської діяльності не менше трьох років у будь-який період незалежно від дати отримання свідоцтва про складання іспитів з теоретичних знань та кваліфікаційного іспиту. </w:t>
            </w:r>
            <w:r w:rsidRPr="00F66F24">
              <w:rPr>
                <w:b/>
                <w:bCs/>
                <w:sz w:val="28"/>
                <w:szCs w:val="28"/>
              </w:rPr>
              <w:t xml:space="preserve">Вимоги до суб’єктів аудиторської діяльності, у яких особа, яка має </w:t>
            </w:r>
            <w:r w:rsidRPr="00F66F24">
              <w:rPr>
                <w:b/>
                <w:bCs/>
                <w:sz w:val="28"/>
                <w:szCs w:val="28"/>
              </w:rPr>
              <w:lastRenderedPageBreak/>
              <w:t>намір бути аудитором, проходить стажування, встановлюються Порядком набуття практичного досвіду.</w:t>
            </w:r>
          </w:p>
          <w:p w14:paraId="32E564CD" w14:textId="1072F7C7" w:rsidR="004C333E" w:rsidRPr="00F66F24" w:rsidRDefault="004C333E"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bookmarkEnd w:id="64"/>
          <w:p w14:paraId="0928FFEA" w14:textId="77777777" w:rsidR="00114E9A" w:rsidRPr="00F66F24" w:rsidRDefault="00114E9A" w:rsidP="00CB73B8">
            <w:pPr>
              <w:pStyle w:val="rvps2"/>
              <w:shd w:val="clear" w:color="auto" w:fill="FFFFFF"/>
              <w:spacing w:before="120" w:beforeAutospacing="0" w:after="0" w:afterAutospacing="0"/>
              <w:ind w:firstLine="567"/>
              <w:jc w:val="both"/>
              <w:rPr>
                <w:b/>
                <w:bCs/>
                <w:sz w:val="28"/>
                <w:szCs w:val="28"/>
              </w:rPr>
            </w:pPr>
            <w:r w:rsidRPr="00F66F24">
              <w:rPr>
                <w:sz w:val="28"/>
                <w:szCs w:val="28"/>
              </w:rPr>
              <w:t xml:space="preserve">16. Аудитор повинен дотримуватися вимог щодо безперервного професійного навчання. </w:t>
            </w:r>
          </w:p>
          <w:p w14:paraId="60E12F6D" w14:textId="77777777" w:rsidR="00D25F81" w:rsidRPr="00F66F24" w:rsidRDefault="00114E9A" w:rsidP="00CB73B8">
            <w:pPr>
              <w:pStyle w:val="rvps2"/>
              <w:shd w:val="clear" w:color="auto" w:fill="FFFFFF"/>
              <w:spacing w:before="120" w:beforeAutospacing="0" w:after="0" w:afterAutospacing="0"/>
              <w:ind w:firstLine="567"/>
              <w:jc w:val="both"/>
              <w:rPr>
                <w:b/>
                <w:bCs/>
                <w:sz w:val="28"/>
                <w:szCs w:val="28"/>
                <w:lang w:eastAsia="ru-RU"/>
              </w:rPr>
            </w:pPr>
            <w:r w:rsidRPr="00F66F24">
              <w:rPr>
                <w:b/>
                <w:bCs/>
                <w:sz w:val="28"/>
                <w:szCs w:val="28"/>
                <w:lang w:eastAsia="ru-RU"/>
              </w:rPr>
              <w:t>Аудитори зобов’язані щорічно до 1 березня року,  наступного за звітним, подавати  до Реєстру через персональний</w:t>
            </w:r>
            <w:r w:rsidRPr="00F66F24">
              <w:rPr>
                <w:b/>
                <w:sz w:val="28"/>
                <w:szCs w:val="28"/>
                <w:shd w:val="clear" w:color="auto" w:fill="FFFFFF"/>
              </w:rPr>
              <w:t xml:space="preserve"> електронний</w:t>
            </w:r>
            <w:r w:rsidRPr="00F66F24">
              <w:rPr>
                <w:b/>
                <w:bCs/>
                <w:sz w:val="28"/>
                <w:szCs w:val="28"/>
                <w:lang w:eastAsia="ru-RU"/>
              </w:rPr>
              <w:t xml:space="preserve"> кабінет інформацію про проходження безперервного професійного навчання за формою і в порядку, визначеному Радою нагляду. Не проходження аудитором протягом двох років поспіль безперервного професійного навчання або не подання протягом двох років поспіль до Реєстру відповідної інформації є підставою для прийняття Радою нагляду рішення про виключення аудитора з Реєстру.</w:t>
            </w:r>
          </w:p>
          <w:p w14:paraId="1A230D29" w14:textId="676F0CE7" w:rsidR="004C333E" w:rsidRPr="00F66F24" w:rsidRDefault="004C333E" w:rsidP="00CB73B8">
            <w:pPr>
              <w:pStyle w:val="rvps2"/>
              <w:shd w:val="clear" w:color="auto" w:fill="FFFFFF"/>
              <w:spacing w:before="120" w:beforeAutospacing="0" w:after="0" w:afterAutospacing="0"/>
              <w:ind w:firstLine="567"/>
              <w:jc w:val="both"/>
              <w:rPr>
                <w:sz w:val="28"/>
                <w:szCs w:val="28"/>
              </w:rPr>
            </w:pPr>
            <w:r w:rsidRPr="00F66F24">
              <w:rPr>
                <w:sz w:val="28"/>
                <w:szCs w:val="28"/>
                <w:lang w:eastAsia="ru-RU"/>
              </w:rPr>
              <w:t>…</w:t>
            </w:r>
          </w:p>
        </w:tc>
      </w:tr>
      <w:tr w:rsidR="007C2A05" w:rsidRPr="00F66F24" w14:paraId="4A797E94" w14:textId="77777777" w:rsidTr="001E0CE0">
        <w:tc>
          <w:tcPr>
            <w:tcW w:w="7513" w:type="dxa"/>
          </w:tcPr>
          <w:p w14:paraId="1400B69A" w14:textId="6585FFC6" w:rsidR="001E0CE0" w:rsidRPr="00F66F24" w:rsidRDefault="00114E9A" w:rsidP="00CB73B8">
            <w:pPr>
              <w:spacing w:before="120"/>
              <w:ind w:firstLine="567"/>
              <w:jc w:val="center"/>
              <w:rPr>
                <w:rFonts w:ascii="Times New Roman" w:eastAsia="Times New Roman" w:hAnsi="Times New Roman" w:cs="Times New Roman"/>
                <w:b/>
                <w:bCs/>
                <w:sz w:val="28"/>
                <w:szCs w:val="28"/>
              </w:rPr>
            </w:pPr>
            <w:r w:rsidRPr="00F66F24">
              <w:rPr>
                <w:rStyle w:val="rvts15"/>
                <w:rFonts w:ascii="Times New Roman" w:hAnsi="Times New Roman" w:cs="Times New Roman"/>
                <w:b/>
                <w:bCs/>
                <w:sz w:val="28"/>
                <w:szCs w:val="28"/>
                <w:shd w:val="clear" w:color="auto" w:fill="FFFFFF"/>
              </w:rPr>
              <w:lastRenderedPageBreak/>
              <w:t>Розділ V</w:t>
            </w:r>
            <w:r w:rsidRPr="00F66F24">
              <w:rPr>
                <w:rFonts w:ascii="Times New Roman" w:hAnsi="Times New Roman" w:cs="Times New Roman"/>
                <w:sz w:val="28"/>
                <w:szCs w:val="28"/>
              </w:rPr>
              <w:br/>
            </w:r>
            <w:r w:rsidRPr="00F66F24">
              <w:rPr>
                <w:rStyle w:val="rvts15"/>
                <w:rFonts w:ascii="Times New Roman" w:hAnsi="Times New Roman" w:cs="Times New Roman"/>
                <w:b/>
                <w:bCs/>
                <w:sz w:val="28"/>
                <w:szCs w:val="28"/>
                <w:shd w:val="clear" w:color="auto" w:fill="FFFFFF"/>
              </w:rPr>
              <w:t>РЕЄСТРАЦІЯ АУДИТОРІВ ТА СУБ’ЄКТІВ АУДИТОРСЬКОЇ ДІЯЛЬНОСТІ</w:t>
            </w:r>
          </w:p>
        </w:tc>
        <w:tc>
          <w:tcPr>
            <w:tcW w:w="7805" w:type="dxa"/>
          </w:tcPr>
          <w:p w14:paraId="7A69DE13" w14:textId="1A886CA1" w:rsidR="001E0CE0" w:rsidRPr="00F66F24" w:rsidRDefault="00114E9A" w:rsidP="00CB73B8">
            <w:pPr>
              <w:spacing w:before="120"/>
              <w:ind w:firstLine="567"/>
              <w:jc w:val="center"/>
              <w:rPr>
                <w:rFonts w:ascii="Times New Roman" w:eastAsia="Times New Roman" w:hAnsi="Times New Roman" w:cs="Times New Roman"/>
                <w:b/>
                <w:bCs/>
                <w:sz w:val="28"/>
                <w:szCs w:val="28"/>
              </w:rPr>
            </w:pPr>
            <w:r w:rsidRPr="00F66F24">
              <w:rPr>
                <w:rStyle w:val="rvts15"/>
                <w:rFonts w:ascii="Times New Roman" w:hAnsi="Times New Roman" w:cs="Times New Roman"/>
                <w:b/>
                <w:bCs/>
                <w:sz w:val="28"/>
                <w:szCs w:val="28"/>
                <w:shd w:val="clear" w:color="auto" w:fill="FFFFFF"/>
              </w:rPr>
              <w:t>Розділ V</w:t>
            </w:r>
            <w:r w:rsidRPr="00F66F24">
              <w:rPr>
                <w:rFonts w:ascii="Times New Roman" w:hAnsi="Times New Roman" w:cs="Times New Roman"/>
                <w:sz w:val="28"/>
                <w:szCs w:val="28"/>
              </w:rPr>
              <w:br/>
            </w:r>
            <w:r w:rsidRPr="00F66F24">
              <w:rPr>
                <w:rStyle w:val="rvts15"/>
                <w:rFonts w:ascii="Times New Roman" w:hAnsi="Times New Roman" w:cs="Times New Roman"/>
                <w:b/>
                <w:bCs/>
                <w:sz w:val="28"/>
                <w:szCs w:val="28"/>
                <w:shd w:val="clear" w:color="auto" w:fill="FFFFFF"/>
              </w:rPr>
              <w:t>РЕЄСТРАЦІЯ АУДИТОРІВ ТА СУБ’ЄКТІВ АУДИТОРСЬКОЇ ДІЯЛЬНОСТІ</w:t>
            </w:r>
          </w:p>
        </w:tc>
      </w:tr>
      <w:tr w:rsidR="007C2A05" w:rsidRPr="00F66F24" w14:paraId="73E6C370" w14:textId="77777777" w:rsidTr="001E0CE0">
        <w:tc>
          <w:tcPr>
            <w:tcW w:w="7513" w:type="dxa"/>
          </w:tcPr>
          <w:p w14:paraId="7BBB43FE" w14:textId="09B5ACD9" w:rsidR="00114E9A" w:rsidRPr="00F66F24" w:rsidRDefault="00301E27" w:rsidP="00CB73B8">
            <w:pPr>
              <w:spacing w:before="120"/>
              <w:ind w:firstLine="567"/>
              <w:jc w:val="center"/>
              <w:rPr>
                <w:rStyle w:val="rvts15"/>
                <w:rFonts w:ascii="Times New Roman" w:hAnsi="Times New Roman" w:cs="Times New Roman"/>
                <w:b/>
                <w:bCs/>
                <w:sz w:val="28"/>
                <w:szCs w:val="28"/>
                <w:shd w:val="clear" w:color="auto" w:fill="FFFFFF"/>
              </w:rPr>
            </w:pPr>
            <w:r w:rsidRPr="00F66F24">
              <w:rPr>
                <w:rFonts w:ascii="Times New Roman" w:hAnsi="Times New Roman" w:cs="Times New Roman"/>
                <w:b/>
                <w:sz w:val="28"/>
                <w:szCs w:val="28"/>
              </w:rPr>
              <w:t>Стаття 20. Ведення Реєстру</w:t>
            </w:r>
          </w:p>
        </w:tc>
        <w:tc>
          <w:tcPr>
            <w:tcW w:w="7805" w:type="dxa"/>
          </w:tcPr>
          <w:p w14:paraId="5A2C6335" w14:textId="7C16C6E1" w:rsidR="00114E9A" w:rsidRPr="00F66F24" w:rsidRDefault="00301E27" w:rsidP="00CB73B8">
            <w:pPr>
              <w:spacing w:before="120"/>
              <w:ind w:firstLine="567"/>
              <w:jc w:val="center"/>
              <w:rPr>
                <w:rStyle w:val="rvts15"/>
                <w:rFonts w:ascii="Times New Roman" w:hAnsi="Times New Roman" w:cs="Times New Roman"/>
                <w:b/>
                <w:bCs/>
                <w:sz w:val="28"/>
                <w:szCs w:val="28"/>
                <w:shd w:val="clear" w:color="auto" w:fill="FFFFFF"/>
              </w:rPr>
            </w:pPr>
            <w:r w:rsidRPr="00F66F24">
              <w:rPr>
                <w:rFonts w:ascii="Times New Roman" w:hAnsi="Times New Roman" w:cs="Times New Roman"/>
                <w:b/>
                <w:sz w:val="28"/>
                <w:szCs w:val="28"/>
              </w:rPr>
              <w:t>Стаття 20. Ведення Реєстру</w:t>
            </w:r>
          </w:p>
        </w:tc>
      </w:tr>
      <w:tr w:rsidR="007C2A05" w:rsidRPr="00F66F24" w14:paraId="741C6255" w14:textId="77777777" w:rsidTr="001E0CE0">
        <w:tc>
          <w:tcPr>
            <w:tcW w:w="7513" w:type="dxa"/>
          </w:tcPr>
          <w:p w14:paraId="776A5A8D" w14:textId="3CD29E3C" w:rsidR="00301E27" w:rsidRPr="00F66F24" w:rsidRDefault="00301E27"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2081ACB6" w14:textId="139785D9" w:rsidR="00301E27" w:rsidRPr="00F66F24" w:rsidRDefault="00301E27" w:rsidP="00CB73B8">
            <w:pPr>
              <w:pStyle w:val="rvps2"/>
              <w:shd w:val="clear" w:color="auto" w:fill="FFFFFF"/>
              <w:spacing w:before="120" w:beforeAutospacing="0" w:after="0" w:afterAutospacing="0"/>
              <w:ind w:firstLine="567"/>
              <w:jc w:val="both"/>
              <w:rPr>
                <w:sz w:val="28"/>
                <w:szCs w:val="28"/>
              </w:rPr>
            </w:pPr>
            <w:r w:rsidRPr="00F66F24">
              <w:rPr>
                <w:sz w:val="28"/>
                <w:szCs w:val="28"/>
              </w:rPr>
              <w:t>2. Відомості до Реєстру вносяться Аудиторською палатою України.</w:t>
            </w:r>
          </w:p>
          <w:p w14:paraId="132A76CF" w14:textId="3B2B8C3E" w:rsidR="003672D8" w:rsidRPr="00F66F24" w:rsidRDefault="003672D8" w:rsidP="00CB73B8">
            <w:pPr>
              <w:pStyle w:val="rvps2"/>
              <w:shd w:val="clear" w:color="auto" w:fill="FFFFFF"/>
              <w:spacing w:before="120" w:beforeAutospacing="0" w:after="0" w:afterAutospacing="0"/>
              <w:jc w:val="both"/>
              <w:rPr>
                <w:sz w:val="28"/>
                <w:szCs w:val="28"/>
              </w:rPr>
            </w:pPr>
          </w:p>
          <w:p w14:paraId="10AFE804" w14:textId="77777777" w:rsidR="00826A9A" w:rsidRPr="00F66F24" w:rsidRDefault="00826A9A" w:rsidP="00CB73B8">
            <w:pPr>
              <w:pStyle w:val="rvps2"/>
              <w:shd w:val="clear" w:color="auto" w:fill="FFFFFF"/>
              <w:spacing w:before="120" w:beforeAutospacing="0" w:after="0" w:afterAutospacing="0"/>
              <w:jc w:val="both"/>
              <w:rPr>
                <w:sz w:val="28"/>
                <w:szCs w:val="28"/>
              </w:rPr>
            </w:pPr>
          </w:p>
          <w:p w14:paraId="25F5A85E" w14:textId="47648B7D" w:rsidR="003672D8" w:rsidRPr="00F66F24" w:rsidRDefault="003672D8"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3. Реєстр є публічним, оприлюднюється і підтримується в актуальному стані у мережі Інтернет на веб-сторінці Аудиторської палати України. Відомості, що містяться в Реєстрі, є відкритими і загальнодоступними з можливістю цілодобового вільного доступу та копіювання.</w:t>
            </w:r>
          </w:p>
          <w:p w14:paraId="7748106D" w14:textId="22AB1385" w:rsidR="00826A9A" w:rsidRPr="00F66F24" w:rsidRDefault="00826A9A" w:rsidP="00CB73B8">
            <w:pPr>
              <w:shd w:val="clear" w:color="auto" w:fill="FFFFFF"/>
              <w:spacing w:before="120"/>
              <w:ind w:firstLine="450"/>
              <w:jc w:val="both"/>
              <w:rPr>
                <w:rFonts w:ascii="Times New Roman" w:eastAsia="Times New Roman" w:hAnsi="Times New Roman" w:cs="Times New Roman"/>
                <w:sz w:val="28"/>
                <w:szCs w:val="28"/>
              </w:rPr>
            </w:pPr>
          </w:p>
          <w:p w14:paraId="18189AC7" w14:textId="02F68662" w:rsidR="00826A9A" w:rsidRPr="00F66F24" w:rsidRDefault="00826A9A" w:rsidP="00CB73B8">
            <w:pPr>
              <w:shd w:val="clear" w:color="auto" w:fill="FFFFFF"/>
              <w:spacing w:before="120"/>
              <w:ind w:firstLine="450"/>
              <w:jc w:val="both"/>
              <w:rPr>
                <w:rFonts w:ascii="Times New Roman" w:eastAsia="Times New Roman" w:hAnsi="Times New Roman" w:cs="Times New Roman"/>
                <w:sz w:val="28"/>
                <w:szCs w:val="28"/>
              </w:rPr>
            </w:pPr>
          </w:p>
          <w:p w14:paraId="468E1905" w14:textId="77777777" w:rsidR="00826A9A" w:rsidRPr="00F66F24" w:rsidRDefault="00826A9A" w:rsidP="00CB73B8">
            <w:pPr>
              <w:shd w:val="clear" w:color="auto" w:fill="FFFFFF"/>
              <w:spacing w:before="120"/>
              <w:ind w:firstLine="450"/>
              <w:jc w:val="both"/>
              <w:rPr>
                <w:rFonts w:ascii="Times New Roman" w:eastAsia="Times New Roman" w:hAnsi="Times New Roman" w:cs="Times New Roman"/>
                <w:sz w:val="28"/>
                <w:szCs w:val="28"/>
              </w:rPr>
            </w:pPr>
          </w:p>
          <w:p w14:paraId="72D263C5" w14:textId="491F4800" w:rsidR="003672D8" w:rsidRPr="00F66F24" w:rsidRDefault="003672D8"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501A01B0" w14:textId="2DE944EF" w:rsidR="003672D8" w:rsidRPr="00F66F24" w:rsidRDefault="003672D8" w:rsidP="00CB73B8">
            <w:pPr>
              <w:shd w:val="clear" w:color="auto" w:fill="FFFFFF"/>
              <w:spacing w:before="120"/>
              <w:ind w:firstLine="450"/>
              <w:jc w:val="both"/>
              <w:rPr>
                <w:rFonts w:ascii="Times New Roman" w:eastAsia="Times New Roman" w:hAnsi="Times New Roman" w:cs="Times New Roman"/>
                <w:sz w:val="28"/>
                <w:szCs w:val="28"/>
              </w:rPr>
            </w:pPr>
            <w:r w:rsidRPr="00F66F24">
              <w:rPr>
                <w:rStyle w:val="rvts9"/>
                <w:rFonts w:ascii="Times New Roman" w:hAnsi="Times New Roman" w:cs="Times New Roman"/>
                <w:b/>
                <w:bCs/>
                <w:sz w:val="28"/>
                <w:szCs w:val="28"/>
                <w:shd w:val="clear" w:color="auto" w:fill="FFFFFF"/>
              </w:rPr>
              <w:t>Частина відсутня</w:t>
            </w:r>
          </w:p>
          <w:p w14:paraId="49F45C36" w14:textId="77777777" w:rsidR="00301E27" w:rsidRPr="00F66F24" w:rsidRDefault="00301E27" w:rsidP="00CB73B8">
            <w:pPr>
              <w:pStyle w:val="rvps2"/>
              <w:shd w:val="clear" w:color="auto" w:fill="FFFFFF"/>
              <w:spacing w:before="120" w:beforeAutospacing="0" w:after="0" w:afterAutospacing="0"/>
              <w:ind w:firstLine="567"/>
              <w:jc w:val="both"/>
              <w:rPr>
                <w:sz w:val="28"/>
                <w:szCs w:val="28"/>
              </w:rPr>
            </w:pPr>
          </w:p>
          <w:p w14:paraId="59A9F4E7" w14:textId="77777777" w:rsidR="00114E9A" w:rsidRPr="00F66F24" w:rsidRDefault="00114E9A" w:rsidP="00CB73B8">
            <w:pPr>
              <w:spacing w:before="120"/>
              <w:rPr>
                <w:rStyle w:val="rvts15"/>
                <w:rFonts w:ascii="Times New Roman" w:hAnsi="Times New Roman" w:cs="Times New Roman"/>
                <w:b/>
                <w:bCs/>
                <w:sz w:val="28"/>
                <w:szCs w:val="28"/>
                <w:shd w:val="clear" w:color="auto" w:fill="FFFFFF"/>
              </w:rPr>
            </w:pPr>
          </w:p>
        </w:tc>
        <w:tc>
          <w:tcPr>
            <w:tcW w:w="7805" w:type="dxa"/>
          </w:tcPr>
          <w:p w14:paraId="3374EF43" w14:textId="77777777" w:rsidR="00114E9A" w:rsidRPr="00F66F24" w:rsidRDefault="00301E27" w:rsidP="00CB73B8">
            <w:pPr>
              <w:spacing w:before="120"/>
              <w:ind w:firstLine="567"/>
              <w:jc w:val="both"/>
              <w:rPr>
                <w:rStyle w:val="rvts15"/>
                <w:rFonts w:ascii="Times New Roman" w:hAnsi="Times New Roman" w:cs="Times New Roman"/>
                <w:sz w:val="28"/>
                <w:szCs w:val="28"/>
                <w:shd w:val="clear" w:color="auto" w:fill="FFFFFF"/>
              </w:rPr>
            </w:pPr>
            <w:r w:rsidRPr="00F66F24">
              <w:rPr>
                <w:rStyle w:val="rvts15"/>
                <w:rFonts w:ascii="Times New Roman" w:hAnsi="Times New Roman" w:cs="Times New Roman"/>
                <w:sz w:val="28"/>
                <w:szCs w:val="28"/>
                <w:shd w:val="clear" w:color="auto" w:fill="FFFFFF"/>
              </w:rPr>
              <w:lastRenderedPageBreak/>
              <w:t>…</w:t>
            </w:r>
          </w:p>
          <w:p w14:paraId="6C212072" w14:textId="77777777" w:rsidR="00301E27" w:rsidRPr="00F66F24" w:rsidRDefault="00301E27" w:rsidP="00CB73B8">
            <w:pPr>
              <w:spacing w:before="120"/>
              <w:ind w:firstLine="567"/>
              <w:jc w:val="both"/>
              <w:rPr>
                <w:rFonts w:ascii="Times New Roman" w:eastAsia="Times New Roman" w:hAnsi="Times New Roman" w:cs="Times New Roman"/>
                <w:b/>
                <w:bCs/>
                <w:sz w:val="28"/>
                <w:szCs w:val="28"/>
              </w:rPr>
            </w:pPr>
            <w:r w:rsidRPr="00F66F24">
              <w:rPr>
                <w:rFonts w:ascii="Times New Roman" w:eastAsia="Times New Roman" w:hAnsi="Times New Roman" w:cs="Times New Roman"/>
                <w:b/>
                <w:bCs/>
                <w:sz w:val="28"/>
                <w:szCs w:val="28"/>
                <w:lang w:eastAsia="ru-RU"/>
              </w:rPr>
              <w:t xml:space="preserve">2. Держателем Реєстру є Орган суспільного нагляду за аудиторською діяльністю, який </w:t>
            </w:r>
            <w:r w:rsidRPr="00F66F24">
              <w:rPr>
                <w:rFonts w:ascii="Times New Roman" w:eastAsia="Times New Roman" w:hAnsi="Times New Roman" w:cs="Times New Roman"/>
                <w:b/>
                <w:bCs/>
                <w:sz w:val="28"/>
                <w:szCs w:val="28"/>
              </w:rPr>
              <w:t>вживає організаційних заходів, пов’язаних із забезпеченням функціонування Реєстру.</w:t>
            </w:r>
          </w:p>
          <w:p w14:paraId="4BE7539D" w14:textId="1A988A2C" w:rsidR="00826A9A" w:rsidRPr="00F66F24" w:rsidRDefault="00826A9A" w:rsidP="00CB73B8">
            <w:pPr>
              <w:shd w:val="clear" w:color="auto" w:fill="FFFFFF"/>
              <w:spacing w:before="120"/>
              <w:ind w:firstLine="450"/>
              <w:jc w:val="both"/>
              <w:rPr>
                <w:rFonts w:ascii="Times New Roman" w:eastAsia="Times New Roman" w:hAnsi="Times New Roman" w:cs="Times New Roman"/>
                <w:b/>
                <w:bCs/>
                <w:sz w:val="28"/>
                <w:szCs w:val="28"/>
              </w:rPr>
            </w:pPr>
            <w:bookmarkStart w:id="65" w:name="_Hlk83374479"/>
            <w:r w:rsidRPr="00F66F24">
              <w:rPr>
                <w:rFonts w:ascii="Times New Roman" w:eastAsia="Times New Roman" w:hAnsi="Times New Roman" w:cs="Times New Roman"/>
                <w:b/>
                <w:bCs/>
                <w:sz w:val="28"/>
                <w:szCs w:val="28"/>
                <w:lang w:eastAsia="ru-RU"/>
              </w:rPr>
              <w:lastRenderedPageBreak/>
              <w:t>3. </w:t>
            </w:r>
            <w:bookmarkStart w:id="66" w:name="_Hlk80982095"/>
            <w:r w:rsidRPr="00F66F24">
              <w:rPr>
                <w:rFonts w:ascii="Times New Roman" w:eastAsia="Times New Roman" w:hAnsi="Times New Roman" w:cs="Times New Roman"/>
                <w:b/>
                <w:bCs/>
                <w:sz w:val="28"/>
                <w:szCs w:val="28"/>
                <w:lang w:eastAsia="ru-RU"/>
              </w:rPr>
              <w:t xml:space="preserve">Реєстр є публічним, оприлюднюється і підтримується в актуальному стані у мережі Інтернет на офіційному веб-сайті </w:t>
            </w:r>
            <w:bookmarkStart w:id="67" w:name="_Hlk86403512"/>
            <w:r w:rsidRPr="00F66F24">
              <w:rPr>
                <w:rFonts w:ascii="Times New Roman" w:eastAsia="Times New Roman" w:hAnsi="Times New Roman" w:cs="Times New Roman"/>
                <w:b/>
                <w:bCs/>
                <w:sz w:val="28"/>
                <w:szCs w:val="28"/>
                <w:lang w:eastAsia="ru-RU"/>
              </w:rPr>
              <w:t>Органу суспільного нагляду за аудиторською діяльністю</w:t>
            </w:r>
            <w:bookmarkEnd w:id="66"/>
            <w:bookmarkEnd w:id="67"/>
            <w:r w:rsidRPr="00F66F24">
              <w:rPr>
                <w:rFonts w:ascii="Times New Roman" w:eastAsia="Times New Roman" w:hAnsi="Times New Roman" w:cs="Times New Roman"/>
                <w:b/>
                <w:bCs/>
                <w:sz w:val="28"/>
                <w:szCs w:val="28"/>
                <w:lang w:eastAsia="ru-RU"/>
              </w:rPr>
              <w:t xml:space="preserve">. Відомості, що містяться в Реєстрі </w:t>
            </w:r>
            <w:r w:rsidRPr="00F66F24">
              <w:rPr>
                <w:rFonts w:ascii="Times New Roman" w:eastAsia="Times New Roman" w:hAnsi="Times New Roman" w:cs="Times New Roman"/>
                <w:b/>
                <w:bCs/>
                <w:sz w:val="28"/>
                <w:szCs w:val="28"/>
              </w:rPr>
              <w:t>(окрім відомостей, що не підлягають оприлюдненню відповідно до цього Закону)</w:t>
            </w:r>
            <w:r w:rsidRPr="00F66F24">
              <w:rPr>
                <w:rFonts w:ascii="Times New Roman" w:eastAsia="Times New Roman" w:hAnsi="Times New Roman" w:cs="Times New Roman"/>
                <w:b/>
                <w:bCs/>
                <w:sz w:val="28"/>
                <w:szCs w:val="28"/>
                <w:lang w:eastAsia="ru-RU"/>
              </w:rPr>
              <w:t>, є відкритими і загальнодоступними з можливістю цілодобового вільного доступу та копіювання, та оприлюднюються відповідно до Закону України “Про доступ до публічної інформації”, у тому числі у формі відкритих даних.</w:t>
            </w:r>
            <w:bookmarkEnd w:id="65"/>
          </w:p>
          <w:p w14:paraId="4012CECC" w14:textId="5E2EFE86" w:rsidR="003672D8" w:rsidRPr="00F66F24" w:rsidRDefault="003672D8"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6825257F" w14:textId="0F5FCFB3" w:rsidR="003672D8" w:rsidRPr="00F66F24" w:rsidRDefault="003672D8" w:rsidP="00CB73B8">
            <w:pPr>
              <w:spacing w:before="120"/>
              <w:ind w:firstLine="567"/>
              <w:jc w:val="both"/>
              <w:rPr>
                <w:rStyle w:val="rvts15"/>
                <w:rFonts w:ascii="Times New Roman" w:hAnsi="Times New Roman" w:cs="Times New Roman"/>
                <w:b/>
                <w:bCs/>
                <w:sz w:val="28"/>
                <w:szCs w:val="28"/>
                <w:shd w:val="clear" w:color="auto" w:fill="FFFFFF"/>
              </w:rPr>
            </w:pPr>
            <w:bookmarkStart w:id="68" w:name="_Hlk83657139"/>
            <w:r w:rsidRPr="00F66F24">
              <w:rPr>
                <w:rFonts w:ascii="Times New Roman" w:eastAsia="Times New Roman" w:hAnsi="Times New Roman" w:cs="Times New Roman"/>
                <w:b/>
                <w:bCs/>
                <w:sz w:val="28"/>
                <w:szCs w:val="28"/>
              </w:rPr>
              <w:t xml:space="preserve">9. Реєстр ведеться державною мовою з використанням програмного забезпечення, </w:t>
            </w:r>
            <w:bookmarkEnd w:id="68"/>
            <w:r w:rsidRPr="00F66F24">
              <w:rPr>
                <w:rFonts w:ascii="Times New Roman" w:eastAsia="Times New Roman" w:hAnsi="Times New Roman" w:cs="Times New Roman"/>
                <w:b/>
                <w:bCs/>
                <w:sz w:val="28"/>
                <w:szCs w:val="28"/>
              </w:rPr>
              <w:t>що забезпечує його сумісність і взаємодію з іншими інформаційними системами та мережами, що становлять інформаційний ресурс держави.</w:t>
            </w:r>
          </w:p>
        </w:tc>
      </w:tr>
      <w:tr w:rsidR="007C2A05" w:rsidRPr="00F66F24" w14:paraId="6DD158DB" w14:textId="77777777" w:rsidTr="001E0CE0">
        <w:tc>
          <w:tcPr>
            <w:tcW w:w="7513" w:type="dxa"/>
          </w:tcPr>
          <w:p w14:paraId="0AE79E4A" w14:textId="624CECA1" w:rsidR="001E0CE0" w:rsidRPr="00F66F24" w:rsidRDefault="00A2003D" w:rsidP="00CB73B8">
            <w:pPr>
              <w:spacing w:before="120"/>
              <w:ind w:firstLine="567"/>
              <w:jc w:val="center"/>
              <w:rPr>
                <w:rFonts w:ascii="Times New Roman" w:eastAsia="Times New Roman" w:hAnsi="Times New Roman" w:cs="Times New Roman"/>
                <w:b/>
                <w:bCs/>
                <w:sz w:val="28"/>
                <w:szCs w:val="28"/>
              </w:rPr>
            </w:pPr>
            <w:r w:rsidRPr="00F66F24">
              <w:rPr>
                <w:rFonts w:ascii="Times New Roman" w:hAnsi="Times New Roman" w:cs="Times New Roman"/>
                <w:b/>
                <w:sz w:val="28"/>
                <w:szCs w:val="28"/>
              </w:rPr>
              <w:lastRenderedPageBreak/>
              <w:t>Стаття 21. Розділи Реєстру та відомості, що підлягають оприлюдненню у Реєстрі</w:t>
            </w:r>
          </w:p>
        </w:tc>
        <w:tc>
          <w:tcPr>
            <w:tcW w:w="7805" w:type="dxa"/>
          </w:tcPr>
          <w:p w14:paraId="72B03AEC" w14:textId="4CF7ABF3" w:rsidR="001E0CE0" w:rsidRPr="00F66F24" w:rsidRDefault="00A2003D" w:rsidP="00CB73B8">
            <w:pPr>
              <w:spacing w:before="120"/>
              <w:ind w:firstLine="567"/>
              <w:jc w:val="center"/>
              <w:rPr>
                <w:rFonts w:ascii="Times New Roman" w:eastAsia="Times New Roman" w:hAnsi="Times New Roman" w:cs="Times New Roman"/>
                <w:b/>
                <w:bCs/>
                <w:sz w:val="28"/>
                <w:szCs w:val="28"/>
              </w:rPr>
            </w:pPr>
            <w:r w:rsidRPr="00F66F24">
              <w:rPr>
                <w:rFonts w:ascii="Times New Roman" w:hAnsi="Times New Roman" w:cs="Times New Roman"/>
                <w:b/>
                <w:sz w:val="28"/>
                <w:szCs w:val="28"/>
              </w:rPr>
              <w:t>Стаття 21. Розділи Реєстру та відомості, що підлягають оприлюдненню у Реєстрі</w:t>
            </w:r>
          </w:p>
        </w:tc>
      </w:tr>
      <w:tr w:rsidR="007C2A05" w:rsidRPr="00F66F24" w14:paraId="68B4193B" w14:textId="77777777" w:rsidTr="001E0CE0">
        <w:tc>
          <w:tcPr>
            <w:tcW w:w="7513" w:type="dxa"/>
          </w:tcPr>
          <w:p w14:paraId="57FCF11D" w14:textId="109ACF96" w:rsidR="00F87CB8" w:rsidRPr="00F66F24" w:rsidRDefault="00F87CB8"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1F7E3C06" w14:textId="7F8CCF62" w:rsidR="00F87CB8" w:rsidRPr="00F66F24" w:rsidRDefault="00F87CB8" w:rsidP="00CB73B8">
            <w:pPr>
              <w:pStyle w:val="afffff8"/>
              <w:tabs>
                <w:tab w:val="left" w:pos="851"/>
              </w:tabs>
              <w:rPr>
                <w:rFonts w:ascii="Times New Roman" w:hAnsi="Times New Roman"/>
                <w:sz w:val="28"/>
                <w:szCs w:val="28"/>
              </w:rPr>
            </w:pPr>
            <w:r w:rsidRPr="00F66F24">
              <w:rPr>
                <w:rFonts w:ascii="Times New Roman" w:hAnsi="Times New Roman"/>
                <w:sz w:val="28"/>
                <w:szCs w:val="28"/>
              </w:rPr>
              <w:t>2. Реєстр повинен містити такі відомості про аудитора:</w:t>
            </w:r>
          </w:p>
          <w:p w14:paraId="48D17E3B" w14:textId="28A9DDF3" w:rsidR="00F87CB8" w:rsidRPr="00F66F24" w:rsidRDefault="00F87CB8" w:rsidP="00CB73B8">
            <w:pPr>
              <w:pStyle w:val="afffff8"/>
              <w:tabs>
                <w:tab w:val="left" w:pos="851"/>
              </w:tabs>
              <w:rPr>
                <w:rFonts w:ascii="Times New Roman" w:hAnsi="Times New Roman"/>
                <w:sz w:val="28"/>
                <w:szCs w:val="28"/>
              </w:rPr>
            </w:pPr>
            <w:r w:rsidRPr="00F66F24">
              <w:rPr>
                <w:rFonts w:ascii="Times New Roman" w:hAnsi="Times New Roman"/>
                <w:sz w:val="28"/>
                <w:szCs w:val="28"/>
              </w:rPr>
              <w:t>1) прізвище, ім’я та по батькові</w:t>
            </w:r>
            <w:r w:rsidRPr="00F66F24">
              <w:rPr>
                <w:rFonts w:ascii="Times New Roman" w:hAnsi="Times New Roman"/>
                <w:b/>
                <w:bCs/>
                <w:sz w:val="28"/>
                <w:szCs w:val="28"/>
              </w:rPr>
              <w:t xml:space="preserve"> </w:t>
            </w:r>
            <w:r w:rsidRPr="00F66F24">
              <w:rPr>
                <w:rFonts w:ascii="Times New Roman" w:hAnsi="Times New Roman"/>
                <w:sz w:val="28"/>
                <w:szCs w:val="28"/>
              </w:rPr>
              <w:t>аудитора;</w:t>
            </w:r>
          </w:p>
          <w:p w14:paraId="4DA7137F" w14:textId="2E849A74" w:rsidR="00F87CB8" w:rsidRPr="00F66F24" w:rsidRDefault="00F87CB8"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6A174F2D" w14:textId="1B4553A8" w:rsidR="00F87CB8" w:rsidRPr="00F66F24" w:rsidRDefault="00F87CB8"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1E9E1208" w14:textId="77777777" w:rsidR="00F87CB8" w:rsidRPr="00F66F24" w:rsidRDefault="00F87CB8" w:rsidP="00CB73B8">
            <w:pPr>
              <w:pStyle w:val="afffff8"/>
              <w:tabs>
                <w:tab w:val="left" w:pos="851"/>
              </w:tabs>
              <w:rPr>
                <w:rFonts w:ascii="Times New Roman" w:hAnsi="Times New Roman"/>
                <w:sz w:val="28"/>
                <w:szCs w:val="28"/>
              </w:rPr>
            </w:pPr>
          </w:p>
          <w:p w14:paraId="1DA3C335" w14:textId="77777777" w:rsidR="00F87CB8" w:rsidRPr="00F66F24" w:rsidRDefault="00F87CB8" w:rsidP="00CB73B8">
            <w:pPr>
              <w:shd w:val="clear" w:color="auto" w:fill="FFFFFF"/>
              <w:spacing w:before="120"/>
              <w:ind w:firstLine="450"/>
              <w:jc w:val="both"/>
              <w:rPr>
                <w:rFonts w:ascii="Times New Roman" w:hAnsi="Times New Roman" w:cs="Times New Roman"/>
                <w:b/>
                <w:sz w:val="28"/>
                <w:szCs w:val="28"/>
              </w:rPr>
            </w:pPr>
            <w:r w:rsidRPr="00F66F24">
              <w:rPr>
                <w:rFonts w:ascii="Times New Roman" w:hAnsi="Times New Roman" w:cs="Times New Roman"/>
                <w:b/>
                <w:sz w:val="28"/>
                <w:szCs w:val="28"/>
              </w:rPr>
              <w:t>Пункт відсутній</w:t>
            </w:r>
          </w:p>
          <w:p w14:paraId="27E48549" w14:textId="77777777" w:rsidR="00F87CB8" w:rsidRPr="00F66F24" w:rsidRDefault="00F87CB8" w:rsidP="00CB73B8">
            <w:pPr>
              <w:pStyle w:val="afffff8"/>
              <w:tabs>
                <w:tab w:val="left" w:pos="851"/>
              </w:tabs>
              <w:rPr>
                <w:rFonts w:ascii="Times New Roman" w:hAnsi="Times New Roman"/>
                <w:sz w:val="28"/>
                <w:szCs w:val="28"/>
              </w:rPr>
            </w:pPr>
          </w:p>
          <w:p w14:paraId="7C13AC3A" w14:textId="77777777" w:rsidR="008A7D2B" w:rsidRPr="00F66F24" w:rsidRDefault="008A7D2B" w:rsidP="00CB73B8">
            <w:pPr>
              <w:pStyle w:val="afffff8"/>
              <w:tabs>
                <w:tab w:val="left" w:pos="851"/>
              </w:tabs>
              <w:rPr>
                <w:rFonts w:ascii="Times New Roman" w:hAnsi="Times New Roman"/>
                <w:sz w:val="28"/>
                <w:szCs w:val="28"/>
              </w:rPr>
            </w:pPr>
            <w:r w:rsidRPr="00F66F24">
              <w:rPr>
                <w:rFonts w:ascii="Times New Roman" w:hAnsi="Times New Roman"/>
                <w:sz w:val="28"/>
                <w:szCs w:val="28"/>
              </w:rPr>
              <w:lastRenderedPageBreak/>
              <w:t>3. Реєстр повинен містити таку інформацію про суб’єктів аудиторської діяльності:</w:t>
            </w:r>
          </w:p>
          <w:p w14:paraId="6AF590C1" w14:textId="77777777" w:rsidR="00A2003D" w:rsidRPr="00F66F24" w:rsidRDefault="008A7D2B" w:rsidP="00CB73B8">
            <w:pPr>
              <w:pStyle w:val="afffff8"/>
              <w:tabs>
                <w:tab w:val="left" w:pos="851"/>
              </w:tabs>
              <w:rPr>
                <w:rFonts w:ascii="Times New Roman" w:hAnsi="Times New Roman"/>
                <w:sz w:val="28"/>
                <w:szCs w:val="28"/>
              </w:rPr>
            </w:pPr>
            <w:r w:rsidRPr="00F66F24">
              <w:rPr>
                <w:rFonts w:ascii="Times New Roman" w:hAnsi="Times New Roman"/>
                <w:sz w:val="28"/>
                <w:szCs w:val="28"/>
              </w:rPr>
              <w:t>1) найменування, організаційно-правова форма для юридичних осіб та прізвище, ім’я та по батькові аудитора, який одноосібно провадить аудиторську діяльність, із зазначенням форми її здійснення (фізична особа - підприємець чи провадження незалежної професійної діяльності);</w:t>
            </w:r>
          </w:p>
          <w:p w14:paraId="167AEB4B" w14:textId="77777777" w:rsidR="008A7D2B" w:rsidRPr="00F66F24" w:rsidRDefault="008A7D2B"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238C1C6F" w14:textId="7DF023D0" w:rsidR="008A7D2B" w:rsidRPr="00F66F24" w:rsidRDefault="008A7D2B" w:rsidP="00CB73B8">
            <w:pPr>
              <w:pStyle w:val="afffff8"/>
              <w:tabs>
                <w:tab w:val="left" w:pos="851"/>
              </w:tabs>
              <w:rPr>
                <w:rFonts w:ascii="Times New Roman" w:hAnsi="Times New Roman"/>
                <w:sz w:val="28"/>
                <w:szCs w:val="28"/>
              </w:rPr>
            </w:pPr>
            <w:r w:rsidRPr="00F66F24">
              <w:rPr>
                <w:rFonts w:ascii="Times New Roman" w:hAnsi="Times New Roman"/>
                <w:sz w:val="28"/>
                <w:szCs w:val="28"/>
              </w:rPr>
              <w:t>7) відомості про органи управління аудиторської фірми, прізвище, ім’я, по батькові, дата обрання (призначення) осіб, які обираються (призначаються) до органу управління аудиторської фірми, номери реєстрації у Реєстрі (за наявності), контактна інформація щодо кожної особи (номери телефонів, електронна адреса), обраної (призначеної) до органів управління;</w:t>
            </w:r>
          </w:p>
          <w:p w14:paraId="009AEC23" w14:textId="5283C909" w:rsidR="008A7D2B" w:rsidRPr="00F66F24" w:rsidRDefault="008A7D2B"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7ECC2D4A" w14:textId="77777777" w:rsidR="008A7D2B" w:rsidRPr="00F66F24" w:rsidRDefault="008A7D2B" w:rsidP="00CB73B8">
            <w:pPr>
              <w:pStyle w:val="afffff8"/>
              <w:tabs>
                <w:tab w:val="left" w:pos="851"/>
              </w:tabs>
              <w:rPr>
                <w:rFonts w:ascii="Times New Roman" w:hAnsi="Times New Roman"/>
                <w:sz w:val="28"/>
                <w:szCs w:val="28"/>
              </w:rPr>
            </w:pPr>
            <w:r w:rsidRPr="00F66F24">
              <w:rPr>
                <w:rFonts w:ascii="Times New Roman" w:hAnsi="Times New Roman"/>
                <w:sz w:val="28"/>
                <w:szCs w:val="28"/>
              </w:rPr>
              <w:t>11) дата і номер рішення про проходження перевірки системи контролю якості аудиторських послуг (за наявності).</w:t>
            </w:r>
          </w:p>
          <w:p w14:paraId="65ABA330" w14:textId="77777777" w:rsidR="00A90A50" w:rsidRPr="00F66F24" w:rsidRDefault="00A90A50" w:rsidP="00CB73B8">
            <w:pPr>
              <w:pStyle w:val="afffff8"/>
              <w:tabs>
                <w:tab w:val="left" w:pos="851"/>
              </w:tabs>
              <w:rPr>
                <w:rFonts w:ascii="Times New Roman" w:hAnsi="Times New Roman"/>
                <w:sz w:val="28"/>
                <w:szCs w:val="28"/>
              </w:rPr>
            </w:pPr>
          </w:p>
          <w:p w14:paraId="04A04D5F" w14:textId="15E96CF8" w:rsidR="00A90A50" w:rsidRPr="00F66F24" w:rsidRDefault="00A90A50"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4. В окремих розділах Реєстру містяться відомості про суб’єктів аудиторської діяльності, які мають право проводити обов’язковий аудит фінансової звітності та обов’язковий аудит фінансової звітності підприємств, </w:t>
            </w:r>
            <w:bookmarkStart w:id="69" w:name="_Hlk86556870"/>
            <w:r w:rsidRPr="00F66F24">
              <w:rPr>
                <w:rFonts w:ascii="Times New Roman" w:eastAsia="Times New Roman" w:hAnsi="Times New Roman" w:cs="Times New Roman"/>
                <w:sz w:val="28"/>
                <w:szCs w:val="28"/>
              </w:rPr>
              <w:t xml:space="preserve">що становлять суспільний інтерес, </w:t>
            </w:r>
            <w:bookmarkEnd w:id="69"/>
            <w:r w:rsidRPr="00F66F24">
              <w:rPr>
                <w:rFonts w:ascii="Times New Roman" w:eastAsia="Times New Roman" w:hAnsi="Times New Roman" w:cs="Times New Roman"/>
                <w:sz w:val="28"/>
                <w:szCs w:val="28"/>
              </w:rPr>
              <w:t>а саме:</w:t>
            </w:r>
          </w:p>
          <w:p w14:paraId="37062C74" w14:textId="0420D1E1" w:rsidR="00A90A50" w:rsidRPr="00F66F24" w:rsidRDefault="00A90A50"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1C5ECD52" w14:textId="0212EB6C" w:rsidR="00AE3FCC" w:rsidRPr="00F66F24" w:rsidRDefault="00AE3FCC" w:rsidP="00CB73B8">
            <w:pPr>
              <w:pStyle w:val="afffff8"/>
              <w:tabs>
                <w:tab w:val="left" w:pos="851"/>
              </w:tabs>
              <w:rPr>
                <w:rFonts w:ascii="Times New Roman" w:hAnsi="Times New Roman"/>
                <w:sz w:val="28"/>
                <w:szCs w:val="28"/>
              </w:rPr>
            </w:pPr>
            <w:r w:rsidRPr="00F66F24">
              <w:rPr>
                <w:rFonts w:ascii="Times New Roman" w:hAnsi="Times New Roman"/>
                <w:sz w:val="28"/>
                <w:szCs w:val="28"/>
              </w:rPr>
              <w:lastRenderedPageBreak/>
              <w:t>2) перелік аудиторів, які є працівниками, партнерами, учасниками або в інший спосіб залучаються до провадження аудиторської діяльності, із зазначенням прізвища, ім’я, по батькові, номера реєстрації у Реєстрі;</w:t>
            </w:r>
          </w:p>
          <w:p w14:paraId="046085CD" w14:textId="77777777" w:rsidR="00E05B2E" w:rsidRPr="00F66F24" w:rsidRDefault="00EE3817"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25E1DCB0" w14:textId="14405DF0" w:rsidR="00E05B2E" w:rsidRPr="00F66F24" w:rsidRDefault="00E05B2E" w:rsidP="00CB73B8">
            <w:pPr>
              <w:pStyle w:val="afffff8"/>
              <w:tabs>
                <w:tab w:val="left" w:pos="851"/>
              </w:tabs>
              <w:rPr>
                <w:rFonts w:ascii="Times New Roman" w:hAnsi="Times New Roman"/>
                <w:sz w:val="28"/>
                <w:szCs w:val="28"/>
              </w:rPr>
            </w:pPr>
            <w:r w:rsidRPr="00F66F24">
              <w:rPr>
                <w:rStyle w:val="rvts9"/>
                <w:rFonts w:ascii="Times New Roman" w:hAnsi="Times New Roman"/>
                <w:b/>
                <w:bCs/>
                <w:sz w:val="28"/>
                <w:szCs w:val="28"/>
                <w:shd w:val="clear" w:color="auto" w:fill="FFFFFF"/>
              </w:rPr>
              <w:t>Частина відсутня</w:t>
            </w:r>
          </w:p>
        </w:tc>
        <w:tc>
          <w:tcPr>
            <w:tcW w:w="7805" w:type="dxa"/>
          </w:tcPr>
          <w:p w14:paraId="693DFF40" w14:textId="29019B40" w:rsidR="00F87CB8" w:rsidRPr="00F66F24" w:rsidRDefault="00F87CB8" w:rsidP="00CB73B8">
            <w:pPr>
              <w:pStyle w:val="afffff8"/>
              <w:tabs>
                <w:tab w:val="left" w:pos="851"/>
              </w:tabs>
              <w:rPr>
                <w:rFonts w:ascii="Times New Roman" w:hAnsi="Times New Roman"/>
                <w:sz w:val="28"/>
                <w:szCs w:val="28"/>
              </w:rPr>
            </w:pPr>
            <w:r w:rsidRPr="00F66F24">
              <w:rPr>
                <w:rFonts w:ascii="Times New Roman" w:hAnsi="Times New Roman"/>
                <w:sz w:val="28"/>
                <w:szCs w:val="28"/>
              </w:rPr>
              <w:lastRenderedPageBreak/>
              <w:t>…</w:t>
            </w:r>
          </w:p>
          <w:p w14:paraId="71FCDC73" w14:textId="432122BA" w:rsidR="00F87CB8" w:rsidRPr="00F66F24" w:rsidRDefault="00F87CB8" w:rsidP="00CB73B8">
            <w:pPr>
              <w:pStyle w:val="afffff8"/>
              <w:tabs>
                <w:tab w:val="left" w:pos="851"/>
              </w:tabs>
              <w:rPr>
                <w:rFonts w:ascii="Times New Roman" w:hAnsi="Times New Roman"/>
                <w:sz w:val="28"/>
                <w:szCs w:val="28"/>
              </w:rPr>
            </w:pPr>
            <w:r w:rsidRPr="00F66F24">
              <w:rPr>
                <w:rFonts w:ascii="Times New Roman" w:hAnsi="Times New Roman"/>
                <w:sz w:val="28"/>
                <w:szCs w:val="28"/>
              </w:rPr>
              <w:t>2. Реєстр повинен містити такі відомості про аудитора:</w:t>
            </w:r>
          </w:p>
          <w:p w14:paraId="16603B13" w14:textId="77777777" w:rsidR="00A2003D" w:rsidRPr="00F66F24" w:rsidRDefault="00F87CB8"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1) прізвище, ім’я та по батькові </w:t>
            </w:r>
            <w:r w:rsidRPr="00F66F24">
              <w:rPr>
                <w:rFonts w:ascii="Times New Roman" w:eastAsia="Times New Roman" w:hAnsi="Times New Roman" w:cs="Times New Roman"/>
                <w:b/>
                <w:bCs/>
                <w:sz w:val="28"/>
                <w:szCs w:val="28"/>
              </w:rPr>
              <w:t xml:space="preserve">(за наявності) </w:t>
            </w:r>
            <w:r w:rsidRPr="00F66F24">
              <w:rPr>
                <w:rFonts w:ascii="Times New Roman" w:eastAsia="Times New Roman" w:hAnsi="Times New Roman" w:cs="Times New Roman"/>
                <w:sz w:val="28"/>
                <w:szCs w:val="28"/>
              </w:rPr>
              <w:t>аудитора;</w:t>
            </w:r>
          </w:p>
          <w:p w14:paraId="49E99F01" w14:textId="77777777" w:rsidR="00F87CB8" w:rsidRPr="00F66F24" w:rsidRDefault="00F87CB8" w:rsidP="00CB73B8">
            <w:pPr>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443CD677" w14:textId="77777777" w:rsidR="00F87CB8" w:rsidRPr="00F66F24" w:rsidRDefault="00F87CB8" w:rsidP="00CB73B8">
            <w:pPr>
              <w:spacing w:before="120"/>
              <w:ind w:firstLine="567"/>
              <w:jc w:val="both"/>
              <w:rPr>
                <w:rFonts w:ascii="Times New Roman" w:hAnsi="Times New Roman" w:cs="Times New Roman"/>
                <w:b/>
                <w:sz w:val="28"/>
                <w:szCs w:val="28"/>
              </w:rPr>
            </w:pPr>
            <w:r w:rsidRPr="00F66F24">
              <w:rPr>
                <w:rFonts w:ascii="Times New Roman" w:hAnsi="Times New Roman" w:cs="Times New Roman"/>
                <w:b/>
                <w:sz w:val="28"/>
                <w:szCs w:val="28"/>
              </w:rPr>
              <w:t xml:space="preserve">7) </w:t>
            </w:r>
            <w:bookmarkStart w:id="70" w:name="_Hlk80981988"/>
            <w:r w:rsidRPr="00F66F24">
              <w:rPr>
                <w:rFonts w:ascii="Times New Roman" w:hAnsi="Times New Roman" w:cs="Times New Roman"/>
                <w:b/>
                <w:sz w:val="28"/>
                <w:szCs w:val="28"/>
              </w:rPr>
              <w:t>інформація про повноправне членство аудитора в одній з професійних  організацій аудиторів та бухгалтерів (за наявності);</w:t>
            </w:r>
            <w:bookmarkEnd w:id="70"/>
          </w:p>
          <w:p w14:paraId="04C92F40" w14:textId="77777777" w:rsidR="00F87CB8" w:rsidRPr="00F66F24" w:rsidRDefault="00F87CB8" w:rsidP="00CB73B8">
            <w:pPr>
              <w:spacing w:before="120"/>
              <w:ind w:firstLine="567"/>
              <w:jc w:val="both"/>
              <w:rPr>
                <w:rFonts w:ascii="Times New Roman" w:hAnsi="Times New Roman" w:cs="Times New Roman"/>
                <w:sz w:val="28"/>
                <w:szCs w:val="28"/>
              </w:rPr>
            </w:pPr>
            <w:r w:rsidRPr="00F66F24">
              <w:rPr>
                <w:rFonts w:ascii="Times New Roman" w:hAnsi="Times New Roman" w:cs="Times New Roman"/>
                <w:b/>
                <w:sz w:val="28"/>
                <w:szCs w:val="28"/>
              </w:rPr>
              <w:t>8) інформація про проходження безперервного професійного навчання (не оприлюднюється).</w:t>
            </w:r>
          </w:p>
          <w:p w14:paraId="3C18E0DE" w14:textId="77777777" w:rsidR="008A7D2B" w:rsidRPr="00F66F24" w:rsidRDefault="008A7D2B" w:rsidP="00CB73B8">
            <w:pPr>
              <w:pStyle w:val="afffff8"/>
              <w:tabs>
                <w:tab w:val="left" w:pos="851"/>
              </w:tabs>
              <w:rPr>
                <w:rFonts w:ascii="Times New Roman" w:hAnsi="Times New Roman"/>
                <w:sz w:val="28"/>
                <w:szCs w:val="28"/>
              </w:rPr>
            </w:pPr>
            <w:r w:rsidRPr="00F66F24">
              <w:rPr>
                <w:rFonts w:ascii="Times New Roman" w:hAnsi="Times New Roman"/>
                <w:sz w:val="28"/>
                <w:szCs w:val="28"/>
              </w:rPr>
              <w:lastRenderedPageBreak/>
              <w:t>3. Реєстр повинен містити таку інформацію про суб’єктів аудиторської діяльності:</w:t>
            </w:r>
          </w:p>
          <w:p w14:paraId="783CE13C" w14:textId="6C409C6C" w:rsidR="008A7D2B" w:rsidRPr="00F66F24" w:rsidRDefault="008A7D2B" w:rsidP="00CB73B8">
            <w:pPr>
              <w:pStyle w:val="afffff8"/>
              <w:tabs>
                <w:tab w:val="left" w:pos="851"/>
              </w:tabs>
              <w:rPr>
                <w:rFonts w:ascii="Times New Roman" w:hAnsi="Times New Roman"/>
                <w:sz w:val="28"/>
                <w:szCs w:val="28"/>
              </w:rPr>
            </w:pPr>
            <w:r w:rsidRPr="00F66F24">
              <w:rPr>
                <w:rFonts w:ascii="Times New Roman" w:hAnsi="Times New Roman"/>
                <w:sz w:val="28"/>
                <w:szCs w:val="28"/>
              </w:rPr>
              <w:t xml:space="preserve">1) найменування, організаційно-правова форма для юридичних осіб та прізвище, ім’я та по батькові аудитора </w:t>
            </w:r>
            <w:r w:rsidRPr="00F66F24">
              <w:rPr>
                <w:rFonts w:ascii="Times New Roman" w:hAnsi="Times New Roman"/>
                <w:b/>
                <w:bCs/>
                <w:sz w:val="28"/>
                <w:szCs w:val="28"/>
              </w:rPr>
              <w:t>(за наявності)</w:t>
            </w:r>
            <w:r w:rsidRPr="00F66F24">
              <w:rPr>
                <w:rFonts w:ascii="Times New Roman" w:hAnsi="Times New Roman"/>
                <w:sz w:val="28"/>
                <w:szCs w:val="28"/>
              </w:rPr>
              <w:t>, який одноосібно провадить аудиторську діяльність, із зазначенням форми її здійснення (фізична особа - підприємець чи провадження незалежної професійної діяльності);</w:t>
            </w:r>
          </w:p>
          <w:p w14:paraId="05BDBB25" w14:textId="4D3BB704" w:rsidR="008A7D2B" w:rsidRPr="00F66F24" w:rsidRDefault="008A7D2B"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03719C42" w14:textId="77777777" w:rsidR="008A7D2B" w:rsidRPr="00F66F24" w:rsidRDefault="008A7D2B" w:rsidP="00CB73B8">
            <w:pPr>
              <w:pStyle w:val="afffff8"/>
              <w:tabs>
                <w:tab w:val="left" w:pos="851"/>
              </w:tabs>
              <w:rPr>
                <w:rFonts w:ascii="Times New Roman" w:hAnsi="Times New Roman"/>
                <w:sz w:val="28"/>
                <w:szCs w:val="28"/>
              </w:rPr>
            </w:pPr>
            <w:r w:rsidRPr="00F66F24">
              <w:rPr>
                <w:rFonts w:ascii="Times New Roman" w:hAnsi="Times New Roman"/>
                <w:sz w:val="28"/>
                <w:szCs w:val="28"/>
              </w:rPr>
              <w:t xml:space="preserve">7) відомості про органи управління аудиторської фірми, прізвище, ім’я, по батькові </w:t>
            </w:r>
            <w:r w:rsidRPr="00F66F24">
              <w:rPr>
                <w:rFonts w:ascii="Times New Roman" w:hAnsi="Times New Roman"/>
                <w:b/>
                <w:sz w:val="28"/>
                <w:szCs w:val="28"/>
              </w:rPr>
              <w:t>(за наявності) аудитора</w:t>
            </w:r>
            <w:r w:rsidRPr="00F66F24">
              <w:rPr>
                <w:rFonts w:ascii="Times New Roman" w:hAnsi="Times New Roman"/>
                <w:sz w:val="28"/>
                <w:szCs w:val="28"/>
              </w:rPr>
              <w:t>, дата обрання (призначення) осіб, які обираються (призначаються) до органу управління аудиторської фірми, номери реєстрації у Реєстрі (за наявності), контактна інформація щодо кожної особи (номери телефонів, електронна адреса), обраної (призначеної) до органів управління;</w:t>
            </w:r>
          </w:p>
          <w:p w14:paraId="1DE49EBB" w14:textId="77777777" w:rsidR="008A7D2B" w:rsidRPr="00F66F24" w:rsidRDefault="008A7D2B"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4397F0CB" w14:textId="77777777" w:rsidR="008A7D2B" w:rsidRPr="00F66F24" w:rsidRDefault="008A7D2B" w:rsidP="00CB73B8">
            <w:pPr>
              <w:pStyle w:val="afffff8"/>
              <w:tabs>
                <w:tab w:val="left" w:pos="851"/>
              </w:tabs>
              <w:rPr>
                <w:rFonts w:ascii="Times New Roman" w:hAnsi="Times New Roman"/>
                <w:sz w:val="28"/>
                <w:szCs w:val="28"/>
              </w:rPr>
            </w:pPr>
            <w:bookmarkStart w:id="71" w:name="_Hlk80800942"/>
            <w:r w:rsidRPr="00F66F24">
              <w:rPr>
                <w:rFonts w:ascii="Times New Roman" w:hAnsi="Times New Roman"/>
                <w:sz w:val="28"/>
                <w:szCs w:val="28"/>
              </w:rPr>
              <w:t xml:space="preserve">11) дата і номер </w:t>
            </w:r>
            <w:r w:rsidRPr="00F66F24">
              <w:rPr>
                <w:rFonts w:ascii="Times New Roman" w:hAnsi="Times New Roman"/>
                <w:b/>
                <w:bCs/>
                <w:sz w:val="28"/>
                <w:szCs w:val="28"/>
              </w:rPr>
              <w:t>чинного</w:t>
            </w:r>
            <w:r w:rsidRPr="00F66F24">
              <w:rPr>
                <w:rFonts w:ascii="Times New Roman" w:hAnsi="Times New Roman"/>
                <w:sz w:val="28"/>
                <w:szCs w:val="28"/>
              </w:rPr>
              <w:t xml:space="preserve"> рішення про проходження перевірки з контролю якості аудиторських послуг (за наявності);</w:t>
            </w:r>
            <w:bookmarkEnd w:id="71"/>
          </w:p>
          <w:p w14:paraId="680DA04D" w14:textId="5C79CBA8" w:rsidR="00A90A50" w:rsidRPr="00F66F24" w:rsidRDefault="00A90A50"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4. В окремих розділах Реєстру містяться відомості про суб’єктів аудиторської діяльності, які мають право проводити обов’язковий аудит фінансової звітності та обов’язковий аудит фінансової звітності підприємств, що становлять суспільний інтерес, </w:t>
            </w:r>
            <w:r w:rsidRPr="00F66F24">
              <w:rPr>
                <w:rFonts w:ascii="Times New Roman" w:eastAsia="Times New Roman" w:hAnsi="Times New Roman" w:cs="Times New Roman"/>
                <w:b/>
                <w:bCs/>
                <w:sz w:val="28"/>
                <w:szCs w:val="28"/>
                <w:lang w:eastAsia="ru-RU"/>
              </w:rPr>
              <w:t xml:space="preserve">а також виконувати інші  </w:t>
            </w:r>
            <w:r w:rsidRPr="00F66F24">
              <w:rPr>
                <w:rFonts w:ascii="Times New Roman" w:hAnsi="Times New Roman" w:cs="Times New Roman"/>
                <w:b/>
                <w:bCs/>
                <w:sz w:val="28"/>
                <w:szCs w:val="28"/>
              </w:rPr>
              <w:t xml:space="preserve">обов’язкові завдання, </w:t>
            </w:r>
            <w:r w:rsidRPr="00F66F24">
              <w:rPr>
                <w:rFonts w:ascii="Times New Roman" w:eastAsia="Times New Roman" w:hAnsi="Times New Roman" w:cs="Times New Roman"/>
                <w:sz w:val="28"/>
                <w:szCs w:val="28"/>
              </w:rPr>
              <w:t>а саме:</w:t>
            </w:r>
          </w:p>
          <w:p w14:paraId="4786CBCA" w14:textId="28764F86" w:rsidR="00A90A50" w:rsidRPr="00F66F24" w:rsidRDefault="00A90A50"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2ADE39FE" w14:textId="77777777" w:rsidR="00AE3FCC" w:rsidRPr="00F66F24" w:rsidRDefault="00AE3FCC" w:rsidP="00CB73B8">
            <w:pPr>
              <w:pStyle w:val="afffff8"/>
              <w:tabs>
                <w:tab w:val="left" w:pos="851"/>
              </w:tabs>
              <w:rPr>
                <w:rFonts w:ascii="Times New Roman" w:hAnsi="Times New Roman"/>
                <w:sz w:val="28"/>
                <w:szCs w:val="28"/>
              </w:rPr>
            </w:pPr>
            <w:r w:rsidRPr="00F66F24">
              <w:rPr>
                <w:rFonts w:ascii="Times New Roman" w:hAnsi="Times New Roman"/>
                <w:sz w:val="28"/>
                <w:szCs w:val="28"/>
              </w:rPr>
              <w:lastRenderedPageBreak/>
              <w:t xml:space="preserve">2) перелік аудиторів, які є працівниками, партнерами, учасниками або в інший спосіб залучаються до провадження аудиторської діяльності, із зазначенням прізвища, ім’я, по батькові </w:t>
            </w:r>
            <w:r w:rsidRPr="00F66F24">
              <w:rPr>
                <w:rFonts w:ascii="Times New Roman" w:hAnsi="Times New Roman"/>
                <w:b/>
                <w:bCs/>
                <w:sz w:val="28"/>
                <w:szCs w:val="28"/>
              </w:rPr>
              <w:t>(за наявності)</w:t>
            </w:r>
            <w:r w:rsidRPr="00F66F24">
              <w:rPr>
                <w:rFonts w:ascii="Times New Roman" w:hAnsi="Times New Roman"/>
                <w:sz w:val="28"/>
                <w:szCs w:val="28"/>
              </w:rPr>
              <w:t>, номера реєстрації у Реєстрі;</w:t>
            </w:r>
          </w:p>
          <w:p w14:paraId="6FDD69ED" w14:textId="77777777" w:rsidR="00E05B2E" w:rsidRPr="00F66F24" w:rsidRDefault="00EE3817"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3A469358" w14:textId="79A237B1" w:rsidR="00E05B2E" w:rsidRPr="00F66F24" w:rsidRDefault="00E05B2E" w:rsidP="00CB73B8">
            <w:pPr>
              <w:shd w:val="clear" w:color="auto" w:fill="FFFFFF"/>
              <w:spacing w:before="120"/>
              <w:ind w:firstLine="450"/>
              <w:jc w:val="both"/>
              <w:rPr>
                <w:rFonts w:ascii="Times New Roman" w:hAnsi="Times New Roman" w:cs="Times New Roman"/>
                <w:b/>
                <w:bCs/>
                <w:sz w:val="28"/>
                <w:szCs w:val="28"/>
                <w:lang w:eastAsia="ru-RU"/>
              </w:rPr>
            </w:pPr>
            <w:r w:rsidRPr="00F66F24">
              <w:rPr>
                <w:rFonts w:ascii="Times New Roman" w:hAnsi="Times New Roman" w:cs="Times New Roman"/>
                <w:b/>
                <w:bCs/>
                <w:sz w:val="28"/>
                <w:szCs w:val="28"/>
                <w:lang w:eastAsia="ru-RU"/>
              </w:rPr>
              <w:t xml:space="preserve">5. До розділу </w:t>
            </w:r>
            <w:r w:rsidRPr="00F66F24">
              <w:rPr>
                <w:rFonts w:ascii="Times New Roman" w:hAnsi="Times New Roman" w:cs="Times New Roman"/>
                <w:b/>
                <w:bCs/>
                <w:sz w:val="28"/>
                <w:szCs w:val="28"/>
              </w:rPr>
              <w:t>“</w:t>
            </w:r>
            <w:r w:rsidRPr="00F66F24">
              <w:rPr>
                <w:rFonts w:ascii="Times New Roman" w:hAnsi="Times New Roman" w:cs="Times New Roman"/>
                <w:b/>
                <w:bCs/>
                <w:sz w:val="28"/>
                <w:szCs w:val="28"/>
                <w:lang w:eastAsia="ru-RU"/>
              </w:rPr>
              <w:t>Суб’єкти аудиторської діяльності, які мають право проводити обов’язковий аудит фінансової звітності</w:t>
            </w:r>
            <w:r w:rsidRPr="00F66F24">
              <w:rPr>
                <w:rFonts w:ascii="Times New Roman" w:hAnsi="Times New Roman" w:cs="Times New Roman"/>
                <w:b/>
                <w:bCs/>
                <w:sz w:val="28"/>
                <w:szCs w:val="28"/>
              </w:rPr>
              <w:t>”</w:t>
            </w:r>
            <w:r w:rsidRPr="00F66F24">
              <w:rPr>
                <w:rFonts w:ascii="Times New Roman" w:hAnsi="Times New Roman" w:cs="Times New Roman"/>
                <w:b/>
                <w:bCs/>
                <w:sz w:val="28"/>
                <w:szCs w:val="28"/>
                <w:lang w:eastAsia="ru-RU"/>
              </w:rPr>
              <w:t xml:space="preserve"> Реєстру вносяться відомості про суб’єктів аудиторської діяльності, які пройшли перевірку </w:t>
            </w:r>
            <w:r w:rsidRPr="00F66F24">
              <w:rPr>
                <w:rFonts w:ascii="Times New Roman" w:hAnsi="Times New Roman" w:cs="Times New Roman"/>
                <w:b/>
                <w:bCs/>
                <w:sz w:val="28"/>
                <w:szCs w:val="28"/>
              </w:rPr>
              <w:t>з контролю якості аудиторських послуг</w:t>
            </w:r>
            <w:r w:rsidRPr="00F66F24">
              <w:rPr>
                <w:rFonts w:ascii="Times New Roman" w:eastAsia="Times New Roman" w:hAnsi="Times New Roman" w:cs="Times New Roman"/>
                <w:b/>
                <w:bCs/>
                <w:sz w:val="28"/>
                <w:szCs w:val="28"/>
              </w:rPr>
              <w:t xml:space="preserve"> за їхньою власною ініціативою, а також </w:t>
            </w:r>
            <w:r w:rsidRPr="00F66F24">
              <w:rPr>
                <w:rFonts w:ascii="Times New Roman" w:hAnsi="Times New Roman" w:cs="Times New Roman"/>
                <w:b/>
                <w:bCs/>
                <w:sz w:val="28"/>
                <w:szCs w:val="28"/>
                <w:lang w:eastAsia="ru-RU"/>
              </w:rPr>
              <w:t xml:space="preserve">відповідають вимогам, </w:t>
            </w:r>
            <w:bookmarkStart w:id="72" w:name="_Hlk80879043"/>
            <w:r w:rsidRPr="00F66F24">
              <w:rPr>
                <w:rFonts w:ascii="Times New Roman" w:hAnsi="Times New Roman" w:cs="Times New Roman"/>
                <w:b/>
                <w:bCs/>
                <w:sz w:val="28"/>
                <w:szCs w:val="28"/>
                <w:lang w:eastAsia="ru-RU"/>
              </w:rPr>
              <w:t>встановленим цим Законом до суб’єктів аудиторської діяльності, які мають право проводити обов’язковий аудит фінансової звітності.</w:t>
            </w:r>
            <w:bookmarkEnd w:id="72"/>
          </w:p>
          <w:p w14:paraId="74BBDD6F" w14:textId="77777777" w:rsidR="00E05B2E" w:rsidRPr="00F66F24" w:rsidRDefault="00E05B2E"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hAnsi="Times New Roman" w:cs="Times New Roman"/>
                <w:b/>
                <w:bCs/>
                <w:sz w:val="28"/>
                <w:szCs w:val="28"/>
              </w:rPr>
              <w:t>До розділу “Суб’єкти аудиторської діяльності, які мають право проводити обов’язковий аудит фінансової звітності підприємств, що становлять суспільний інтерес” Реєстру вносяться відомості про суб’єктів аудиторської діяльності, які мають досвід надання послуг з обов’язкового аудиту фінансової звітності не менше одного року, що підтверджується внесеними про них відомостями до розділу “Суб’єкти аудиторської діяльності, які мають право проводити обов’язковий аудит фінансової звітності” Реєстру та пройшли перевірку з контролю якості аудиторських послуг,</w:t>
            </w:r>
            <w:r w:rsidRPr="00F66F24">
              <w:rPr>
                <w:rFonts w:ascii="Times New Roman" w:hAnsi="Times New Roman" w:cs="Times New Roman"/>
                <w:b/>
                <w:bCs/>
                <w:sz w:val="28"/>
                <w:szCs w:val="28"/>
                <w:lang w:eastAsia="ru-RU"/>
              </w:rPr>
              <w:t xml:space="preserve"> а також відповідають вимогам, встановленим цим Законом до суб’єктів аудиторської діяльності, які мають право проводити обов’язковий аудит фінансової звітності підприємств, що становлять суспільний інтерес.</w:t>
            </w:r>
          </w:p>
          <w:p w14:paraId="64DC0B8D" w14:textId="5AD33C44" w:rsidR="00E05B2E" w:rsidRPr="00F66F24" w:rsidRDefault="00E05B2E"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hAnsi="Times New Roman" w:cs="Times New Roman"/>
                <w:b/>
                <w:bCs/>
                <w:sz w:val="28"/>
                <w:szCs w:val="28"/>
                <w:lang w:eastAsia="ru-RU"/>
              </w:rPr>
              <w:lastRenderedPageBreak/>
              <w:t xml:space="preserve">У разі вилучення відомостей </w:t>
            </w:r>
            <w:r w:rsidRPr="00F66F24">
              <w:rPr>
                <w:rFonts w:ascii="Times New Roman" w:hAnsi="Times New Roman" w:cs="Times New Roman"/>
                <w:b/>
                <w:bCs/>
                <w:sz w:val="28"/>
                <w:szCs w:val="28"/>
                <w:shd w:val="clear" w:color="auto" w:fill="FFFFFF"/>
              </w:rPr>
              <w:t>про суб’єкта аудиторської діяльності з</w:t>
            </w:r>
            <w:r w:rsidRPr="00F66F24">
              <w:rPr>
                <w:rFonts w:ascii="Times New Roman" w:hAnsi="Times New Roman" w:cs="Times New Roman"/>
                <w:b/>
                <w:bCs/>
                <w:sz w:val="28"/>
                <w:szCs w:val="28"/>
                <w:lang w:eastAsia="ru-RU"/>
              </w:rPr>
              <w:t xml:space="preserve"> розділу </w:t>
            </w:r>
            <w:r w:rsidRPr="00F66F24">
              <w:rPr>
                <w:rFonts w:ascii="Times New Roman" w:hAnsi="Times New Roman" w:cs="Times New Roman"/>
                <w:b/>
                <w:bCs/>
                <w:sz w:val="28"/>
                <w:szCs w:val="28"/>
              </w:rPr>
              <w:t>“</w:t>
            </w:r>
            <w:r w:rsidRPr="00F66F24">
              <w:rPr>
                <w:rFonts w:ascii="Times New Roman" w:hAnsi="Times New Roman" w:cs="Times New Roman"/>
                <w:b/>
                <w:bCs/>
                <w:sz w:val="28"/>
                <w:szCs w:val="28"/>
                <w:lang w:eastAsia="ru-RU"/>
              </w:rPr>
              <w:t>Суб’єкти аудиторської діяльності, які мають право проводити обов’язковий аудит фінансової звітності</w:t>
            </w:r>
            <w:r w:rsidRPr="00F66F24">
              <w:rPr>
                <w:rFonts w:ascii="Times New Roman" w:hAnsi="Times New Roman" w:cs="Times New Roman"/>
                <w:b/>
                <w:bCs/>
                <w:sz w:val="28"/>
                <w:szCs w:val="28"/>
              </w:rPr>
              <w:t>”</w:t>
            </w:r>
            <w:r w:rsidRPr="00F66F24">
              <w:rPr>
                <w:rFonts w:ascii="Times New Roman" w:hAnsi="Times New Roman" w:cs="Times New Roman"/>
                <w:b/>
                <w:bCs/>
                <w:sz w:val="28"/>
                <w:szCs w:val="28"/>
                <w:lang w:eastAsia="ru-RU"/>
              </w:rPr>
              <w:t xml:space="preserve"> та/або </w:t>
            </w:r>
            <w:r w:rsidRPr="00F66F24">
              <w:rPr>
                <w:rFonts w:ascii="Times New Roman" w:hAnsi="Times New Roman" w:cs="Times New Roman"/>
                <w:b/>
                <w:bCs/>
                <w:sz w:val="28"/>
                <w:szCs w:val="28"/>
              </w:rPr>
              <w:t xml:space="preserve">розділу “Суб’єкти аудиторської діяльності, які мають право проводити обов’язковий аудит фінансової звітності підприємств, що становлять суспільний інтерес”, крім випадків </w:t>
            </w:r>
            <w:r w:rsidRPr="00F66F24">
              <w:rPr>
                <w:rFonts w:ascii="Times New Roman" w:hAnsi="Times New Roman" w:cs="Times New Roman"/>
                <w:b/>
                <w:bCs/>
                <w:iCs/>
                <w:sz w:val="28"/>
                <w:szCs w:val="28"/>
                <w:lang w:eastAsia="ru-RU"/>
              </w:rPr>
              <w:t xml:space="preserve">застосування до </w:t>
            </w:r>
            <w:r w:rsidRPr="00F66F24">
              <w:rPr>
                <w:rFonts w:ascii="Times New Roman" w:hAnsi="Times New Roman" w:cs="Times New Roman"/>
                <w:b/>
                <w:bCs/>
                <w:sz w:val="28"/>
                <w:szCs w:val="28"/>
              </w:rPr>
              <w:t xml:space="preserve">суб’єкта аудиторської діяльності </w:t>
            </w:r>
            <w:r w:rsidRPr="00F66F24">
              <w:rPr>
                <w:rFonts w:ascii="Times New Roman" w:hAnsi="Times New Roman" w:cs="Times New Roman"/>
                <w:b/>
                <w:bCs/>
                <w:iCs/>
                <w:sz w:val="28"/>
                <w:szCs w:val="28"/>
                <w:lang w:eastAsia="ru-RU"/>
              </w:rPr>
              <w:t>стягнення у вигляді</w:t>
            </w:r>
            <w:r w:rsidRPr="00F66F24">
              <w:rPr>
                <w:rFonts w:ascii="Times New Roman" w:hAnsi="Times New Roman" w:cs="Times New Roman"/>
                <w:b/>
                <w:bCs/>
                <w:sz w:val="28"/>
                <w:szCs w:val="28"/>
              </w:rPr>
              <w:t xml:space="preserve"> зупинення права на надання послуг з обов’язкового аудиту фінансової звітності або обов’язкового аудиту фінансової звітності підприємств, що становлять суспільний інтерес, повторне внесення відомостей про </w:t>
            </w:r>
            <w:r w:rsidRPr="00F66F24">
              <w:rPr>
                <w:rFonts w:ascii="Times New Roman" w:hAnsi="Times New Roman" w:cs="Times New Roman"/>
                <w:b/>
                <w:bCs/>
                <w:sz w:val="28"/>
                <w:szCs w:val="28"/>
                <w:shd w:val="clear" w:color="auto" w:fill="FFFFFF"/>
              </w:rPr>
              <w:t>суб’єкта аудиторської діяльності до відповідних розділів Реєстру  можливе не раніше ніж через рік після дати  вилучення таких відомостей з відповідних розділів Реєстру.</w:t>
            </w:r>
          </w:p>
        </w:tc>
      </w:tr>
      <w:tr w:rsidR="007C2A05" w:rsidRPr="00F66F24" w14:paraId="3CDF0759" w14:textId="77777777" w:rsidTr="001E0CE0">
        <w:tc>
          <w:tcPr>
            <w:tcW w:w="7513" w:type="dxa"/>
          </w:tcPr>
          <w:p w14:paraId="694188C4" w14:textId="75A9D621" w:rsidR="00A2003D" w:rsidRPr="00F66F24" w:rsidRDefault="00EE3817" w:rsidP="00CB73B8">
            <w:pPr>
              <w:spacing w:before="120"/>
              <w:ind w:firstLine="567"/>
              <w:jc w:val="center"/>
              <w:rPr>
                <w:rFonts w:ascii="Times New Roman" w:hAnsi="Times New Roman" w:cs="Times New Roman"/>
                <w:b/>
                <w:sz w:val="28"/>
                <w:szCs w:val="28"/>
              </w:rPr>
            </w:pPr>
            <w:r w:rsidRPr="00F66F24">
              <w:rPr>
                <w:rFonts w:ascii="Times New Roman" w:hAnsi="Times New Roman" w:cs="Times New Roman"/>
                <w:b/>
                <w:sz w:val="28"/>
                <w:szCs w:val="28"/>
              </w:rPr>
              <w:lastRenderedPageBreak/>
              <w:t>Стаття 22. Подання відомостей до Реєстру</w:t>
            </w:r>
          </w:p>
        </w:tc>
        <w:tc>
          <w:tcPr>
            <w:tcW w:w="7805" w:type="dxa"/>
          </w:tcPr>
          <w:p w14:paraId="1228A8C3" w14:textId="1A654EF6" w:rsidR="00A2003D" w:rsidRPr="00F66F24" w:rsidRDefault="00EE3817" w:rsidP="00CB73B8">
            <w:pPr>
              <w:spacing w:before="120"/>
              <w:ind w:firstLine="567"/>
              <w:jc w:val="center"/>
              <w:rPr>
                <w:rFonts w:ascii="Times New Roman" w:hAnsi="Times New Roman" w:cs="Times New Roman"/>
                <w:b/>
                <w:sz w:val="28"/>
                <w:szCs w:val="28"/>
              </w:rPr>
            </w:pPr>
            <w:r w:rsidRPr="00F66F24">
              <w:rPr>
                <w:rFonts w:ascii="Times New Roman" w:hAnsi="Times New Roman" w:cs="Times New Roman"/>
                <w:b/>
                <w:sz w:val="28"/>
                <w:szCs w:val="28"/>
              </w:rPr>
              <w:t>Стаття 22. </w:t>
            </w:r>
            <w:r w:rsidRPr="00F66F24">
              <w:rPr>
                <w:rFonts w:ascii="Times New Roman" w:eastAsia="Times New Roman" w:hAnsi="Times New Roman" w:cs="Times New Roman"/>
                <w:b/>
                <w:sz w:val="28"/>
                <w:szCs w:val="28"/>
              </w:rPr>
              <w:t>Внесення</w:t>
            </w:r>
            <w:r w:rsidRPr="00F66F24">
              <w:rPr>
                <w:rFonts w:ascii="Times New Roman" w:hAnsi="Times New Roman" w:cs="Times New Roman"/>
                <w:b/>
                <w:sz w:val="28"/>
                <w:szCs w:val="28"/>
              </w:rPr>
              <w:t xml:space="preserve"> відомостей до Реєстру</w:t>
            </w:r>
          </w:p>
        </w:tc>
      </w:tr>
      <w:tr w:rsidR="007C2A05" w:rsidRPr="00F66F24" w14:paraId="4726BFBD" w14:textId="77777777" w:rsidTr="001E0CE0">
        <w:tc>
          <w:tcPr>
            <w:tcW w:w="7513" w:type="dxa"/>
          </w:tcPr>
          <w:p w14:paraId="30A3A738" w14:textId="02DB52C4" w:rsidR="002B1911" w:rsidRPr="00F66F24" w:rsidRDefault="00EE3817" w:rsidP="00063692">
            <w:pPr>
              <w:pStyle w:val="afffff8"/>
              <w:tabs>
                <w:tab w:val="left" w:pos="851"/>
              </w:tabs>
              <w:rPr>
                <w:rFonts w:ascii="Times New Roman" w:hAnsi="Times New Roman"/>
                <w:sz w:val="28"/>
                <w:szCs w:val="28"/>
              </w:rPr>
            </w:pPr>
            <w:r w:rsidRPr="00F66F24">
              <w:rPr>
                <w:rFonts w:ascii="Times New Roman" w:hAnsi="Times New Roman"/>
                <w:sz w:val="28"/>
                <w:szCs w:val="28"/>
              </w:rPr>
              <w:t>1. Відомості, які підлягають оприлюдненню в Реєстрі, подаються до Аудиторської палати України за формою, затвердженою Аудиторською палатою України та погодженою Органом суспільного нагляду за аудиторською діяльністю. Забороняється вимагати надання інформації, не передбаченої цим Законом. Документи для підтвердження відомостей, зазначених аудитором та суб’єктом аудиторської діяльності при їх внесенні до Реєстру, не подаються, а зберігаються в аудитора та суб’єкта аудиторської діяльності і надаються у разі їх перевірки.</w:t>
            </w:r>
          </w:p>
          <w:p w14:paraId="537B02F2" w14:textId="3A032851" w:rsidR="0070693C" w:rsidRPr="00F66F24" w:rsidRDefault="0070693C" w:rsidP="00CB73B8">
            <w:pPr>
              <w:pStyle w:val="afffff8"/>
              <w:tabs>
                <w:tab w:val="left" w:pos="851"/>
              </w:tabs>
              <w:rPr>
                <w:rFonts w:ascii="Times New Roman" w:hAnsi="Times New Roman"/>
                <w:sz w:val="28"/>
                <w:szCs w:val="28"/>
              </w:rPr>
            </w:pPr>
            <w:r w:rsidRPr="00F66F24">
              <w:rPr>
                <w:rFonts w:ascii="Times New Roman" w:hAnsi="Times New Roman"/>
                <w:sz w:val="28"/>
                <w:szCs w:val="28"/>
              </w:rPr>
              <w:t xml:space="preserve">2. Аудитор або суб’єкт аудиторської діяльності протягом 30 календарних днів з того дня, коли відбулись </w:t>
            </w:r>
            <w:r w:rsidRPr="00F66F24">
              <w:rPr>
                <w:rFonts w:ascii="Times New Roman" w:hAnsi="Times New Roman"/>
                <w:sz w:val="28"/>
                <w:szCs w:val="28"/>
              </w:rPr>
              <w:lastRenderedPageBreak/>
              <w:t>зміни у відомостях, які оприлюднені в Реєстрі або повинні бути до нього внесені згідно з вимогами цього Закону, зобов’язаний надіслати відповідні відомості (зміни) до Аудиторської палати України для їх оприлюднення.</w:t>
            </w:r>
          </w:p>
          <w:p w14:paraId="7329BEC6" w14:textId="77777777" w:rsidR="0070693C" w:rsidRPr="00F66F24" w:rsidRDefault="0070693C" w:rsidP="00CB73B8">
            <w:pPr>
              <w:pStyle w:val="afffff8"/>
              <w:tabs>
                <w:tab w:val="left" w:pos="851"/>
              </w:tabs>
              <w:rPr>
                <w:rFonts w:ascii="Times New Roman" w:hAnsi="Times New Roman"/>
                <w:sz w:val="28"/>
                <w:szCs w:val="28"/>
              </w:rPr>
            </w:pPr>
            <w:r w:rsidRPr="00F66F24">
              <w:rPr>
                <w:rFonts w:ascii="Times New Roman" w:hAnsi="Times New Roman"/>
                <w:sz w:val="28"/>
                <w:szCs w:val="28"/>
              </w:rPr>
              <w:t>3. Заява аудитора або посадової особи, яка відповідно до установчих документів здійснює керівництво аудиторською фірмою (або особи, уповноваженої керівником аудиторської фірми), про внесення відомостей (у тому числі про внесення змін до оприлюднених відомостей) до Реєстру або виключення аудитора або суб’єкта аудиторської діяльності з Реєстру підписується особисто, електронний підпис накладається відповідно до законодавства про електронні документи та електронний документообіг. У цій заяві обов’язково міститься декларація заявника про достовірність відомостей, які подаються для оприлюднення в Реєстрі, та усвідомлення відповідальності за подання недостовірних відомостей або приховування інформації, що підлягає оприлюдненню в Реєстрі відповідно до цього Закону.</w:t>
            </w:r>
          </w:p>
          <w:p w14:paraId="3ADB7EA5" w14:textId="77777777" w:rsidR="0085264F" w:rsidRPr="00F66F24" w:rsidRDefault="00CB6097" w:rsidP="00CB73B8">
            <w:pPr>
              <w:pStyle w:val="afffff8"/>
              <w:tabs>
                <w:tab w:val="left" w:pos="851"/>
              </w:tabs>
              <w:rPr>
                <w:rFonts w:ascii="Times New Roman" w:hAnsi="Times New Roman"/>
                <w:sz w:val="28"/>
                <w:szCs w:val="28"/>
              </w:rPr>
            </w:pPr>
            <w:r w:rsidRPr="00F66F24">
              <w:rPr>
                <w:rFonts w:ascii="Times New Roman" w:hAnsi="Times New Roman"/>
                <w:sz w:val="28"/>
                <w:szCs w:val="28"/>
              </w:rPr>
              <w:t xml:space="preserve">4. Документи, які подаються (надсилаються поштовим відправленням або в електронній формі) для оприлюднення в Реєстрі, повинні бути складені державною мовою. Електронні документи оформляються згідно з вимогами законодавства у сфері використання електронних документів та електронного документообігу. Електронний документ вважається одержаним з часу надходження заявникові повідомлення в електронній формі про одержання такого електронного документа від уповноваженої особи Аудиторської палати України, яка автоматично після отримання від заявника електронного документа надсилає </w:t>
            </w:r>
            <w:r w:rsidRPr="00F66F24">
              <w:rPr>
                <w:rFonts w:ascii="Times New Roman" w:hAnsi="Times New Roman"/>
                <w:sz w:val="28"/>
                <w:szCs w:val="28"/>
              </w:rPr>
              <w:lastRenderedPageBreak/>
              <w:t>йому електронне повідомлення з підтвердженням факту одержання електронного документа.</w:t>
            </w:r>
          </w:p>
          <w:p w14:paraId="33682214" w14:textId="77777777" w:rsidR="00EA4C80" w:rsidRPr="00F66F24" w:rsidRDefault="0085264F" w:rsidP="00CB73B8">
            <w:pPr>
              <w:pStyle w:val="afffff8"/>
              <w:tabs>
                <w:tab w:val="left" w:pos="851"/>
              </w:tabs>
              <w:rPr>
                <w:rFonts w:ascii="Times New Roman" w:hAnsi="Times New Roman"/>
                <w:sz w:val="28"/>
                <w:szCs w:val="28"/>
              </w:rPr>
            </w:pPr>
            <w:r w:rsidRPr="00F66F24">
              <w:rPr>
                <w:rFonts w:ascii="Times New Roman" w:hAnsi="Times New Roman"/>
                <w:sz w:val="28"/>
                <w:szCs w:val="28"/>
              </w:rPr>
              <w:t>5. У разі якщо документи подаються до Аудиторської палати України особисто, уповноважена особа Аудиторської палати України одразу перевіряє правильність оформлення заяви та наявність усіх відомостей. Відповідна перевірка електронного документа проводиться протягом повного робочого дня з часу його отримання. У разі виявлення недоліків в оформленні або відсутності окремих відомостей документи повертаються одразу після перевірки із зазначенням недоліків, що потребують усунення. Якщо недоліків не виявлено, подані документи приймаються для внесення їх до Реєстру.</w:t>
            </w:r>
            <w:bookmarkStart w:id="73" w:name="_Hlk80801309"/>
          </w:p>
          <w:p w14:paraId="7FD732A1" w14:textId="77777777" w:rsidR="00D6239C" w:rsidRPr="00F66F24" w:rsidRDefault="00EA4C80" w:rsidP="00CB73B8">
            <w:pPr>
              <w:pStyle w:val="afffff8"/>
              <w:tabs>
                <w:tab w:val="left" w:pos="851"/>
              </w:tabs>
              <w:rPr>
                <w:rFonts w:ascii="Times New Roman" w:hAnsi="Times New Roman"/>
                <w:sz w:val="28"/>
                <w:szCs w:val="28"/>
              </w:rPr>
            </w:pPr>
            <w:r w:rsidRPr="00F66F24">
              <w:rPr>
                <w:rFonts w:ascii="Times New Roman" w:hAnsi="Times New Roman"/>
                <w:sz w:val="28"/>
                <w:szCs w:val="28"/>
              </w:rPr>
              <w:t xml:space="preserve">6. </w:t>
            </w:r>
            <w:bookmarkStart w:id="74" w:name="_Hlk82783086"/>
            <w:r w:rsidRPr="00F66F24">
              <w:rPr>
                <w:rFonts w:ascii="Times New Roman" w:hAnsi="Times New Roman"/>
                <w:sz w:val="28"/>
                <w:szCs w:val="28"/>
              </w:rPr>
              <w:t>Внесення відомостей про аудитора та суб’єкта аудиторської діяльності до Реєстру здійснюється протягом трьох робочих днів, упродовж яких уповноважена особа Аудиторської палати України перевіряє відповідність наданих відомостей інформації, що міститься про аудитора або суб’єкта аудиторської діяльності у відкритих (публічних) державних реєстрах. У разі виявлення невідповідності поданих відомостей оприлюдненій інформації документи повертають із зазначенням конкретних невідповідностей. Після отримання роз’яснень або усунення невідповідностей документи приймаються для внесення їх до Реєстру.</w:t>
            </w:r>
            <w:bookmarkEnd w:id="73"/>
            <w:bookmarkEnd w:id="74"/>
          </w:p>
          <w:p w14:paraId="155EAE54" w14:textId="0EE84622" w:rsidR="00D6239C" w:rsidRPr="00F66F24" w:rsidRDefault="00D6239C" w:rsidP="00CB73B8">
            <w:pPr>
              <w:pStyle w:val="afffff8"/>
              <w:tabs>
                <w:tab w:val="left" w:pos="851"/>
              </w:tabs>
              <w:rPr>
                <w:rFonts w:ascii="Times New Roman" w:hAnsi="Times New Roman"/>
                <w:sz w:val="28"/>
                <w:szCs w:val="28"/>
              </w:rPr>
            </w:pPr>
            <w:r w:rsidRPr="00F66F24">
              <w:rPr>
                <w:rFonts w:ascii="Times New Roman" w:hAnsi="Times New Roman"/>
                <w:sz w:val="28"/>
                <w:szCs w:val="28"/>
              </w:rPr>
              <w:t>7. Повнота, достовірність та своєчасність подання відомостей до Реєстру перевіряються під час проведення перевірки системи контролю якості суб’єкта аудиторської діяльності.</w:t>
            </w:r>
          </w:p>
          <w:p w14:paraId="441B6AEE" w14:textId="77777777" w:rsidR="005330EF" w:rsidRPr="00F66F24" w:rsidRDefault="00D6239C"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8. У разі отримання інформації про недостовірність відомостей про аудитора або суб’єкта аудиторської діяльності, оприлюднених у Реєстрі, Аудиторська палата України має право вимагати роз’яснення або здійснити перевірку суб’єкта аудиторської діяльності щодо повноти, достовірності та своєчасності подання відомостей до Реєстру.</w:t>
            </w:r>
          </w:p>
          <w:p w14:paraId="4CCF5C9A" w14:textId="77777777" w:rsidR="005330EF" w:rsidRPr="00F66F24" w:rsidRDefault="005330EF"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9. У разі встановлення факту несуттєвого порушення вимог цього Закону щодо повноти, достовірності та своєчасності </w:t>
            </w:r>
            <w:bookmarkStart w:id="75" w:name="_Hlk86580925"/>
            <w:r w:rsidRPr="00F66F24">
              <w:rPr>
                <w:rFonts w:ascii="Times New Roman" w:eastAsia="Times New Roman" w:hAnsi="Times New Roman" w:cs="Times New Roman"/>
                <w:sz w:val="28"/>
                <w:szCs w:val="28"/>
              </w:rPr>
              <w:t>подання</w:t>
            </w:r>
            <w:bookmarkEnd w:id="75"/>
            <w:r w:rsidRPr="00F66F24">
              <w:rPr>
                <w:rFonts w:ascii="Times New Roman" w:eastAsia="Times New Roman" w:hAnsi="Times New Roman" w:cs="Times New Roman"/>
                <w:sz w:val="28"/>
                <w:szCs w:val="28"/>
              </w:rPr>
              <w:t xml:space="preserve"> відомостей про аудитора або суб’єкта аудиторської діяльності для оприлюднення у Реєстрі до аудитора або суб’єкта аудиторської діяльності застосовується стягнення у вигляді попередження.</w:t>
            </w:r>
          </w:p>
          <w:p w14:paraId="5AFCF936" w14:textId="3302D603" w:rsidR="005330EF" w:rsidRPr="00F66F24" w:rsidRDefault="005330EF" w:rsidP="00063692">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У разі встановлення факту суттєвого порушення вимог цього Закону щодо повноти, достовірності та своєчасності подання відомостей про аудитора або суб’єкта аудиторської діяльності для оприлюднення у Реєстрі Орган суспільного нагляду за аудиторською діяльністю за поданням Інспекції або Аудиторської палати України приймає рішення про виключення аудитора або суб’єкта аудиторської діяльності з Реєстру. Зазначене рішення може бути оскаржене до суду.</w:t>
            </w:r>
          </w:p>
          <w:p w14:paraId="76F515B8" w14:textId="77777777" w:rsidR="0083424C" w:rsidRPr="00F66F24" w:rsidRDefault="005330EF"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Суттєвим порушенням вважається умисне неподання, несвоєчасне подання або подання недостовірної інформації, яка підлягає оприлюдненню у Реєстрі відповідно до вимог цього Закону, що призвело до введення в оману замовника аудиторських послуг та/або інших осіб щодо відповідності аудитора або суб’єкта аудиторської діяльності вимогам для </w:t>
            </w:r>
            <w:r w:rsidRPr="00F66F24">
              <w:rPr>
                <w:rFonts w:ascii="Times New Roman" w:eastAsia="Times New Roman" w:hAnsi="Times New Roman" w:cs="Times New Roman"/>
                <w:sz w:val="28"/>
                <w:szCs w:val="28"/>
              </w:rPr>
              <w:lastRenderedPageBreak/>
              <w:t>проведення обов’язкового аудиту або обов’язкового аудиту підприємств, що становлять суспільний інтерес.</w:t>
            </w:r>
          </w:p>
          <w:p w14:paraId="449C2A96" w14:textId="77777777" w:rsidR="001F77AA" w:rsidRPr="00F66F24" w:rsidRDefault="0083424C"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10. Аудиторська палата України зобов’язана вести справи на кожного аудитора та суб’єкта аудиторської діяльності, в яких у хронологічному порядку зберігати усі відомості, які ними подавались для оприлюднення в Реєстрі. Після виключення аудитора або суб’єкта аудиторської діяльності з Реєстру його справа зберігається не менше ніж 10 років.</w:t>
            </w:r>
          </w:p>
          <w:p w14:paraId="368DDFF4" w14:textId="77777777" w:rsidR="001F77AA" w:rsidRPr="00F66F24" w:rsidRDefault="001F77AA"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11. Виключення аудитора або суб’єкта аудиторської діяльності з Реєстру здійснюється за їх власною заявою або за рішенням Органу суспільного нагляду за аудиторською діяльністю, у разі прийняття рішення про ліквідацію суб’єкта аудиторської діяльності, смерті аудитора та в інших випадках, передбачених Порядком ведення Реєстру та цим Законом.</w:t>
            </w:r>
            <w:bookmarkStart w:id="76" w:name="n382"/>
            <w:bookmarkEnd w:id="76"/>
          </w:p>
          <w:p w14:paraId="6CE48211" w14:textId="2F2E114D" w:rsidR="00D6239C" w:rsidRPr="00F66F24" w:rsidRDefault="001F77AA"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У разі якщо аудитор або суб’єкт аудиторської діяльності систематично не сплачує внески, передбачені </w:t>
            </w:r>
            <w:hyperlink r:id="rId17" w:anchor="n180" w:history="1">
              <w:r w:rsidRPr="00F66F24">
                <w:rPr>
                  <w:rFonts w:ascii="Times New Roman" w:eastAsia="Times New Roman" w:hAnsi="Times New Roman" w:cs="Times New Roman"/>
                  <w:sz w:val="28"/>
                  <w:szCs w:val="28"/>
                </w:rPr>
                <w:t>частиною тринадцятою</w:t>
              </w:r>
            </w:hyperlink>
            <w:r w:rsidRPr="00F66F24">
              <w:rPr>
                <w:rFonts w:ascii="Times New Roman" w:eastAsia="Times New Roman" w:hAnsi="Times New Roman" w:cs="Times New Roman"/>
                <w:sz w:val="28"/>
                <w:szCs w:val="28"/>
              </w:rPr>
              <w:t> статті 15 цього Закону, та інші внески або платежі, рішення про сплату яких прийнято з’їздом аудиторів України відповідно до </w:t>
            </w:r>
            <w:hyperlink r:id="rId18" w:anchor="n751" w:history="1">
              <w:r w:rsidRPr="00F66F24">
                <w:rPr>
                  <w:rFonts w:ascii="Times New Roman" w:eastAsia="Times New Roman" w:hAnsi="Times New Roman" w:cs="Times New Roman"/>
                  <w:sz w:val="28"/>
                  <w:szCs w:val="28"/>
                </w:rPr>
                <w:t>статті 48</w:t>
              </w:r>
            </w:hyperlink>
            <w:r w:rsidRPr="00F66F24">
              <w:rPr>
                <w:rFonts w:ascii="Times New Roman" w:eastAsia="Times New Roman" w:hAnsi="Times New Roman" w:cs="Times New Roman"/>
                <w:sz w:val="28"/>
                <w:szCs w:val="28"/>
              </w:rPr>
              <w:t> цього Закону, Орган суспільного нагляду за аудиторською діяльністю за поданням Інспекції або Аудиторської палати України застосовує щодо аудитора або суб’єкта аудиторської діяльності стягнення, передбачене </w:t>
            </w:r>
            <w:hyperlink r:id="rId19" w:anchor="n642" w:history="1">
              <w:r w:rsidRPr="00F66F24">
                <w:rPr>
                  <w:rFonts w:ascii="Times New Roman" w:eastAsia="Times New Roman" w:hAnsi="Times New Roman" w:cs="Times New Roman"/>
                  <w:sz w:val="28"/>
                  <w:szCs w:val="28"/>
                </w:rPr>
                <w:t>частиною шостою</w:t>
              </w:r>
            </w:hyperlink>
            <w:r w:rsidRPr="00F66F24">
              <w:rPr>
                <w:rFonts w:ascii="Times New Roman" w:eastAsia="Times New Roman" w:hAnsi="Times New Roman" w:cs="Times New Roman"/>
                <w:sz w:val="28"/>
                <w:szCs w:val="28"/>
              </w:rPr>
              <w:t> статті 42 цього Закону. Зазначене рішення може бути оскаржене до суду.</w:t>
            </w:r>
          </w:p>
          <w:p w14:paraId="155A905D" w14:textId="4E610E02" w:rsidR="003B3F31" w:rsidRPr="00F66F24" w:rsidRDefault="003B3F31" w:rsidP="00CB73B8">
            <w:pPr>
              <w:shd w:val="clear" w:color="auto" w:fill="FFFFFF"/>
              <w:spacing w:before="120"/>
              <w:ind w:firstLine="450"/>
              <w:jc w:val="both"/>
              <w:rPr>
                <w:rFonts w:ascii="Times New Roman" w:eastAsia="Times New Roman" w:hAnsi="Times New Roman" w:cs="Times New Roman"/>
                <w:sz w:val="28"/>
                <w:szCs w:val="28"/>
              </w:rPr>
            </w:pPr>
          </w:p>
          <w:p w14:paraId="03DA2392" w14:textId="69D9328F" w:rsidR="0070693C" w:rsidRPr="00F66F24" w:rsidRDefault="0070693C" w:rsidP="00063692">
            <w:pPr>
              <w:shd w:val="clear" w:color="auto" w:fill="FFFFFF"/>
              <w:spacing w:before="120"/>
              <w:ind w:firstLine="450"/>
              <w:jc w:val="both"/>
              <w:rPr>
                <w:rFonts w:ascii="Times New Roman" w:hAnsi="Times New Roman" w:cs="Times New Roman"/>
                <w:b/>
                <w:sz w:val="28"/>
                <w:szCs w:val="28"/>
              </w:rPr>
            </w:pPr>
          </w:p>
        </w:tc>
        <w:tc>
          <w:tcPr>
            <w:tcW w:w="7805" w:type="dxa"/>
          </w:tcPr>
          <w:p w14:paraId="3028D401"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bookmarkStart w:id="77" w:name="_Hlk80801139"/>
            <w:r w:rsidRPr="0024121E">
              <w:rPr>
                <w:b/>
                <w:bCs/>
                <w:sz w:val="28"/>
                <w:szCs w:val="28"/>
              </w:rPr>
              <w:lastRenderedPageBreak/>
              <w:t>1. Відомості, які мають міститись у Реєстрі</w:t>
            </w:r>
            <w:r w:rsidRPr="0024121E">
              <w:rPr>
                <w:b/>
                <w:bCs/>
                <w:sz w:val="28"/>
                <w:szCs w:val="28"/>
                <w:lang w:eastAsia="ru-RU"/>
              </w:rPr>
              <w:t xml:space="preserve"> згідно з вимогами цього Закону, вносяться </w:t>
            </w:r>
            <w:r w:rsidRPr="0024121E">
              <w:rPr>
                <w:b/>
                <w:bCs/>
                <w:sz w:val="28"/>
                <w:szCs w:val="28"/>
              </w:rPr>
              <w:t xml:space="preserve">аудиторами або суб’єктами аудиторської діяльності  до Реєстру </w:t>
            </w:r>
            <w:r w:rsidRPr="0024121E">
              <w:rPr>
                <w:b/>
                <w:bCs/>
                <w:sz w:val="28"/>
                <w:szCs w:val="28"/>
                <w:lang w:eastAsia="ru-RU"/>
              </w:rPr>
              <w:t xml:space="preserve">за формою, затвердженою Радою нагляду, </w:t>
            </w:r>
            <w:bookmarkStart w:id="78" w:name="_Hlk83487259"/>
            <w:r w:rsidRPr="0024121E">
              <w:rPr>
                <w:b/>
                <w:bCs/>
                <w:sz w:val="28"/>
                <w:szCs w:val="28"/>
                <w:lang w:eastAsia="ru-RU"/>
              </w:rPr>
              <w:t>через персональний електронний кабінет</w:t>
            </w:r>
            <w:bookmarkEnd w:id="78"/>
            <w:r w:rsidRPr="0024121E">
              <w:rPr>
                <w:b/>
                <w:bCs/>
                <w:sz w:val="28"/>
                <w:szCs w:val="28"/>
              </w:rPr>
              <w:t xml:space="preserve">. У випадках, передбачених цим Законом, відомості до Реєстру вносяться уповноваженою особою Інспекції. </w:t>
            </w:r>
          </w:p>
          <w:p w14:paraId="2959F631"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lang w:eastAsia="uk-UA"/>
              </w:rPr>
            </w:pPr>
            <w:r w:rsidRPr="0024121E">
              <w:rPr>
                <w:b/>
                <w:bCs/>
                <w:sz w:val="28"/>
                <w:szCs w:val="28"/>
              </w:rPr>
              <w:t xml:space="preserve">У разі первинного внесення відомостей до Реєстру,  </w:t>
            </w:r>
            <w:r w:rsidRPr="0024121E">
              <w:rPr>
                <w:b/>
                <w:bCs/>
                <w:sz w:val="28"/>
                <w:szCs w:val="28"/>
                <w:shd w:val="clear" w:color="auto" w:fill="FFFFFF"/>
              </w:rPr>
              <w:t xml:space="preserve">фізичні особи, щодо яких комісія з атестації відповідно до </w:t>
            </w:r>
            <w:hyperlink r:id="rId20" w:anchor="n261" w:tgtFrame="_blank" w:history="1">
              <w:r w:rsidRPr="0024121E">
                <w:rPr>
                  <w:rStyle w:val="affffd"/>
                  <w:b/>
                  <w:bCs/>
                  <w:color w:val="auto"/>
                  <w:sz w:val="28"/>
                  <w:szCs w:val="28"/>
                  <w:u w:val="none"/>
                  <w:shd w:val="clear" w:color="auto" w:fill="FFFFFF"/>
                </w:rPr>
                <w:t>статті 19</w:t>
              </w:r>
            </w:hyperlink>
            <w:r w:rsidRPr="0024121E">
              <w:rPr>
                <w:b/>
                <w:bCs/>
                <w:sz w:val="28"/>
                <w:szCs w:val="28"/>
              </w:rPr>
              <w:t xml:space="preserve"> цього</w:t>
            </w:r>
            <w:r w:rsidRPr="0024121E">
              <w:rPr>
                <w:b/>
                <w:bCs/>
                <w:sz w:val="28"/>
                <w:szCs w:val="28"/>
                <w:shd w:val="clear" w:color="auto" w:fill="FFFFFF"/>
              </w:rPr>
              <w:t xml:space="preserve"> Закону прийняла рішення про визнання кваліфікаційної придатності до провадження аудиторської діяльності, або юридичні особи, які відповідають вимогам </w:t>
            </w:r>
            <w:hyperlink r:id="rId21" w:anchor="n50" w:tgtFrame="_blank" w:history="1">
              <w:r w:rsidRPr="0024121E">
                <w:rPr>
                  <w:rStyle w:val="affffd"/>
                  <w:b/>
                  <w:bCs/>
                  <w:color w:val="auto"/>
                  <w:sz w:val="28"/>
                  <w:szCs w:val="28"/>
                  <w:u w:val="none"/>
                  <w:shd w:val="clear" w:color="auto" w:fill="FFFFFF"/>
                </w:rPr>
                <w:t>статті 5</w:t>
              </w:r>
            </w:hyperlink>
            <w:r w:rsidRPr="0024121E">
              <w:rPr>
                <w:b/>
                <w:bCs/>
                <w:sz w:val="28"/>
                <w:szCs w:val="28"/>
                <w:shd w:val="clear" w:color="auto" w:fill="FFFFFF"/>
              </w:rPr>
              <w:t xml:space="preserve"> Закону,</w:t>
            </w:r>
            <w:r w:rsidRPr="0024121E">
              <w:rPr>
                <w:b/>
                <w:bCs/>
                <w:sz w:val="28"/>
                <w:szCs w:val="28"/>
              </w:rPr>
              <w:t xml:space="preserve"> вносять відомості до Реєстру у порядку, встановленому цією статтею, після проходження ними електронної ідентифікації в персональному електронному кабінеті.</w:t>
            </w:r>
          </w:p>
          <w:p w14:paraId="7B4688BE"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Документи для підтвердження відомостей, зазначених аудитором та суб’єктом аудиторської діяльності при їх внесенні до Реєстру, не подаються, а зберігаються в аудитора та суб’єкта аудиторської діяльності і надаються у разі їх перевірки.</w:t>
            </w:r>
            <w:bookmarkStart w:id="79" w:name="_Hlk86558505"/>
            <w:bookmarkEnd w:id="77"/>
          </w:p>
          <w:p w14:paraId="5BF8E426"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lang w:eastAsia="ru-RU"/>
              </w:rPr>
              <w:t xml:space="preserve">2. Аудитор або суб'єкт аудиторської діяльності протягом 10 календарних днів з того дня, коли відбулись зміни у відомостях, які оприлюднені в Реєстрі або повинні бути до нього внесені згідно з вимогами цього Закону, зобов'язаний внести відповідні відомості (зміни) до </w:t>
            </w:r>
            <w:r w:rsidRPr="0024121E">
              <w:rPr>
                <w:b/>
                <w:bCs/>
                <w:sz w:val="28"/>
                <w:szCs w:val="28"/>
              </w:rPr>
              <w:t xml:space="preserve"> Реєстру.</w:t>
            </w:r>
            <w:r w:rsidRPr="0024121E">
              <w:rPr>
                <w:b/>
                <w:bCs/>
                <w:sz w:val="28"/>
                <w:szCs w:val="28"/>
                <w:lang w:eastAsia="ru-RU"/>
              </w:rPr>
              <w:t xml:space="preserve"> </w:t>
            </w:r>
            <w:bookmarkStart w:id="80" w:name="_Hlk80801179"/>
            <w:bookmarkStart w:id="81" w:name="_Hlk86559322"/>
            <w:bookmarkEnd w:id="79"/>
          </w:p>
          <w:p w14:paraId="76555AD8"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 xml:space="preserve">3. </w:t>
            </w:r>
            <w:bookmarkStart w:id="82" w:name="_Hlk80982336"/>
            <w:bookmarkStart w:id="83" w:name="_Hlk81230854"/>
            <w:r w:rsidRPr="0024121E">
              <w:rPr>
                <w:b/>
                <w:bCs/>
                <w:sz w:val="28"/>
                <w:szCs w:val="28"/>
              </w:rPr>
              <w:t>Одночасно з внесенням відомостей до Реєстру заявником декларується достовірність відомостей, які вносяться ним до Реєстру, та усвідомлення відповідальності за внесення недостовірних відомостей або приховування інформації, що підлягає внесенню до Реєстру відповідно до цього Закону.</w:t>
            </w:r>
            <w:bookmarkStart w:id="84" w:name="_Hlk80801252"/>
            <w:bookmarkStart w:id="85" w:name="_Hlk86559628"/>
            <w:bookmarkEnd w:id="80"/>
            <w:bookmarkEnd w:id="81"/>
            <w:bookmarkEnd w:id="82"/>
            <w:bookmarkEnd w:id="83"/>
          </w:p>
          <w:p w14:paraId="438B16E4"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 xml:space="preserve">4. Відомості для внесення до Реєстру подаються аудиторами та </w:t>
            </w:r>
            <w:r w:rsidRPr="0024121E">
              <w:rPr>
                <w:b/>
                <w:bCs/>
                <w:sz w:val="28"/>
                <w:szCs w:val="28"/>
                <w:lang w:eastAsia="ru-RU"/>
              </w:rPr>
              <w:t>суб'єктами</w:t>
            </w:r>
            <w:r w:rsidRPr="0024121E">
              <w:rPr>
                <w:b/>
                <w:bCs/>
                <w:sz w:val="28"/>
                <w:szCs w:val="28"/>
              </w:rPr>
              <w:t xml:space="preserve"> аудиторської діяльності</w:t>
            </w:r>
            <w:r w:rsidRPr="0024121E">
              <w:rPr>
                <w:b/>
                <w:bCs/>
                <w:sz w:val="28"/>
                <w:szCs w:val="28"/>
                <w:lang w:eastAsia="ru-RU"/>
              </w:rPr>
              <w:t xml:space="preserve"> через персональний електронний кабінет </w:t>
            </w:r>
            <w:r w:rsidRPr="0024121E">
              <w:rPr>
                <w:b/>
                <w:bCs/>
                <w:sz w:val="28"/>
                <w:szCs w:val="28"/>
              </w:rPr>
              <w:t xml:space="preserve">в електронній формі з урахуванням вимог законодавства </w:t>
            </w:r>
            <w:r w:rsidRPr="0024121E">
              <w:rPr>
                <w:b/>
                <w:bCs/>
                <w:sz w:val="28"/>
                <w:szCs w:val="28"/>
                <w:shd w:val="clear" w:color="auto" w:fill="FFFFFF"/>
              </w:rPr>
              <w:t>про електронні документи та електронний документообіг</w:t>
            </w:r>
            <w:r w:rsidRPr="0024121E" w:rsidDel="00DE3CA5">
              <w:rPr>
                <w:b/>
                <w:bCs/>
                <w:sz w:val="28"/>
                <w:szCs w:val="28"/>
              </w:rPr>
              <w:t xml:space="preserve"> </w:t>
            </w:r>
            <w:r w:rsidRPr="0024121E">
              <w:rPr>
                <w:b/>
                <w:bCs/>
                <w:sz w:val="28"/>
                <w:szCs w:val="28"/>
              </w:rPr>
              <w:t xml:space="preserve">та повинні бути складені державною мовою. Електронний документ вважається одержаним з часу надходження заявникові повідомлення в електронній формі про одержання такого </w:t>
            </w:r>
            <w:r w:rsidRPr="0024121E">
              <w:rPr>
                <w:b/>
                <w:bCs/>
                <w:sz w:val="28"/>
                <w:szCs w:val="28"/>
              </w:rPr>
              <w:lastRenderedPageBreak/>
              <w:t xml:space="preserve">електронного документа від уповноваженої особи Інспекції, </w:t>
            </w:r>
            <w:bookmarkStart w:id="86" w:name="_Hlk83482318"/>
            <w:r w:rsidRPr="0024121E">
              <w:rPr>
                <w:b/>
                <w:bCs/>
                <w:sz w:val="28"/>
                <w:szCs w:val="28"/>
              </w:rPr>
              <w:t>яка автоматично після отримання від заявника електронного документа надсилає йому електронне повідомлення з підтвердженням факту одержання електронного документа.</w:t>
            </w:r>
            <w:bookmarkStart w:id="87" w:name="_Hlk80801269"/>
            <w:bookmarkStart w:id="88" w:name="_Hlk86560487"/>
            <w:bookmarkEnd w:id="84"/>
            <w:bookmarkEnd w:id="85"/>
            <w:bookmarkEnd w:id="86"/>
          </w:p>
          <w:p w14:paraId="49F9FD92"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 xml:space="preserve">5. Уповноважена особа Інспекції протягом 10 календарних днів після внесення аудитором або </w:t>
            </w:r>
            <w:r w:rsidRPr="0024121E">
              <w:rPr>
                <w:b/>
                <w:bCs/>
                <w:sz w:val="28"/>
                <w:szCs w:val="28"/>
                <w:lang w:eastAsia="ru-RU"/>
              </w:rPr>
              <w:t>суб'єктом</w:t>
            </w:r>
            <w:r w:rsidRPr="0024121E">
              <w:rPr>
                <w:b/>
                <w:bCs/>
                <w:sz w:val="28"/>
                <w:szCs w:val="28"/>
              </w:rPr>
              <w:t xml:space="preserve"> аудиторської діяльності відомостей до Реєстру здійснює їх перевірку на предмет відповідності внесених відомостей інформації про аудиторів та суб’єктів аудиторської діяльності, що міститься в Реєстрі та інформації, що міститься про аудитора або суб’єкта аудиторської діяльності у відкритих (публічних) державних реєстрах.</w:t>
            </w:r>
            <w:bookmarkEnd w:id="87"/>
            <w:r w:rsidRPr="0024121E">
              <w:rPr>
                <w:b/>
                <w:bCs/>
                <w:sz w:val="28"/>
                <w:szCs w:val="28"/>
              </w:rPr>
              <w:t xml:space="preserve"> У разі виявлення не відповідності уповноважена особа Інспекції інформує про це аудитора або суб’єкта аудиторської діяльності.</w:t>
            </w:r>
            <w:bookmarkStart w:id="89" w:name="_Hlk86560951"/>
            <w:bookmarkEnd w:id="88"/>
          </w:p>
          <w:p w14:paraId="1681B497"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lang w:eastAsia="uk-UA"/>
              </w:rPr>
            </w:pPr>
            <w:r w:rsidRPr="0024121E">
              <w:rPr>
                <w:b/>
                <w:bCs/>
                <w:sz w:val="28"/>
                <w:szCs w:val="28"/>
              </w:rPr>
              <w:t xml:space="preserve">6. </w:t>
            </w:r>
            <w:r w:rsidRPr="0024121E">
              <w:rPr>
                <w:b/>
                <w:bCs/>
                <w:sz w:val="28"/>
                <w:szCs w:val="28"/>
                <w:lang w:eastAsia="ru-RU"/>
              </w:rPr>
              <w:t>Протягом</w:t>
            </w:r>
            <w:r w:rsidRPr="0024121E">
              <w:rPr>
                <w:b/>
                <w:bCs/>
                <w:sz w:val="28"/>
                <w:szCs w:val="28"/>
              </w:rPr>
              <w:t xml:space="preserve"> 10 календарних днів після подання документів заявник має право внести зміни до  відомостей, внесених  ним до  Реєстру, але не більше трьох разів.</w:t>
            </w:r>
            <w:bookmarkStart w:id="90" w:name="_Hlk80010164"/>
            <w:bookmarkEnd w:id="89"/>
          </w:p>
          <w:p w14:paraId="08F9C393"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7. Повнота, достовірність та своєчасність подання відомостей до Реєстру перевіряються, зокрема під час проведення перевірки системи контролю якості суб’єкта аудиторської діяльності.</w:t>
            </w:r>
            <w:bookmarkStart w:id="91" w:name="_Hlk86562607"/>
            <w:bookmarkStart w:id="92" w:name="_Hlk80801343"/>
            <w:bookmarkEnd w:id="90"/>
          </w:p>
          <w:p w14:paraId="70D09326"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 xml:space="preserve">8. У разі виявлення інформації про недостовірність відомостей про аудитора або суб'єкта аудиторської діяльності, </w:t>
            </w:r>
            <w:r w:rsidRPr="0024121E">
              <w:rPr>
                <w:b/>
                <w:bCs/>
                <w:sz w:val="28"/>
                <w:szCs w:val="28"/>
                <w:lang w:eastAsia="ru-RU"/>
              </w:rPr>
              <w:t>що містяться у Реєстрі, Інспекція</w:t>
            </w:r>
            <w:r w:rsidRPr="0024121E">
              <w:rPr>
                <w:b/>
                <w:bCs/>
                <w:sz w:val="28"/>
                <w:szCs w:val="28"/>
              </w:rPr>
              <w:t xml:space="preserve"> має право вимагати роз’яснення або здійснити перевірку щодо </w:t>
            </w:r>
            <w:r w:rsidRPr="0024121E">
              <w:rPr>
                <w:b/>
                <w:bCs/>
                <w:sz w:val="28"/>
                <w:szCs w:val="28"/>
              </w:rPr>
              <w:lastRenderedPageBreak/>
              <w:t>повноти, достовірності та своєчасності подання відомостей до Реєстру.</w:t>
            </w:r>
            <w:bookmarkEnd w:id="91"/>
          </w:p>
          <w:p w14:paraId="0CAA1437"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lang w:eastAsia="ru-RU"/>
              </w:rPr>
              <w:t>Для отримання роз’яснень або здійснення перевірки Інспекція</w:t>
            </w:r>
            <w:r w:rsidRPr="0024121E">
              <w:rPr>
                <w:b/>
                <w:bCs/>
                <w:sz w:val="28"/>
                <w:szCs w:val="28"/>
              </w:rPr>
              <w:t xml:space="preserve"> </w:t>
            </w:r>
            <w:r w:rsidRPr="0024121E">
              <w:rPr>
                <w:b/>
                <w:bCs/>
                <w:sz w:val="28"/>
                <w:szCs w:val="28"/>
                <w:lang w:eastAsia="ru-RU"/>
              </w:rPr>
              <w:t>має право вимагати від аудиторів та суб’єктів аудиторської діяльності надання необхідної інформації та документів. Аудитори та суб’єкти аудиторської діяльності, зобов’язані не пізніше 20 робочих днів з дня отримання запиту надати відповідну інформацію та копії документів.</w:t>
            </w:r>
          </w:p>
          <w:p w14:paraId="73D63BBF"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lang w:eastAsia="ru-RU"/>
              </w:rPr>
              <w:t>Ненадання або несвоєчасне надання інформації без поважних причин, неповне надання інформації, надання інформації, що не відповідає дійсності, відмова у наданні інформації на запит вказаними особами тягне за собою відповідальність, передбачену законом.</w:t>
            </w:r>
            <w:bookmarkStart w:id="93" w:name="_Hlk84847983"/>
            <w:bookmarkStart w:id="94" w:name="_Hlk80801360"/>
            <w:bookmarkEnd w:id="92"/>
          </w:p>
          <w:p w14:paraId="7CBF104F"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lang w:eastAsia="ru-RU"/>
              </w:rPr>
              <w:t>9. У разі встановлення факту несуттєвого порушення вимог цього Закону щодо повноти, достовірності та своєчасності внесення відомостей про аудитора або суб'єкта аудиторської діяльності до Реєстру до аудитора або суб'єкта аудиторської діяльності застосовується стягнення у вигляді попередження.</w:t>
            </w:r>
            <w:bookmarkStart w:id="95" w:name="_Hlk86581210"/>
            <w:bookmarkEnd w:id="93"/>
          </w:p>
          <w:p w14:paraId="48E1A5B4"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lang w:eastAsia="ru-RU"/>
              </w:rPr>
              <w:t xml:space="preserve">У разі встановлення факту суттєвого порушення вимог цього Закону щодо повноти, достовірності та своєчасності внесення відомостей про аудитора або суб'єкта аудиторської діяльності для оприлюднення у Реєстрі </w:t>
            </w:r>
            <w:r w:rsidRPr="0024121E">
              <w:rPr>
                <w:b/>
                <w:bCs/>
                <w:iCs/>
                <w:sz w:val="28"/>
                <w:szCs w:val="28"/>
                <w:lang w:eastAsia="ru-RU"/>
              </w:rPr>
              <w:t xml:space="preserve">або не усунення аудитором або суб'єктом аудиторської діяльності несуттєвого порушення </w:t>
            </w:r>
            <w:r w:rsidRPr="0024121E">
              <w:rPr>
                <w:b/>
                <w:bCs/>
                <w:iCs/>
                <w:sz w:val="28"/>
                <w:szCs w:val="28"/>
              </w:rPr>
              <w:t xml:space="preserve">вимог цього Закону щодо повноти, достовірності та своєчасності внесення відомостей </w:t>
            </w:r>
            <w:r w:rsidRPr="0024121E">
              <w:rPr>
                <w:b/>
                <w:bCs/>
                <w:iCs/>
                <w:sz w:val="28"/>
                <w:szCs w:val="28"/>
                <w:lang w:eastAsia="ru-RU"/>
              </w:rPr>
              <w:t>до Реєстру</w:t>
            </w:r>
            <w:r w:rsidRPr="0024121E">
              <w:rPr>
                <w:b/>
                <w:bCs/>
                <w:sz w:val="28"/>
                <w:szCs w:val="28"/>
                <w:lang w:eastAsia="ru-RU"/>
              </w:rPr>
              <w:t xml:space="preserve"> протягом</w:t>
            </w:r>
            <w:r w:rsidRPr="0024121E">
              <w:rPr>
                <w:b/>
                <w:bCs/>
                <w:iCs/>
                <w:sz w:val="28"/>
                <w:szCs w:val="28"/>
                <w:lang w:eastAsia="ru-RU"/>
              </w:rPr>
              <w:t xml:space="preserve"> трьох місяців після  застосування стягнення у вигляді попередження,</w:t>
            </w:r>
            <w:r w:rsidRPr="0024121E">
              <w:rPr>
                <w:b/>
                <w:bCs/>
                <w:i/>
                <w:sz w:val="28"/>
                <w:szCs w:val="28"/>
                <w:lang w:eastAsia="ru-RU"/>
              </w:rPr>
              <w:t xml:space="preserve"> </w:t>
            </w:r>
            <w:bookmarkStart w:id="96" w:name="_Hlk83640821"/>
            <w:r w:rsidRPr="0024121E">
              <w:rPr>
                <w:b/>
                <w:bCs/>
                <w:sz w:val="28"/>
                <w:szCs w:val="28"/>
                <w:lang w:eastAsia="ru-RU"/>
              </w:rPr>
              <w:t xml:space="preserve">Рада нагляду за </w:t>
            </w:r>
            <w:r w:rsidRPr="0024121E">
              <w:rPr>
                <w:b/>
                <w:bCs/>
                <w:sz w:val="28"/>
                <w:szCs w:val="28"/>
                <w:lang w:eastAsia="ru-RU"/>
              </w:rPr>
              <w:lastRenderedPageBreak/>
              <w:t>поданням Інспекції або Аудиторська палата України</w:t>
            </w:r>
            <w:r w:rsidRPr="0024121E">
              <w:rPr>
                <w:b/>
                <w:bCs/>
                <w:sz w:val="28"/>
                <w:szCs w:val="28"/>
              </w:rPr>
              <w:t xml:space="preserve"> </w:t>
            </w:r>
            <w:r w:rsidRPr="0024121E">
              <w:rPr>
                <w:b/>
                <w:bCs/>
                <w:sz w:val="28"/>
                <w:szCs w:val="28"/>
                <w:lang w:eastAsia="ru-RU"/>
              </w:rPr>
              <w:t>приймає рішення про виключення аудитора або суб'єкта аудиторської діяльності з Реєстру. З</w:t>
            </w:r>
            <w:bookmarkEnd w:id="96"/>
            <w:r w:rsidRPr="0024121E">
              <w:rPr>
                <w:b/>
                <w:bCs/>
                <w:sz w:val="28"/>
                <w:szCs w:val="28"/>
                <w:lang w:eastAsia="ru-RU"/>
              </w:rPr>
              <w:t>азначене рішення може бути оскаржене до суду.</w:t>
            </w:r>
            <w:bookmarkStart w:id="97" w:name="_Hlk80801374"/>
            <w:bookmarkEnd w:id="94"/>
            <w:bookmarkEnd w:id="95"/>
          </w:p>
          <w:p w14:paraId="139EBFBD"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Суттєвим порушенням вважається умисне невнесення, несвоєчасне внесення або внесення недостовірної інформації, яка підлягає оприлюдненню у Реєстрі відповідно до вимог цього Закону, що призвело до введення в оману замовника аудиторських послуг та/або інших осіб щодо відповідності аудитора або суб’єкта аудиторської діяльності вимогам для проведення обов’язкового аудиту або обов’язкового аудиту підприємств, що становлять суспільний інтерес.</w:t>
            </w:r>
            <w:bookmarkStart w:id="98" w:name="_Hlk80801388"/>
            <w:bookmarkEnd w:id="97"/>
          </w:p>
          <w:p w14:paraId="4C2E64DD"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 xml:space="preserve">10. </w:t>
            </w:r>
            <w:bookmarkStart w:id="99" w:name="_Hlk80865239"/>
            <w:r w:rsidRPr="0024121E">
              <w:rPr>
                <w:b/>
                <w:bCs/>
                <w:sz w:val="28"/>
                <w:szCs w:val="28"/>
              </w:rPr>
              <w:t>Інспекція зобов'язана вести справи на кожного аудитора та суб'єкта аудиторської діяльності, в яких зберігаються усі відомості, які ними вносились  до Реєстру. Після внесення уповноваженою особою Інспекції відомостей про виключення аудитора або суб'єкта аудиторської діяльності з Реєстру його справа зберігається не менше ніж 10 років.</w:t>
            </w:r>
            <w:bookmarkEnd w:id="98"/>
            <w:bookmarkEnd w:id="99"/>
          </w:p>
          <w:p w14:paraId="2AE05CC3"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shd w:val="clear" w:color="auto" w:fill="FFFFFF"/>
              </w:rPr>
            </w:pPr>
            <w:r w:rsidRPr="0024121E">
              <w:rPr>
                <w:b/>
                <w:bCs/>
                <w:sz w:val="28"/>
                <w:szCs w:val="28"/>
              </w:rPr>
              <w:t xml:space="preserve">11. </w:t>
            </w:r>
            <w:r w:rsidRPr="0024121E">
              <w:rPr>
                <w:b/>
                <w:bCs/>
                <w:sz w:val="28"/>
                <w:szCs w:val="28"/>
                <w:shd w:val="clear" w:color="auto" w:fill="FFFFFF"/>
              </w:rPr>
              <w:t>Підставами для внесення уповноваженою особою Інспекції відомостей про виключення аудитора або суб’єкта аудиторської діяльності з Реєстру є:</w:t>
            </w:r>
          </w:p>
          <w:p w14:paraId="7C535C95"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shd w:val="clear" w:color="auto" w:fill="FFFFFF"/>
              </w:rPr>
              <w:t>1</w:t>
            </w:r>
            <w:r w:rsidRPr="0024121E">
              <w:rPr>
                <w:b/>
                <w:bCs/>
                <w:sz w:val="28"/>
                <w:szCs w:val="28"/>
              </w:rPr>
              <w:t>) особиста заява аудитора або суб’єкта аудиторської діяльності про виключення відомостей з Реєстру;</w:t>
            </w:r>
            <w:bookmarkStart w:id="100" w:name="_Hlk83640852"/>
          </w:p>
          <w:p w14:paraId="2513C5BA"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 xml:space="preserve">2) рішення Ради нагляду про виключення аудитора або </w:t>
            </w:r>
            <w:bookmarkStart w:id="101" w:name="_Hlk80784210"/>
            <w:r w:rsidRPr="0024121E">
              <w:rPr>
                <w:b/>
                <w:bCs/>
                <w:sz w:val="28"/>
                <w:szCs w:val="28"/>
              </w:rPr>
              <w:t xml:space="preserve">суб’єкта аудиторської діяльності </w:t>
            </w:r>
            <w:bookmarkEnd w:id="101"/>
            <w:r w:rsidRPr="0024121E">
              <w:rPr>
                <w:b/>
                <w:bCs/>
                <w:sz w:val="28"/>
                <w:szCs w:val="28"/>
              </w:rPr>
              <w:t>з Реєстру, прийняте у разі:</w:t>
            </w:r>
            <w:bookmarkEnd w:id="100"/>
          </w:p>
          <w:p w14:paraId="02954551"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lastRenderedPageBreak/>
              <w:t xml:space="preserve">а) невідповідності правового статусу юридичної особи вимогам </w:t>
            </w:r>
            <w:hyperlink r:id="rId22" w:anchor="n50" w:tgtFrame="_blank" w:history="1">
              <w:r w:rsidRPr="0024121E">
                <w:rPr>
                  <w:rStyle w:val="affffd"/>
                  <w:b/>
                  <w:bCs/>
                  <w:color w:val="auto"/>
                  <w:sz w:val="28"/>
                  <w:szCs w:val="28"/>
                  <w:u w:val="none"/>
                </w:rPr>
                <w:t>статті 5</w:t>
              </w:r>
            </w:hyperlink>
            <w:r w:rsidRPr="0024121E">
              <w:rPr>
                <w:b/>
                <w:bCs/>
                <w:sz w:val="28"/>
                <w:szCs w:val="28"/>
              </w:rPr>
              <w:t xml:space="preserve"> Закону;</w:t>
            </w:r>
          </w:p>
          <w:p w14:paraId="3390F89D"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б) втрати аудитором або аудиторською фірмою доброї репутації;</w:t>
            </w:r>
          </w:p>
          <w:p w14:paraId="5B9E5DC0"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в) наявності у аудитора не погашеної чи не знятої в установленому порядку судимості або накладання протягом останнього року адміністративного стягнення за вчинення правопорушення, пов’язаного з корупцією;</w:t>
            </w:r>
          </w:p>
          <w:p w14:paraId="657F80DD" w14:textId="77777777" w:rsidR="00063692" w:rsidRPr="0024121E" w:rsidRDefault="00063692" w:rsidP="00063692">
            <w:pPr>
              <w:pStyle w:val="rvps2"/>
              <w:shd w:val="clear" w:color="auto" w:fill="FFFFFF"/>
              <w:spacing w:before="120" w:beforeAutospacing="0" w:after="0" w:afterAutospacing="0"/>
              <w:ind w:firstLine="567"/>
              <w:jc w:val="both"/>
              <w:rPr>
                <w:b/>
                <w:bCs/>
                <w:iCs/>
                <w:sz w:val="28"/>
                <w:szCs w:val="28"/>
              </w:rPr>
            </w:pPr>
            <w:r w:rsidRPr="0024121E">
              <w:rPr>
                <w:b/>
                <w:bCs/>
                <w:sz w:val="28"/>
                <w:szCs w:val="28"/>
              </w:rPr>
              <w:t xml:space="preserve">3) рішення Ради нагляду або Ради Аудиторської палати України </w:t>
            </w:r>
            <w:r w:rsidRPr="0024121E">
              <w:rPr>
                <w:b/>
                <w:bCs/>
                <w:iCs/>
                <w:sz w:val="28"/>
                <w:szCs w:val="28"/>
                <w:lang w:eastAsia="ru-RU"/>
              </w:rPr>
              <w:t xml:space="preserve">про застосування до аудитора або </w:t>
            </w:r>
            <w:r w:rsidRPr="0024121E">
              <w:rPr>
                <w:b/>
                <w:bCs/>
                <w:sz w:val="28"/>
                <w:szCs w:val="28"/>
              </w:rPr>
              <w:t xml:space="preserve">суб’єкта аудиторської діяльності </w:t>
            </w:r>
            <w:r w:rsidRPr="0024121E">
              <w:rPr>
                <w:b/>
                <w:bCs/>
                <w:iCs/>
                <w:sz w:val="28"/>
                <w:szCs w:val="28"/>
                <w:lang w:eastAsia="ru-RU"/>
              </w:rPr>
              <w:t xml:space="preserve">стягнення </w:t>
            </w:r>
            <w:r w:rsidRPr="0024121E">
              <w:rPr>
                <w:b/>
                <w:bCs/>
                <w:sz w:val="28"/>
                <w:szCs w:val="28"/>
              </w:rPr>
              <w:t xml:space="preserve">за вчинення професійного проступку  </w:t>
            </w:r>
            <w:r w:rsidRPr="0024121E">
              <w:rPr>
                <w:b/>
                <w:bCs/>
                <w:iCs/>
                <w:sz w:val="28"/>
                <w:szCs w:val="28"/>
                <w:lang w:eastAsia="ru-RU"/>
              </w:rPr>
              <w:t>у вигляді виключення з Реєстру;</w:t>
            </w:r>
          </w:p>
          <w:p w14:paraId="677F90A0"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4) внесення до Єдиного державного реєстру юридичних осіб, фізичних осіб - підприємців та громадських формувань запису про державну реєстрацію припинення юридичної особи, відомості про яку містяться в Реєстрі;</w:t>
            </w:r>
          </w:p>
          <w:p w14:paraId="23DC2B02"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5) смерть аудитора, оголошення його померлим чи безвісно відсутнім у порядку, встановленому законом.</w:t>
            </w:r>
          </w:p>
          <w:p w14:paraId="506AC03F"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У разі</w:t>
            </w:r>
            <w:r w:rsidRPr="0024121E">
              <w:rPr>
                <w:b/>
                <w:bCs/>
                <w:sz w:val="28"/>
                <w:szCs w:val="28"/>
                <w:shd w:val="clear" w:color="auto" w:fill="FFFFFF"/>
              </w:rPr>
              <w:t xml:space="preserve"> внесення уповноваженою особою Інспекції відомостей про виключення  суб’єкта аудиторської діяльності з Реєстру, </w:t>
            </w:r>
            <w:r w:rsidRPr="0024121E">
              <w:rPr>
                <w:b/>
                <w:bCs/>
                <w:sz w:val="28"/>
                <w:szCs w:val="28"/>
              </w:rPr>
              <w:t>рішення про проходження</w:t>
            </w:r>
            <w:r w:rsidRPr="0024121E">
              <w:rPr>
                <w:b/>
                <w:bCs/>
                <w:sz w:val="28"/>
                <w:szCs w:val="28"/>
                <w:lang w:eastAsia="ru-RU"/>
              </w:rPr>
              <w:t xml:space="preserve"> суб’єктом аудиторської діяльності</w:t>
            </w:r>
            <w:r w:rsidRPr="0024121E">
              <w:rPr>
                <w:b/>
                <w:bCs/>
                <w:sz w:val="28"/>
                <w:szCs w:val="28"/>
              </w:rPr>
              <w:t xml:space="preserve"> перевірки з  контролю якості аудиторських послуг втрачає чинність.</w:t>
            </w:r>
            <w:bookmarkStart w:id="102" w:name="_Hlk86582795"/>
          </w:p>
          <w:p w14:paraId="2A5E0688"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shd w:val="clear" w:color="auto" w:fill="FFFFFF"/>
              </w:rPr>
            </w:pPr>
            <w:r w:rsidRPr="0024121E">
              <w:rPr>
                <w:b/>
                <w:bCs/>
                <w:sz w:val="28"/>
                <w:szCs w:val="28"/>
              </w:rPr>
              <w:t xml:space="preserve">12. </w:t>
            </w:r>
            <w:r w:rsidRPr="0024121E">
              <w:rPr>
                <w:b/>
                <w:bCs/>
                <w:sz w:val="28"/>
                <w:szCs w:val="28"/>
                <w:shd w:val="clear" w:color="auto" w:fill="FFFFFF"/>
              </w:rPr>
              <w:t>Підставами для вилучення уповноваженою особою Інспекції відомостей про суб’єкта аудиторської діяльності з</w:t>
            </w:r>
            <w:r w:rsidRPr="0024121E">
              <w:rPr>
                <w:b/>
                <w:bCs/>
                <w:sz w:val="28"/>
                <w:szCs w:val="28"/>
                <w:lang w:eastAsia="ru-RU"/>
              </w:rPr>
              <w:t xml:space="preserve"> розділу </w:t>
            </w:r>
            <w:r w:rsidRPr="0024121E">
              <w:rPr>
                <w:b/>
                <w:bCs/>
                <w:sz w:val="28"/>
                <w:szCs w:val="28"/>
              </w:rPr>
              <w:t>“</w:t>
            </w:r>
            <w:r w:rsidRPr="0024121E">
              <w:rPr>
                <w:b/>
                <w:bCs/>
                <w:sz w:val="28"/>
                <w:szCs w:val="28"/>
                <w:lang w:eastAsia="ru-RU"/>
              </w:rPr>
              <w:t>Суб’єкти аудиторської діяльності, які мають право проводити обов’язковий аудит фінансової звітності</w:t>
            </w:r>
            <w:r w:rsidRPr="0024121E">
              <w:rPr>
                <w:b/>
                <w:bCs/>
                <w:sz w:val="28"/>
                <w:szCs w:val="28"/>
              </w:rPr>
              <w:t>”</w:t>
            </w:r>
            <w:r w:rsidRPr="0024121E">
              <w:rPr>
                <w:b/>
                <w:bCs/>
                <w:sz w:val="28"/>
                <w:szCs w:val="28"/>
                <w:lang w:eastAsia="ru-RU"/>
              </w:rPr>
              <w:t xml:space="preserve"> та/або </w:t>
            </w:r>
            <w:r w:rsidRPr="0024121E">
              <w:rPr>
                <w:b/>
                <w:bCs/>
                <w:sz w:val="28"/>
                <w:szCs w:val="28"/>
              </w:rPr>
              <w:lastRenderedPageBreak/>
              <w:t xml:space="preserve">розділу “Суб’єкти аудиторської діяльності, які мають право проводити обов’язковий аудит фінансової звітності підприємств, що становлять суспільний інтерес” </w:t>
            </w:r>
            <w:r w:rsidRPr="0024121E">
              <w:rPr>
                <w:b/>
                <w:bCs/>
                <w:sz w:val="28"/>
                <w:szCs w:val="28"/>
                <w:shd w:val="clear" w:color="auto" w:fill="FFFFFF"/>
              </w:rPr>
              <w:t xml:space="preserve"> Реєстру є:</w:t>
            </w:r>
          </w:p>
          <w:p w14:paraId="742D5A7B"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 xml:space="preserve">1) рішення Ради нагляду або Ради Аудиторської палати України </w:t>
            </w:r>
            <w:r w:rsidRPr="0024121E">
              <w:rPr>
                <w:b/>
                <w:bCs/>
                <w:iCs/>
                <w:sz w:val="28"/>
                <w:szCs w:val="28"/>
                <w:lang w:eastAsia="ru-RU"/>
              </w:rPr>
              <w:t xml:space="preserve">про застосування до </w:t>
            </w:r>
            <w:r w:rsidRPr="0024121E">
              <w:rPr>
                <w:b/>
                <w:bCs/>
                <w:sz w:val="28"/>
                <w:szCs w:val="28"/>
              </w:rPr>
              <w:t xml:space="preserve">суб’єкта аудиторської діяльності за вчинення професійного проступку </w:t>
            </w:r>
            <w:r w:rsidRPr="0024121E">
              <w:rPr>
                <w:b/>
                <w:bCs/>
                <w:iCs/>
                <w:sz w:val="28"/>
                <w:szCs w:val="28"/>
                <w:lang w:eastAsia="ru-RU"/>
              </w:rPr>
              <w:t>стягнення у вигляді</w:t>
            </w:r>
            <w:r w:rsidRPr="0024121E">
              <w:rPr>
                <w:b/>
                <w:bCs/>
                <w:sz w:val="28"/>
                <w:szCs w:val="28"/>
              </w:rPr>
              <w:t xml:space="preserve"> зупинення права на надання послуг з обов’язкового аудиту фінансової звітності або обов’язкового аудиту фінансової звітності підприємств, що становлять суспільний інтерес;</w:t>
            </w:r>
          </w:p>
          <w:p w14:paraId="0AF5210A"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lang w:eastAsia="ru-RU"/>
              </w:rPr>
              <w:t>2) втрата чинності рішенням про проходження суб’єктом аудиторської діяльності перевірки з контролю якості аудиторських послуг;</w:t>
            </w:r>
          </w:p>
          <w:p w14:paraId="790135F3"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lang w:eastAsia="ru-RU"/>
              </w:rPr>
              <w:t xml:space="preserve">3) </w:t>
            </w:r>
            <w:r w:rsidRPr="0024121E">
              <w:rPr>
                <w:b/>
                <w:bCs/>
                <w:sz w:val="28"/>
                <w:szCs w:val="28"/>
              </w:rPr>
              <w:t>недотримання суб’єктом аудиторської діяльності вимог пункту 4 частини першої статті 23 цього Закону  щодо персоналу або вимог статті 43 Закону  щодо наявності чинного договору страхування цивільно-правової відповідальності суб’єкта аудиторської діяльності перед третіми особами.</w:t>
            </w:r>
            <w:bookmarkStart w:id="103" w:name="_Hlk80798684"/>
            <w:bookmarkEnd w:id="102"/>
          </w:p>
          <w:p w14:paraId="3E7FA9C2" w14:textId="77777777" w:rsidR="00063692" w:rsidRPr="0024121E" w:rsidRDefault="00063692" w:rsidP="00063692">
            <w:pPr>
              <w:pStyle w:val="rvps2"/>
              <w:shd w:val="clear" w:color="auto" w:fill="FFFFFF"/>
              <w:spacing w:before="120" w:beforeAutospacing="0" w:after="0" w:afterAutospacing="0"/>
              <w:ind w:firstLine="567"/>
              <w:jc w:val="both"/>
              <w:rPr>
                <w:b/>
                <w:bCs/>
                <w:sz w:val="28"/>
                <w:szCs w:val="28"/>
              </w:rPr>
            </w:pPr>
            <w:r w:rsidRPr="0024121E">
              <w:rPr>
                <w:b/>
                <w:bCs/>
                <w:sz w:val="28"/>
                <w:szCs w:val="28"/>
              </w:rPr>
              <w:t xml:space="preserve">13. У разі якщо аудитор або суб’єкт аудиторської діяльності систематично (два і більше разів) не сплачує або несвоєчасно сплачує внески, передбачені частиною тринадцятою статті 15 цього Закону, та інші внески або платежі, рішення про сплату яких прийнято з’їздом аудиторів України відповідно до статті 48 цього Закону, Рада нагляду за поданням Інспекції щодо суб’єктів аудиторської діяльності, які мають право проводити обов’язковий аудит фінансової звітності підприємств, що </w:t>
            </w:r>
            <w:r w:rsidRPr="0024121E">
              <w:rPr>
                <w:b/>
                <w:bCs/>
                <w:sz w:val="28"/>
                <w:szCs w:val="28"/>
              </w:rPr>
              <w:lastRenderedPageBreak/>
              <w:t>становлять суспільний інтерес, або Аудиторської палати України щодо аудиторів та суб’єктів аудиторської діяльності (крім тих, які мають право проводити обов’язковий аудит фінансової звітності підприємств, що становлять суспільний інтерес) застосовують, передбачені частиною шостою статті 42 цього Закону стягнення. Зазначене рішення може бути оскаржене до суду.</w:t>
            </w:r>
            <w:bookmarkEnd w:id="103"/>
            <w:r w:rsidRPr="0024121E">
              <w:rPr>
                <w:b/>
                <w:bCs/>
                <w:sz w:val="28"/>
                <w:szCs w:val="28"/>
              </w:rPr>
              <w:t xml:space="preserve"> ”;</w:t>
            </w:r>
          </w:p>
          <w:p w14:paraId="62934764" w14:textId="633D075D" w:rsidR="003B3F31" w:rsidRPr="00013498" w:rsidRDefault="003B3F31" w:rsidP="00063692">
            <w:pPr>
              <w:spacing w:before="120"/>
              <w:ind w:firstLine="567"/>
              <w:jc w:val="both"/>
              <w:rPr>
                <w:rFonts w:ascii="Times New Roman" w:eastAsia="Times New Roman" w:hAnsi="Times New Roman" w:cs="Times New Roman"/>
                <w:b/>
                <w:bCs/>
                <w:sz w:val="28"/>
                <w:szCs w:val="28"/>
                <w:lang w:eastAsia="ru-RU"/>
              </w:rPr>
            </w:pPr>
          </w:p>
        </w:tc>
      </w:tr>
      <w:tr w:rsidR="007C2A05" w:rsidRPr="00F66F24" w14:paraId="0B7CF26B" w14:textId="77777777" w:rsidTr="001E0CE0">
        <w:tc>
          <w:tcPr>
            <w:tcW w:w="7513" w:type="dxa"/>
          </w:tcPr>
          <w:p w14:paraId="5C44EA0D" w14:textId="5084825C" w:rsidR="008A7D2B" w:rsidRPr="00F66F24" w:rsidRDefault="003B3F31" w:rsidP="00CB73B8">
            <w:pPr>
              <w:spacing w:before="120"/>
              <w:ind w:firstLine="567"/>
              <w:jc w:val="center"/>
              <w:rPr>
                <w:rFonts w:ascii="Times New Roman" w:hAnsi="Times New Roman" w:cs="Times New Roman"/>
                <w:b/>
                <w:sz w:val="28"/>
                <w:szCs w:val="28"/>
              </w:rPr>
            </w:pPr>
            <w:r w:rsidRPr="00F66F24">
              <w:rPr>
                <w:rFonts w:ascii="Times New Roman" w:hAnsi="Times New Roman" w:cs="Times New Roman"/>
                <w:b/>
                <w:bCs/>
                <w:sz w:val="28"/>
                <w:szCs w:val="28"/>
              </w:rPr>
              <w:lastRenderedPageBreak/>
              <w:t>Розділ VI</w:t>
            </w:r>
            <w:r w:rsidRPr="00F66F24">
              <w:rPr>
                <w:rFonts w:ascii="Times New Roman" w:hAnsi="Times New Roman" w:cs="Times New Roman"/>
                <w:sz w:val="28"/>
                <w:szCs w:val="28"/>
              </w:rPr>
              <w:br/>
            </w:r>
            <w:r w:rsidRPr="00F66F24">
              <w:rPr>
                <w:rFonts w:ascii="Times New Roman" w:hAnsi="Times New Roman" w:cs="Times New Roman"/>
                <w:b/>
                <w:bCs/>
                <w:sz w:val="28"/>
                <w:szCs w:val="28"/>
              </w:rPr>
              <w:t>ОСОБЛИВОСТІ ПРОВЕДЕННЯ ОБОВ’ЯЗКОВОГО АУДИТУ ТА АУДИТУ ПІДПРИЄМСТВ, ЩО СТАНОВЛЯТЬ СУСПІЛЬНИЙ ІНТЕРЕС</w:t>
            </w:r>
          </w:p>
        </w:tc>
        <w:tc>
          <w:tcPr>
            <w:tcW w:w="7805" w:type="dxa"/>
          </w:tcPr>
          <w:p w14:paraId="5AD3D41B" w14:textId="073E799B" w:rsidR="008A7D2B" w:rsidRPr="00F66F24" w:rsidRDefault="003B3F31" w:rsidP="00CB73B8">
            <w:pPr>
              <w:spacing w:before="120"/>
              <w:ind w:firstLine="567"/>
              <w:jc w:val="center"/>
              <w:rPr>
                <w:rFonts w:ascii="Times New Roman" w:hAnsi="Times New Roman" w:cs="Times New Roman"/>
                <w:b/>
                <w:sz w:val="28"/>
                <w:szCs w:val="28"/>
              </w:rPr>
            </w:pPr>
            <w:r w:rsidRPr="00F66F24">
              <w:rPr>
                <w:rFonts w:ascii="Times New Roman" w:hAnsi="Times New Roman" w:cs="Times New Roman"/>
                <w:b/>
                <w:bCs/>
                <w:sz w:val="28"/>
                <w:szCs w:val="28"/>
              </w:rPr>
              <w:t>Розділ VI</w:t>
            </w:r>
            <w:r w:rsidRPr="00F66F24">
              <w:rPr>
                <w:rFonts w:ascii="Times New Roman" w:hAnsi="Times New Roman" w:cs="Times New Roman"/>
                <w:sz w:val="28"/>
                <w:szCs w:val="28"/>
              </w:rPr>
              <w:br/>
            </w:r>
            <w:r w:rsidRPr="00F66F24">
              <w:rPr>
                <w:rFonts w:ascii="Times New Roman" w:hAnsi="Times New Roman" w:cs="Times New Roman"/>
                <w:b/>
                <w:bCs/>
                <w:sz w:val="28"/>
                <w:szCs w:val="28"/>
              </w:rPr>
              <w:t>ОСОБЛИВОСТІ ПРОВЕДЕННЯ ОБОВ’ЯЗКОВОГО АУДИТУ ТА АУДИТУ ПІДПРИЄМСТВ, ЩО СТАНОВЛЯТЬ СУСПІЛЬНИЙ ІНТЕРЕС</w:t>
            </w:r>
          </w:p>
        </w:tc>
      </w:tr>
      <w:tr w:rsidR="007C2A05" w:rsidRPr="00F66F24" w14:paraId="036F65CD" w14:textId="77777777" w:rsidTr="001E0CE0">
        <w:tc>
          <w:tcPr>
            <w:tcW w:w="7513" w:type="dxa"/>
          </w:tcPr>
          <w:p w14:paraId="6893E1B2" w14:textId="54A911F9" w:rsidR="008A7D2B" w:rsidRPr="00F66F24" w:rsidRDefault="003B3F31" w:rsidP="00CB73B8">
            <w:pPr>
              <w:spacing w:before="120"/>
              <w:ind w:firstLine="567"/>
              <w:jc w:val="both"/>
              <w:rPr>
                <w:rFonts w:ascii="Times New Roman" w:hAnsi="Times New Roman" w:cs="Times New Roman"/>
                <w:b/>
                <w:sz w:val="28"/>
                <w:szCs w:val="28"/>
              </w:rPr>
            </w:pPr>
            <w:r w:rsidRPr="00F66F24">
              <w:rPr>
                <w:rFonts w:ascii="Times New Roman" w:hAnsi="Times New Roman" w:cs="Times New Roman"/>
                <w:b/>
                <w:sz w:val="28"/>
                <w:szCs w:val="28"/>
              </w:rPr>
              <w:t>Стаття 23</w:t>
            </w:r>
            <w:r w:rsidRPr="00F66F24">
              <w:rPr>
                <w:rFonts w:ascii="Times New Roman" w:hAnsi="Times New Roman" w:cs="Times New Roman"/>
                <w:sz w:val="28"/>
                <w:szCs w:val="28"/>
              </w:rPr>
              <w:t>. </w:t>
            </w:r>
            <w:r w:rsidRPr="00F66F24">
              <w:rPr>
                <w:rFonts w:ascii="Times New Roman" w:hAnsi="Times New Roman" w:cs="Times New Roman"/>
                <w:b/>
                <w:sz w:val="28"/>
                <w:szCs w:val="28"/>
              </w:rPr>
              <w:t>Вимоги до внутрішньої організації суб’єктів аудиторської діяльності, які мають право проводити обов’язковий аудит фінансової звітності</w:t>
            </w:r>
          </w:p>
        </w:tc>
        <w:tc>
          <w:tcPr>
            <w:tcW w:w="7805" w:type="dxa"/>
          </w:tcPr>
          <w:p w14:paraId="0C4663CD" w14:textId="384C6457" w:rsidR="008A7D2B" w:rsidRPr="00F66F24" w:rsidRDefault="003B3F31" w:rsidP="00CB73B8">
            <w:pPr>
              <w:spacing w:before="120"/>
              <w:ind w:firstLine="567"/>
              <w:jc w:val="both"/>
              <w:rPr>
                <w:rFonts w:ascii="Times New Roman" w:hAnsi="Times New Roman" w:cs="Times New Roman"/>
                <w:b/>
                <w:sz w:val="28"/>
                <w:szCs w:val="28"/>
              </w:rPr>
            </w:pPr>
            <w:r w:rsidRPr="00F66F24">
              <w:rPr>
                <w:rFonts w:ascii="Times New Roman" w:hAnsi="Times New Roman" w:cs="Times New Roman"/>
                <w:b/>
                <w:sz w:val="28"/>
                <w:szCs w:val="28"/>
              </w:rPr>
              <w:t>Стаття 23</w:t>
            </w:r>
            <w:r w:rsidRPr="00F66F24">
              <w:rPr>
                <w:rFonts w:ascii="Times New Roman" w:hAnsi="Times New Roman" w:cs="Times New Roman"/>
                <w:sz w:val="28"/>
                <w:szCs w:val="28"/>
              </w:rPr>
              <w:t>. </w:t>
            </w:r>
            <w:r w:rsidRPr="00F66F24">
              <w:rPr>
                <w:rFonts w:ascii="Times New Roman" w:hAnsi="Times New Roman" w:cs="Times New Roman"/>
                <w:b/>
                <w:sz w:val="28"/>
                <w:szCs w:val="28"/>
              </w:rPr>
              <w:t>Вимоги до внутрішньої організації суб’єктів аудиторської діяльності, які мають право проводити обов’язковий аудит фінансової звітності</w:t>
            </w:r>
          </w:p>
        </w:tc>
      </w:tr>
      <w:tr w:rsidR="007C2A05" w:rsidRPr="00F66F24" w14:paraId="08AB74AF" w14:textId="77777777" w:rsidTr="001E0CE0">
        <w:tc>
          <w:tcPr>
            <w:tcW w:w="7513" w:type="dxa"/>
          </w:tcPr>
          <w:p w14:paraId="391E6D77" w14:textId="77777777" w:rsidR="0020792E" w:rsidRPr="00F66F24" w:rsidRDefault="003B3F31" w:rsidP="00CB73B8">
            <w:pPr>
              <w:pStyle w:val="rvps2"/>
              <w:shd w:val="clear" w:color="auto" w:fill="FFFFFF"/>
              <w:spacing w:before="120" w:beforeAutospacing="0" w:after="0" w:afterAutospacing="0"/>
              <w:ind w:firstLine="450"/>
              <w:jc w:val="both"/>
              <w:rPr>
                <w:bCs/>
                <w:iCs/>
                <w:sz w:val="28"/>
                <w:szCs w:val="28"/>
              </w:rPr>
            </w:pPr>
            <w:r w:rsidRPr="00F66F24">
              <w:rPr>
                <w:bCs/>
                <w:iCs/>
                <w:sz w:val="28"/>
                <w:szCs w:val="28"/>
              </w:rPr>
              <w:t>1. Суб’єкт аудиторської діяльності для надання послуг з обов’язкового аудиту фінансової звітності має забезпечити:</w:t>
            </w:r>
            <w:bookmarkStart w:id="104" w:name="n386"/>
            <w:bookmarkStart w:id="105" w:name="n387"/>
            <w:bookmarkEnd w:id="104"/>
            <w:bookmarkEnd w:id="105"/>
          </w:p>
          <w:p w14:paraId="048DEABB" w14:textId="77777777" w:rsidR="00067586" w:rsidRPr="00F66F24" w:rsidRDefault="003B3F31" w:rsidP="00CB73B8">
            <w:pPr>
              <w:pStyle w:val="rvps2"/>
              <w:shd w:val="clear" w:color="auto" w:fill="FFFFFF"/>
              <w:spacing w:before="120" w:beforeAutospacing="0" w:after="0" w:afterAutospacing="0"/>
              <w:ind w:firstLine="450"/>
              <w:jc w:val="both"/>
              <w:rPr>
                <w:bCs/>
                <w:iCs/>
                <w:sz w:val="28"/>
                <w:szCs w:val="28"/>
              </w:rPr>
            </w:pPr>
            <w:r w:rsidRPr="00F66F24">
              <w:rPr>
                <w:sz w:val="28"/>
                <w:szCs w:val="28"/>
              </w:rPr>
              <w:t>…</w:t>
            </w:r>
          </w:p>
          <w:p w14:paraId="62717048" w14:textId="489B853C" w:rsidR="00067586" w:rsidRPr="00F66F24" w:rsidRDefault="00067586" w:rsidP="00CB73B8">
            <w:pPr>
              <w:pStyle w:val="rvps2"/>
              <w:shd w:val="clear" w:color="auto" w:fill="FFFFFF"/>
              <w:spacing w:before="120" w:beforeAutospacing="0" w:after="0" w:afterAutospacing="0"/>
              <w:ind w:firstLine="450"/>
              <w:jc w:val="both"/>
              <w:rPr>
                <w:iCs/>
                <w:sz w:val="28"/>
                <w:szCs w:val="28"/>
              </w:rPr>
            </w:pPr>
            <w:r w:rsidRPr="00F66F24">
              <w:rPr>
                <w:sz w:val="28"/>
                <w:szCs w:val="28"/>
              </w:rPr>
              <w:t>2) запровадження системи внутрішнього контролю, процедур реєстрації та обліку фактів, інформація про які підлягає фіксації та розкриттю відповідно до цього Закону, механізмів внутрішнього контролю, застосування методики оцінки ризиків, заходів та засобів для захисту систем обробки інформації;</w:t>
            </w:r>
          </w:p>
          <w:p w14:paraId="7C013B81" w14:textId="5654AE1C" w:rsidR="0020792E" w:rsidRPr="00F66F24" w:rsidRDefault="0020792E" w:rsidP="00CB73B8">
            <w:pPr>
              <w:shd w:val="clear" w:color="auto" w:fill="FFFFFF"/>
              <w:spacing w:before="120"/>
              <w:ind w:firstLine="450"/>
              <w:jc w:val="both"/>
              <w:rPr>
                <w:rFonts w:ascii="Times New Roman" w:eastAsia="Times New Roman" w:hAnsi="Times New Roman" w:cs="Times New Roman"/>
                <w:sz w:val="28"/>
                <w:szCs w:val="28"/>
              </w:rPr>
            </w:pPr>
          </w:p>
          <w:p w14:paraId="09A857E5" w14:textId="411E386F" w:rsidR="0020792E" w:rsidRPr="00F66F24" w:rsidRDefault="00063692"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4F1B8876" w14:textId="17C6F5FA" w:rsidR="00067586" w:rsidRPr="00F66F24" w:rsidRDefault="0060202F" w:rsidP="00CB73B8">
            <w:pPr>
              <w:pStyle w:val="rvps2"/>
              <w:shd w:val="clear" w:color="auto" w:fill="FFFFFF"/>
              <w:spacing w:before="120" w:beforeAutospacing="0" w:after="0" w:afterAutospacing="0"/>
              <w:ind w:firstLine="450"/>
              <w:jc w:val="both"/>
              <w:rPr>
                <w:rStyle w:val="rvts9"/>
                <w:b/>
                <w:bCs/>
                <w:sz w:val="28"/>
                <w:szCs w:val="28"/>
                <w:shd w:val="clear" w:color="auto" w:fill="FFFFFF"/>
              </w:rPr>
            </w:pPr>
            <w:r>
              <w:rPr>
                <w:sz w:val="28"/>
                <w:szCs w:val="28"/>
              </w:rPr>
              <w:lastRenderedPageBreak/>
              <w:t xml:space="preserve"> </w:t>
            </w:r>
            <w:r w:rsidR="00B23F3B" w:rsidRPr="00F66F24">
              <w:rPr>
                <w:rStyle w:val="rvts9"/>
                <w:b/>
                <w:bCs/>
                <w:sz w:val="28"/>
                <w:szCs w:val="28"/>
                <w:shd w:val="clear" w:color="auto" w:fill="FFFFFF"/>
              </w:rPr>
              <w:t>Частина відсутня</w:t>
            </w:r>
          </w:p>
          <w:p w14:paraId="372EEA57" w14:textId="1DE0D09E" w:rsidR="00B23F3B" w:rsidRPr="00F66F24" w:rsidRDefault="00B23F3B" w:rsidP="00CB73B8">
            <w:pPr>
              <w:pStyle w:val="rvps2"/>
              <w:shd w:val="clear" w:color="auto" w:fill="FFFFFF"/>
              <w:spacing w:before="120" w:beforeAutospacing="0" w:after="0" w:afterAutospacing="0"/>
              <w:ind w:firstLine="450"/>
              <w:jc w:val="both"/>
              <w:rPr>
                <w:rStyle w:val="rvts9"/>
                <w:b/>
                <w:bCs/>
                <w:sz w:val="28"/>
                <w:szCs w:val="28"/>
                <w:shd w:val="clear" w:color="auto" w:fill="FFFFFF"/>
              </w:rPr>
            </w:pPr>
          </w:p>
          <w:p w14:paraId="54AFFC0A" w14:textId="7E64DFC6" w:rsidR="00B23F3B" w:rsidRPr="00F66F24" w:rsidRDefault="00B23F3B" w:rsidP="00CB73B8">
            <w:pPr>
              <w:pStyle w:val="rvps2"/>
              <w:shd w:val="clear" w:color="auto" w:fill="FFFFFF"/>
              <w:spacing w:before="120" w:beforeAutospacing="0" w:after="0" w:afterAutospacing="0"/>
              <w:ind w:firstLine="450"/>
              <w:jc w:val="both"/>
              <w:rPr>
                <w:rStyle w:val="rvts9"/>
                <w:b/>
                <w:bCs/>
                <w:sz w:val="28"/>
                <w:szCs w:val="28"/>
                <w:shd w:val="clear" w:color="auto" w:fill="FFFFFF"/>
              </w:rPr>
            </w:pPr>
          </w:p>
          <w:p w14:paraId="7EE9AE74" w14:textId="65D69E56" w:rsidR="00B23F3B" w:rsidRPr="00F66F24" w:rsidRDefault="00B23F3B" w:rsidP="00CB73B8">
            <w:pPr>
              <w:pStyle w:val="rvps2"/>
              <w:shd w:val="clear" w:color="auto" w:fill="FFFFFF"/>
              <w:spacing w:before="120" w:beforeAutospacing="0" w:after="0" w:afterAutospacing="0"/>
              <w:ind w:firstLine="450"/>
              <w:jc w:val="both"/>
              <w:rPr>
                <w:sz w:val="28"/>
                <w:szCs w:val="28"/>
              </w:rPr>
            </w:pPr>
            <w:r w:rsidRPr="00F66F24">
              <w:rPr>
                <w:rStyle w:val="rvts9"/>
                <w:b/>
                <w:bCs/>
                <w:sz w:val="28"/>
                <w:szCs w:val="28"/>
                <w:shd w:val="clear" w:color="auto" w:fill="FFFFFF"/>
              </w:rPr>
              <w:t>Частина відсутня</w:t>
            </w:r>
          </w:p>
          <w:p w14:paraId="18775F59" w14:textId="77777777" w:rsidR="003B3F31" w:rsidRPr="00F66F24" w:rsidRDefault="003B3F31" w:rsidP="00CB73B8">
            <w:pPr>
              <w:spacing w:before="120"/>
              <w:ind w:firstLine="567"/>
              <w:jc w:val="both"/>
              <w:rPr>
                <w:rFonts w:ascii="Times New Roman" w:hAnsi="Times New Roman" w:cs="Times New Roman"/>
                <w:b/>
                <w:sz w:val="28"/>
                <w:szCs w:val="28"/>
              </w:rPr>
            </w:pPr>
          </w:p>
        </w:tc>
        <w:tc>
          <w:tcPr>
            <w:tcW w:w="7805" w:type="dxa"/>
          </w:tcPr>
          <w:p w14:paraId="07EACF19" w14:textId="77777777" w:rsidR="003B3F31" w:rsidRPr="00F66F24" w:rsidRDefault="003B3F31" w:rsidP="00CB73B8">
            <w:pPr>
              <w:pStyle w:val="rvps2"/>
              <w:shd w:val="clear" w:color="auto" w:fill="FFFFFF"/>
              <w:spacing w:before="120" w:beforeAutospacing="0" w:after="0" w:afterAutospacing="0"/>
              <w:ind w:firstLine="450"/>
              <w:jc w:val="both"/>
              <w:rPr>
                <w:bCs/>
                <w:iCs/>
                <w:sz w:val="28"/>
                <w:szCs w:val="28"/>
              </w:rPr>
            </w:pPr>
            <w:r w:rsidRPr="00F66F24">
              <w:rPr>
                <w:bCs/>
                <w:iCs/>
                <w:sz w:val="28"/>
                <w:szCs w:val="28"/>
              </w:rPr>
              <w:lastRenderedPageBreak/>
              <w:t>1. Суб’єкт аудиторської діяльності для надання послуг з обов’язкового аудиту фінансової звітності має забезпечити:</w:t>
            </w:r>
          </w:p>
          <w:p w14:paraId="6D229315" w14:textId="77777777" w:rsidR="00067586" w:rsidRPr="00F66F24" w:rsidRDefault="003B3F31" w:rsidP="00CB73B8">
            <w:pPr>
              <w:pStyle w:val="rvps2"/>
              <w:shd w:val="clear" w:color="auto" w:fill="FFFFFF"/>
              <w:spacing w:before="120" w:beforeAutospacing="0" w:after="0" w:afterAutospacing="0"/>
              <w:ind w:firstLine="450"/>
              <w:rPr>
                <w:sz w:val="28"/>
                <w:szCs w:val="28"/>
              </w:rPr>
            </w:pPr>
            <w:r w:rsidRPr="00F66F24">
              <w:rPr>
                <w:sz w:val="28"/>
                <w:szCs w:val="28"/>
              </w:rPr>
              <w:t>…</w:t>
            </w:r>
            <w:bookmarkStart w:id="106" w:name="_Hlk80010267"/>
          </w:p>
          <w:p w14:paraId="39FFDE10" w14:textId="539A3F41" w:rsidR="00A32BD0" w:rsidRPr="00F66F24" w:rsidRDefault="00067586" w:rsidP="0024121E">
            <w:pPr>
              <w:pStyle w:val="rvps2"/>
              <w:shd w:val="clear" w:color="auto" w:fill="FFFFFF"/>
              <w:spacing w:before="120" w:beforeAutospacing="0" w:after="0" w:afterAutospacing="0"/>
              <w:ind w:firstLine="450"/>
              <w:jc w:val="both"/>
              <w:rPr>
                <w:sz w:val="28"/>
                <w:szCs w:val="28"/>
              </w:rPr>
            </w:pPr>
            <w:r w:rsidRPr="00F66F24">
              <w:rPr>
                <w:sz w:val="28"/>
                <w:szCs w:val="28"/>
              </w:rPr>
              <w:t>2) запровадження системи внутрішнього контролю, процедур реєстрації та обліку фактів, інформація про які підлягає фіксації та розкриттю відповідно до цього Закону, механізмів внутрішнього контролю, застосування методики оцінки ризиків, заходів та засобів для захисту систем обробки інформації</w:t>
            </w:r>
            <w:r w:rsidRPr="00F66F24">
              <w:rPr>
                <w:b/>
                <w:bCs/>
                <w:sz w:val="28"/>
                <w:szCs w:val="28"/>
              </w:rPr>
              <w:t>.</w:t>
            </w:r>
            <w:r w:rsidRPr="00F66F24">
              <w:rPr>
                <w:sz w:val="28"/>
                <w:szCs w:val="28"/>
              </w:rPr>
              <w:t xml:space="preserve"> </w:t>
            </w:r>
            <w:r w:rsidRPr="00F66F24">
              <w:rPr>
                <w:b/>
                <w:bCs/>
                <w:sz w:val="28"/>
                <w:szCs w:val="28"/>
              </w:rPr>
              <w:t>Такі механізми внутрішнього контролю якості мають забезпечити виконання рішень та дотримання процедур на всіх рівнях суб’єкта аудиторської діяльності</w:t>
            </w:r>
            <w:r w:rsidRPr="00F66F24">
              <w:rPr>
                <w:sz w:val="28"/>
                <w:szCs w:val="28"/>
              </w:rPr>
              <w:t>;</w:t>
            </w:r>
            <w:bookmarkEnd w:id="106"/>
          </w:p>
          <w:p w14:paraId="468D0110" w14:textId="01AFEDD4" w:rsidR="00A32BD0" w:rsidRPr="00F66F24" w:rsidRDefault="00A32BD0" w:rsidP="00CB73B8">
            <w:pPr>
              <w:pStyle w:val="rvps2"/>
              <w:shd w:val="clear" w:color="auto" w:fill="FFFFFF"/>
              <w:spacing w:before="120" w:beforeAutospacing="0" w:after="0" w:afterAutospacing="0"/>
              <w:ind w:firstLine="450"/>
              <w:jc w:val="both"/>
              <w:rPr>
                <w:sz w:val="28"/>
                <w:szCs w:val="28"/>
              </w:rPr>
            </w:pPr>
            <w:r w:rsidRPr="00F66F24">
              <w:rPr>
                <w:sz w:val="28"/>
                <w:szCs w:val="28"/>
              </w:rPr>
              <w:t>…</w:t>
            </w:r>
          </w:p>
          <w:p w14:paraId="693EC8C4" w14:textId="77777777" w:rsidR="00B23F3B" w:rsidRPr="00F66F24" w:rsidRDefault="00B23F3B"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lastRenderedPageBreak/>
              <w:t xml:space="preserve">2. </w:t>
            </w:r>
            <w:bookmarkStart w:id="107" w:name="_Hlk83805477"/>
            <w:r w:rsidRPr="00F66F24">
              <w:rPr>
                <w:rFonts w:ascii="Times New Roman" w:hAnsi="Times New Roman"/>
                <w:b/>
                <w:bCs/>
                <w:sz w:val="28"/>
                <w:szCs w:val="28"/>
              </w:rPr>
              <w:t>Політика та процедури, які складають систему внутрішнього контролю якості, повинні бути документально оформлені, а працівники суб’єкта аудиторської діяльності повинні бути ознайомленими з ними.</w:t>
            </w:r>
            <w:bookmarkEnd w:id="107"/>
          </w:p>
          <w:p w14:paraId="36918BC2" w14:textId="70D39F9D" w:rsidR="00A32BD0" w:rsidRPr="00F66F24" w:rsidRDefault="00B23F3B"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 xml:space="preserve">3. При наданні послуг з обов’язкового аудиту фінансової звітності суб’єкт аудиторської діяльності має враховувати масштаб та складність завдання. Суб’єкт аудиторської діяльності зобов’язаний надати на вимогу Інспекції підтвердження прийнятності застосованих політики та процедур, які складають систему внутрішнього контролю якості, з урахуванням масштабу та складності </w:t>
            </w:r>
            <w:r w:rsidR="00D5155D" w:rsidRPr="00F66F24">
              <w:rPr>
                <w:rFonts w:ascii="Times New Roman" w:hAnsi="Times New Roman"/>
                <w:b/>
                <w:bCs/>
                <w:sz w:val="28"/>
                <w:szCs w:val="28"/>
              </w:rPr>
              <w:t xml:space="preserve"> такого завдання</w:t>
            </w:r>
            <w:r w:rsidRPr="00F66F24">
              <w:rPr>
                <w:rFonts w:ascii="Times New Roman" w:hAnsi="Times New Roman"/>
                <w:b/>
                <w:bCs/>
                <w:sz w:val="28"/>
                <w:szCs w:val="28"/>
              </w:rPr>
              <w:t>.</w:t>
            </w:r>
          </w:p>
        </w:tc>
      </w:tr>
      <w:tr w:rsidR="007C2A05" w:rsidRPr="00F66F24" w14:paraId="794085C7" w14:textId="77777777" w:rsidTr="001E0CE0">
        <w:tc>
          <w:tcPr>
            <w:tcW w:w="7513" w:type="dxa"/>
          </w:tcPr>
          <w:p w14:paraId="48C75634" w14:textId="49C9FF0D" w:rsidR="00B23F3B" w:rsidRPr="00F66F24" w:rsidRDefault="00B15FB4" w:rsidP="00CB73B8">
            <w:pPr>
              <w:pStyle w:val="rvps2"/>
              <w:shd w:val="clear" w:color="auto" w:fill="FFFFFF"/>
              <w:spacing w:before="120" w:beforeAutospacing="0" w:after="0" w:afterAutospacing="0"/>
              <w:ind w:firstLine="450"/>
              <w:jc w:val="center"/>
              <w:rPr>
                <w:rFonts w:eastAsiaTheme="minorHAnsi"/>
                <w:b/>
                <w:sz w:val="28"/>
                <w:szCs w:val="28"/>
              </w:rPr>
            </w:pPr>
            <w:r w:rsidRPr="00F66F24">
              <w:rPr>
                <w:rFonts w:eastAsiaTheme="minorHAnsi"/>
                <w:b/>
                <w:sz w:val="28"/>
                <w:szCs w:val="28"/>
              </w:rPr>
              <w:lastRenderedPageBreak/>
              <w:t>Стаття 26.</w:t>
            </w:r>
            <w:r w:rsidRPr="00F66F24">
              <w:rPr>
                <w:rFonts w:eastAsiaTheme="minorHAnsi"/>
                <w:sz w:val="28"/>
                <w:szCs w:val="28"/>
              </w:rPr>
              <w:t> </w:t>
            </w:r>
            <w:r w:rsidRPr="00F66F24">
              <w:rPr>
                <w:rFonts w:eastAsiaTheme="minorHAnsi"/>
                <w:b/>
                <w:sz w:val="28"/>
                <w:szCs w:val="28"/>
              </w:rPr>
              <w:t>Винагорода за послуги з обов’язкового аудиту фінансової звітності</w:t>
            </w:r>
          </w:p>
        </w:tc>
        <w:tc>
          <w:tcPr>
            <w:tcW w:w="7805" w:type="dxa"/>
          </w:tcPr>
          <w:p w14:paraId="2242D70B" w14:textId="5801716C" w:rsidR="00B23F3B" w:rsidRPr="00F66F24" w:rsidRDefault="00B15FB4" w:rsidP="00CB73B8">
            <w:pPr>
              <w:pStyle w:val="rvps2"/>
              <w:shd w:val="clear" w:color="auto" w:fill="FFFFFF"/>
              <w:spacing w:before="120" w:beforeAutospacing="0" w:after="0" w:afterAutospacing="0"/>
              <w:ind w:firstLine="450"/>
              <w:jc w:val="center"/>
              <w:rPr>
                <w:rFonts w:eastAsiaTheme="minorHAnsi"/>
                <w:b/>
                <w:sz w:val="28"/>
                <w:szCs w:val="28"/>
              </w:rPr>
            </w:pPr>
            <w:r w:rsidRPr="00F66F24">
              <w:rPr>
                <w:rFonts w:eastAsiaTheme="minorHAnsi"/>
                <w:b/>
                <w:sz w:val="28"/>
                <w:szCs w:val="28"/>
              </w:rPr>
              <w:t>Стаття 26.</w:t>
            </w:r>
            <w:r w:rsidRPr="00F66F24">
              <w:rPr>
                <w:rFonts w:eastAsiaTheme="minorHAnsi"/>
                <w:sz w:val="28"/>
                <w:szCs w:val="28"/>
              </w:rPr>
              <w:t> </w:t>
            </w:r>
            <w:r w:rsidRPr="00F66F24">
              <w:rPr>
                <w:rFonts w:eastAsiaTheme="minorHAnsi"/>
                <w:b/>
                <w:sz w:val="28"/>
                <w:szCs w:val="28"/>
              </w:rPr>
              <w:t>Винагорода за послуги з обов’язкового аудиту фінансової звітності</w:t>
            </w:r>
          </w:p>
        </w:tc>
      </w:tr>
      <w:tr w:rsidR="007C2A05" w:rsidRPr="00F66F24" w14:paraId="799D1EEA" w14:textId="77777777" w:rsidTr="001E0CE0">
        <w:tc>
          <w:tcPr>
            <w:tcW w:w="7513" w:type="dxa"/>
          </w:tcPr>
          <w:p w14:paraId="56C4FB2A" w14:textId="20EA887A" w:rsidR="00DC1E84" w:rsidRPr="00F66F24" w:rsidRDefault="00DC1E84"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097E543A" w14:textId="512F8C41" w:rsidR="00DC1E84" w:rsidRPr="00F66F24" w:rsidRDefault="00DC1E84" w:rsidP="00CB73B8">
            <w:pPr>
              <w:pStyle w:val="afffff8"/>
              <w:tabs>
                <w:tab w:val="left" w:pos="851"/>
              </w:tabs>
              <w:rPr>
                <w:rFonts w:ascii="Times New Roman" w:hAnsi="Times New Roman"/>
                <w:sz w:val="28"/>
                <w:szCs w:val="28"/>
              </w:rPr>
            </w:pPr>
            <w:r w:rsidRPr="00F66F24">
              <w:rPr>
                <w:rFonts w:ascii="Times New Roman" w:hAnsi="Times New Roman"/>
                <w:sz w:val="28"/>
                <w:szCs w:val="28"/>
              </w:rPr>
              <w:t xml:space="preserve">3. Якщо суб’єкт аудиторської діяльності протягом трьох і більше років поспіль надає підприємству, що становить суспільний інтерес, його материнській компанії та/або дочірнім підприємствам послуги, не пов’язані з обов’язковим аудитом фінансової звітності, крім тих, що зазначені у частині четвертій статті 6 цього Закону, сума винагороди за такі послуги не може перевищувати 70 відсотків середньої суми винагороди, що була отримана суб’єктом аудиторської діяльності протягом останніх трьох років поспіль за послуги з обов’язкового аудиту фінансової звітності (консолідованої фінансової звітності) від такого підприємства, що становить </w:t>
            </w:r>
            <w:r w:rsidRPr="00F66F24">
              <w:rPr>
                <w:rFonts w:ascii="Times New Roman" w:hAnsi="Times New Roman"/>
                <w:sz w:val="28"/>
                <w:szCs w:val="28"/>
              </w:rPr>
              <w:lastRenderedPageBreak/>
              <w:t>суспільний інтерес, його материнської компанії та/або дочірніх підприємств.</w:t>
            </w:r>
          </w:p>
          <w:p w14:paraId="0FF66EEF" w14:textId="77D36A78" w:rsidR="00D61343" w:rsidRPr="00F66F24" w:rsidRDefault="00D61343" w:rsidP="00CB73B8">
            <w:pPr>
              <w:pStyle w:val="afffff8"/>
              <w:tabs>
                <w:tab w:val="left" w:pos="851"/>
              </w:tabs>
              <w:ind w:firstLine="0"/>
              <w:rPr>
                <w:rFonts w:ascii="Times New Roman" w:hAnsi="Times New Roman"/>
                <w:sz w:val="28"/>
                <w:szCs w:val="28"/>
              </w:rPr>
            </w:pPr>
          </w:p>
          <w:p w14:paraId="12F4D993" w14:textId="77777777" w:rsidR="005C215C" w:rsidRPr="00F66F24" w:rsidRDefault="005C215C" w:rsidP="00CB73B8">
            <w:pPr>
              <w:pStyle w:val="afffff8"/>
              <w:tabs>
                <w:tab w:val="left" w:pos="851"/>
              </w:tabs>
              <w:ind w:firstLine="0"/>
              <w:rPr>
                <w:rFonts w:ascii="Times New Roman" w:hAnsi="Times New Roman"/>
                <w:sz w:val="28"/>
                <w:szCs w:val="28"/>
              </w:rPr>
            </w:pPr>
          </w:p>
          <w:p w14:paraId="7B0C71E5" w14:textId="77777777" w:rsidR="00D61343" w:rsidRPr="00F66F24" w:rsidRDefault="00D61343" w:rsidP="00CB73B8">
            <w:pPr>
              <w:spacing w:before="120"/>
              <w:ind w:firstLine="708"/>
              <w:jc w:val="both"/>
              <w:rPr>
                <w:rFonts w:ascii="Times New Roman" w:hAnsi="Times New Roman" w:cs="Times New Roman"/>
                <w:sz w:val="28"/>
                <w:szCs w:val="28"/>
              </w:rPr>
            </w:pPr>
            <w:r w:rsidRPr="00F66F24">
              <w:rPr>
                <w:rFonts w:ascii="Times New Roman" w:eastAsia="Times New Roman" w:hAnsi="Times New Roman" w:cs="Times New Roman"/>
                <w:sz w:val="28"/>
                <w:szCs w:val="28"/>
              </w:rPr>
              <w:t>4. Якщо загальна сума винагороди, отримана від підприємства, що становить суспільний інтерес, за кожен з останніх трьох років поспіль перевищує 15 відсотків загальної суми чистого доходу від надання послуг таким суб’єктом аудиторської діяльності з обов’язкового аудиту фінансової звітності, суб’єкт аудиторської діяльності зобов’язаний поінформувати про це аудиторський комітет підприємства і вжити заходів для забезпечення незалежності, узгоджених з аудиторським комітетом. При цьому аудиторський комітет може прийняти рішення про проведення контрольного огляду завдання іншим суб’єктом аудиторської діяльності, який відповідно до цього Закону має право проводити аудит фінансової звітності підприємства, що становить суспільний інтерес, до затвердження аудиторського звіту.</w:t>
            </w:r>
          </w:p>
          <w:p w14:paraId="60A6D37E" w14:textId="4C5FC181" w:rsidR="00D61343" w:rsidRPr="00F66F24" w:rsidRDefault="005903C1"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Абзац відсутній</w:t>
            </w:r>
          </w:p>
          <w:p w14:paraId="1AA96DD6" w14:textId="77777777" w:rsidR="00B23F3B" w:rsidRPr="00F66F24" w:rsidRDefault="00B23F3B" w:rsidP="00CB73B8">
            <w:pPr>
              <w:spacing w:before="120"/>
              <w:ind w:firstLine="708"/>
              <w:jc w:val="both"/>
              <w:rPr>
                <w:rFonts w:ascii="Times New Roman" w:hAnsi="Times New Roman" w:cs="Times New Roman"/>
                <w:b/>
                <w:sz w:val="28"/>
                <w:szCs w:val="28"/>
              </w:rPr>
            </w:pPr>
          </w:p>
        </w:tc>
        <w:tc>
          <w:tcPr>
            <w:tcW w:w="7805" w:type="dxa"/>
          </w:tcPr>
          <w:p w14:paraId="09040F34" w14:textId="6737E51C" w:rsidR="00DC1E84" w:rsidRPr="00F66F24" w:rsidRDefault="00DC1E84" w:rsidP="00CB73B8">
            <w:pPr>
              <w:spacing w:before="120"/>
              <w:ind w:firstLine="708"/>
              <w:jc w:val="both"/>
              <w:rPr>
                <w:rFonts w:ascii="Times New Roman" w:hAnsi="Times New Roman" w:cs="Times New Roman"/>
                <w:sz w:val="28"/>
                <w:szCs w:val="28"/>
              </w:rPr>
            </w:pPr>
            <w:r w:rsidRPr="00F66F24">
              <w:rPr>
                <w:rFonts w:ascii="Times New Roman" w:hAnsi="Times New Roman" w:cs="Times New Roman"/>
                <w:sz w:val="28"/>
                <w:szCs w:val="28"/>
              </w:rPr>
              <w:lastRenderedPageBreak/>
              <w:t>…</w:t>
            </w:r>
          </w:p>
          <w:p w14:paraId="5530DA0E" w14:textId="34A9F972" w:rsidR="005C215C" w:rsidRPr="00F66F24" w:rsidRDefault="005C215C" w:rsidP="00CB73B8">
            <w:pPr>
              <w:spacing w:before="120"/>
              <w:ind w:firstLine="708"/>
              <w:jc w:val="both"/>
              <w:rPr>
                <w:rFonts w:ascii="Times New Roman" w:hAnsi="Times New Roman" w:cs="Times New Roman"/>
                <w:b/>
                <w:bCs/>
                <w:sz w:val="28"/>
                <w:szCs w:val="28"/>
              </w:rPr>
            </w:pPr>
            <w:r w:rsidRPr="00F66F24">
              <w:rPr>
                <w:rFonts w:ascii="Times New Roman" w:hAnsi="Times New Roman" w:cs="Times New Roman"/>
                <w:b/>
                <w:bCs/>
                <w:sz w:val="28"/>
                <w:szCs w:val="28"/>
              </w:rPr>
              <w:t xml:space="preserve">3. </w:t>
            </w:r>
            <w:r w:rsidRPr="00F66F24">
              <w:rPr>
                <w:rFonts w:ascii="Times New Roman" w:hAnsi="Times New Roman" w:cs="Times New Roman"/>
                <w:b/>
                <w:bCs/>
                <w:sz w:val="28"/>
                <w:szCs w:val="28"/>
                <w:shd w:val="clear" w:color="auto" w:fill="FFFFFF"/>
              </w:rPr>
              <w:t xml:space="preserve">Якщо суб’єкт аудиторської діяльності, який здійснює обов’язковий аудит фінансової звітності підприємства, що становить суспільний інтерес, протягом трьох і більше років поспіль надає такому підприємству, що становить суспільний інтерес, його материнській компанії та/або дочірнім підприємствам, </w:t>
            </w:r>
            <w:bookmarkStart w:id="108" w:name="_Hlk86071896"/>
            <w:r w:rsidRPr="00F66F24">
              <w:rPr>
                <w:rFonts w:ascii="Times New Roman" w:hAnsi="Times New Roman" w:cs="Times New Roman"/>
                <w:b/>
                <w:bCs/>
                <w:sz w:val="28"/>
                <w:szCs w:val="28"/>
                <w:shd w:val="clear" w:color="auto" w:fill="FFFFFF"/>
              </w:rPr>
              <w:t xml:space="preserve">інші аудиторські </w:t>
            </w:r>
            <w:bookmarkEnd w:id="108"/>
            <w:r w:rsidRPr="00F66F24">
              <w:rPr>
                <w:rFonts w:ascii="Times New Roman" w:hAnsi="Times New Roman" w:cs="Times New Roman"/>
                <w:b/>
                <w:bCs/>
                <w:sz w:val="28"/>
                <w:szCs w:val="28"/>
                <w:shd w:val="clear" w:color="auto" w:fill="FFFFFF"/>
              </w:rPr>
              <w:t xml:space="preserve">(за виключенням </w:t>
            </w:r>
            <w:r w:rsidRPr="00F66F24">
              <w:rPr>
                <w:rFonts w:ascii="Times New Roman" w:hAnsi="Times New Roman"/>
                <w:b/>
                <w:bCs/>
                <w:sz w:val="28"/>
                <w:szCs w:val="28"/>
                <w:shd w:val="clear" w:color="auto" w:fill="FFFFFF"/>
              </w:rPr>
              <w:t>обов’язкових</w:t>
            </w:r>
            <w:r w:rsidRPr="00F66F24">
              <w:rPr>
                <w:rFonts w:ascii="Times New Roman" w:hAnsi="Times New Roman" w:cs="Times New Roman"/>
                <w:b/>
                <w:bCs/>
                <w:sz w:val="28"/>
                <w:szCs w:val="28"/>
                <w:shd w:val="clear" w:color="auto" w:fill="FFFFFF"/>
              </w:rPr>
              <w:t xml:space="preserve"> завдань) та/або неаудиторські послуги, крім тих, що зазначені у частині четвертій статті 6 цього Закону, сума винагороди за такі послуги не може перевищувати 70 відсотків середньої суми винагороди, що була отримана суб’єктом аудиторської діяльності протягом останніх трьох років поспіль за послуги з обов’язкового </w:t>
            </w:r>
            <w:r w:rsidRPr="00F66F24">
              <w:rPr>
                <w:rFonts w:ascii="Times New Roman" w:hAnsi="Times New Roman" w:cs="Times New Roman"/>
                <w:b/>
                <w:bCs/>
                <w:sz w:val="28"/>
                <w:szCs w:val="28"/>
                <w:shd w:val="clear" w:color="auto" w:fill="FFFFFF"/>
              </w:rPr>
              <w:lastRenderedPageBreak/>
              <w:t>аудиту фінансової звітності (консолідованої фінансової звітності) від такого підприємства, що становить суспільний інтерес, його материнської компанії та/або дочірніх підприємств.</w:t>
            </w:r>
          </w:p>
          <w:p w14:paraId="398407D3" w14:textId="6490FAFC" w:rsidR="00D61343" w:rsidRPr="00F66F24" w:rsidRDefault="00D61343" w:rsidP="00CB73B8">
            <w:pPr>
              <w:spacing w:before="120"/>
              <w:ind w:firstLine="708"/>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4. Якщо загальна сума винагороди, отримана від підприємства, що становить суспільний інтерес, за кожен з останніх трьох років поспіль перевищує 15 відсотків загальної суми чистого доходу від надання послуг таким суб’єктом аудиторської діяльності з обов’язкового аудиту фінансової звітності, суб’єкт аудиторської діяльності зобов’язаний поінформувати про це аудиторський комітет підприємства і вжити заходів для забезпечення незалежності, узгоджених з аудиторським комітетом. При цьому аудиторський комітет може прийняти рішення про проведення контрольного огляду завдання іншим суб’єктом аудиторської діяльності, який відповідно до цього Закону має право проводити аудит фінансової звітності підприємства, що становить суспільний інтерес, до затвердження аудиторського звіту.</w:t>
            </w:r>
          </w:p>
          <w:p w14:paraId="70E76F13" w14:textId="0301D93D" w:rsidR="00B23F3B" w:rsidRPr="00F66F24" w:rsidRDefault="005903C1">
            <w:pPr>
              <w:spacing w:before="120"/>
              <w:ind w:firstLine="708"/>
              <w:jc w:val="both"/>
              <w:rPr>
                <w:rFonts w:ascii="Times New Roman" w:hAnsi="Times New Roman" w:cs="Times New Roman"/>
                <w:b/>
                <w:bCs/>
                <w:sz w:val="28"/>
                <w:szCs w:val="28"/>
              </w:rPr>
            </w:pPr>
            <w:r w:rsidRPr="00F66F24">
              <w:rPr>
                <w:rFonts w:ascii="Times New Roman" w:hAnsi="Times New Roman" w:cs="Times New Roman"/>
                <w:b/>
                <w:bCs/>
                <w:sz w:val="28"/>
                <w:szCs w:val="28"/>
              </w:rPr>
              <w:t>Сума чистого доходу визначається</w:t>
            </w:r>
            <w:r w:rsidR="008D1A0C" w:rsidRPr="0024121E">
              <w:rPr>
                <w:rFonts w:ascii="Times New Roman" w:hAnsi="Times New Roman" w:cs="Times New Roman"/>
                <w:b/>
                <w:bCs/>
                <w:sz w:val="28"/>
                <w:szCs w:val="28"/>
              </w:rPr>
              <w:t xml:space="preserve"> щор</w:t>
            </w:r>
            <w:r w:rsidR="008D1A0C">
              <w:rPr>
                <w:rFonts w:ascii="Times New Roman" w:hAnsi="Times New Roman" w:cs="Times New Roman"/>
                <w:b/>
                <w:bCs/>
                <w:sz w:val="28"/>
                <w:szCs w:val="28"/>
              </w:rPr>
              <w:t>ічно</w:t>
            </w:r>
            <w:r w:rsidR="00282743">
              <w:rPr>
                <w:rFonts w:ascii="Times New Roman" w:hAnsi="Times New Roman" w:cs="Times New Roman"/>
                <w:b/>
                <w:bCs/>
                <w:sz w:val="28"/>
                <w:szCs w:val="28"/>
              </w:rPr>
              <w:t xml:space="preserve"> на підставі</w:t>
            </w:r>
            <w:r w:rsidRPr="00F66F24">
              <w:rPr>
                <w:rFonts w:ascii="Times New Roman" w:hAnsi="Times New Roman" w:cs="Times New Roman"/>
                <w:b/>
                <w:bCs/>
                <w:sz w:val="28"/>
                <w:szCs w:val="28"/>
              </w:rPr>
              <w:t xml:space="preserve"> поданої суб’єктом аудиторської діяльності відповідно до статті 38 цього Закону </w:t>
            </w:r>
            <w:r w:rsidRPr="00F66F24">
              <w:rPr>
                <w:rFonts w:ascii="Times New Roman" w:eastAsia="Times New Roman" w:hAnsi="Times New Roman" w:cs="Times New Roman"/>
                <w:b/>
                <w:bCs/>
                <w:sz w:val="28"/>
                <w:szCs w:val="28"/>
                <w:lang w:eastAsia="ru-RU"/>
              </w:rPr>
              <w:t>інформаці</w:t>
            </w:r>
            <w:r w:rsidRPr="00F66F24">
              <w:rPr>
                <w:rFonts w:ascii="Times New Roman" w:hAnsi="Times New Roman" w:cs="Times New Roman"/>
                <w:b/>
                <w:bCs/>
                <w:sz w:val="28"/>
                <w:szCs w:val="28"/>
              </w:rPr>
              <w:t>ї</w:t>
            </w:r>
            <w:r w:rsidRPr="00F66F24">
              <w:rPr>
                <w:rFonts w:ascii="Times New Roman" w:eastAsia="Times New Roman" w:hAnsi="Times New Roman" w:cs="Times New Roman"/>
                <w:b/>
                <w:bCs/>
                <w:sz w:val="28"/>
                <w:szCs w:val="28"/>
                <w:lang w:eastAsia="ru-RU"/>
              </w:rPr>
              <w:t xml:space="preserve"> про надані послуги</w:t>
            </w:r>
            <w:r w:rsidRPr="00F66F24">
              <w:rPr>
                <w:rFonts w:ascii="Times New Roman" w:hAnsi="Times New Roman" w:cs="Times New Roman"/>
                <w:b/>
                <w:bCs/>
                <w:sz w:val="28"/>
                <w:szCs w:val="28"/>
              </w:rPr>
              <w:t xml:space="preserve"> до </w:t>
            </w:r>
            <w:r w:rsidRPr="00F66F24">
              <w:rPr>
                <w:rFonts w:ascii="Times New Roman" w:eastAsia="Times New Roman" w:hAnsi="Times New Roman" w:cs="Times New Roman"/>
                <w:b/>
                <w:bCs/>
                <w:sz w:val="28"/>
                <w:szCs w:val="28"/>
                <w:lang w:eastAsia="ru-RU"/>
              </w:rPr>
              <w:t>Органу суспільного нагляду за аудиторською діяльністю</w:t>
            </w:r>
            <w:r w:rsidRPr="00F66F24">
              <w:rPr>
                <w:rFonts w:ascii="Times New Roman" w:hAnsi="Times New Roman" w:cs="Times New Roman"/>
                <w:b/>
                <w:bCs/>
                <w:sz w:val="28"/>
                <w:szCs w:val="28"/>
              </w:rPr>
              <w:t>.</w:t>
            </w:r>
          </w:p>
        </w:tc>
      </w:tr>
      <w:tr w:rsidR="007C2A05" w:rsidRPr="00F66F24" w14:paraId="1E3EE4A6" w14:textId="77777777" w:rsidTr="001E0CE0">
        <w:tc>
          <w:tcPr>
            <w:tcW w:w="7513" w:type="dxa"/>
          </w:tcPr>
          <w:p w14:paraId="41ADAD6C" w14:textId="5DAC02A7" w:rsidR="00B15FB4" w:rsidRPr="00F66F24" w:rsidRDefault="00B15FB4" w:rsidP="00CB73B8">
            <w:pPr>
              <w:spacing w:before="120"/>
              <w:ind w:firstLine="567"/>
              <w:jc w:val="center"/>
              <w:rPr>
                <w:rFonts w:ascii="Times New Roman" w:hAnsi="Times New Roman" w:cs="Times New Roman"/>
                <w:b/>
                <w:sz w:val="28"/>
                <w:szCs w:val="28"/>
              </w:rPr>
            </w:pPr>
            <w:r w:rsidRPr="00F66F24">
              <w:rPr>
                <w:rFonts w:ascii="Times New Roman" w:hAnsi="Times New Roman" w:cs="Times New Roman"/>
                <w:b/>
                <w:sz w:val="28"/>
                <w:szCs w:val="28"/>
              </w:rPr>
              <w:lastRenderedPageBreak/>
              <w:t>Стаття 27. Обмеження щодо надання послуг</w:t>
            </w:r>
          </w:p>
        </w:tc>
        <w:tc>
          <w:tcPr>
            <w:tcW w:w="7805" w:type="dxa"/>
          </w:tcPr>
          <w:p w14:paraId="3EE2CF7E" w14:textId="22E5AC71" w:rsidR="00B15FB4" w:rsidRPr="00F66F24" w:rsidRDefault="00B15FB4" w:rsidP="00CB73B8">
            <w:pPr>
              <w:spacing w:before="120"/>
              <w:ind w:firstLine="567"/>
              <w:jc w:val="center"/>
              <w:rPr>
                <w:rFonts w:ascii="Times New Roman" w:hAnsi="Times New Roman" w:cs="Times New Roman"/>
                <w:b/>
                <w:sz w:val="28"/>
                <w:szCs w:val="28"/>
              </w:rPr>
            </w:pPr>
            <w:r w:rsidRPr="00F66F24">
              <w:rPr>
                <w:rFonts w:ascii="Times New Roman" w:hAnsi="Times New Roman" w:cs="Times New Roman"/>
                <w:b/>
                <w:sz w:val="28"/>
                <w:szCs w:val="28"/>
              </w:rPr>
              <w:t>Стаття 27. Обмеження щодо надання послуг</w:t>
            </w:r>
          </w:p>
        </w:tc>
      </w:tr>
      <w:tr w:rsidR="007C2A05" w:rsidRPr="00F66F24" w14:paraId="5517D765" w14:textId="77777777" w:rsidTr="001E0CE0">
        <w:tc>
          <w:tcPr>
            <w:tcW w:w="7513" w:type="dxa"/>
          </w:tcPr>
          <w:p w14:paraId="5CBEE9D8" w14:textId="4C99D8BE" w:rsidR="002E71B6" w:rsidRPr="00F66F24" w:rsidRDefault="002E71B6"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2E3A2D08" w14:textId="646CA857" w:rsidR="00B15FB4" w:rsidRPr="00F66F24" w:rsidRDefault="002E71B6" w:rsidP="00CB73B8">
            <w:pPr>
              <w:pStyle w:val="rvps2"/>
              <w:shd w:val="clear" w:color="auto" w:fill="FFFFFF"/>
              <w:spacing w:before="120" w:beforeAutospacing="0" w:after="0" w:afterAutospacing="0"/>
              <w:ind w:firstLine="567"/>
              <w:jc w:val="both"/>
              <w:rPr>
                <w:sz w:val="28"/>
                <w:szCs w:val="28"/>
              </w:rPr>
            </w:pPr>
            <w:r w:rsidRPr="00F66F24">
              <w:rPr>
                <w:sz w:val="28"/>
                <w:szCs w:val="28"/>
              </w:rPr>
              <w:t>4. Обмеження щодо надання послуг, зазначених у </w:t>
            </w:r>
            <w:hyperlink r:id="rId23" w:anchor="n62" w:history="1">
              <w:r w:rsidRPr="00F66F24">
                <w:rPr>
                  <w:sz w:val="28"/>
                  <w:szCs w:val="28"/>
                </w:rPr>
                <w:t>частині четвертій</w:t>
              </w:r>
            </w:hyperlink>
            <w:r w:rsidRPr="00F66F24">
              <w:rPr>
                <w:sz w:val="28"/>
                <w:szCs w:val="28"/>
              </w:rPr>
              <w:t xml:space="preserve"> статті 6 цього Закону, встановлені цією статтею, діють з початку звітного періоду фінансової </w:t>
            </w:r>
            <w:r w:rsidRPr="00F66F24">
              <w:rPr>
                <w:sz w:val="28"/>
                <w:szCs w:val="28"/>
              </w:rPr>
              <w:lastRenderedPageBreak/>
              <w:t xml:space="preserve">звітності, що перевіряється суб’єктом аудиторської діяльності, до дати підписання аудиторського звіту. При цьому для послуг з розробки та впровадження процедур внутрішнього контролю період обмеження наданих послуг поширюється на </w:t>
            </w:r>
            <w:r w:rsidRPr="00F66F24">
              <w:rPr>
                <w:strike/>
                <w:sz w:val="28"/>
                <w:szCs w:val="28"/>
              </w:rPr>
              <w:t>фінансовий</w:t>
            </w:r>
            <w:r w:rsidRPr="00F66F24">
              <w:rPr>
                <w:sz w:val="28"/>
                <w:szCs w:val="28"/>
              </w:rPr>
              <w:t xml:space="preserve"> рік, який передує звітному періоду фінансової звітності, що перевіряється суб’єктом аудиторської діяльності.</w:t>
            </w:r>
          </w:p>
        </w:tc>
        <w:tc>
          <w:tcPr>
            <w:tcW w:w="7805" w:type="dxa"/>
          </w:tcPr>
          <w:p w14:paraId="5C3AE467" w14:textId="5F03C0D0" w:rsidR="002E71B6" w:rsidRPr="00F66F24" w:rsidRDefault="002E71B6" w:rsidP="00CB73B8">
            <w:pPr>
              <w:pStyle w:val="rvps2"/>
              <w:shd w:val="clear" w:color="auto" w:fill="FFFFFF"/>
              <w:spacing w:before="120" w:beforeAutospacing="0" w:after="0" w:afterAutospacing="0"/>
              <w:ind w:firstLine="567"/>
              <w:jc w:val="both"/>
              <w:rPr>
                <w:sz w:val="28"/>
                <w:szCs w:val="28"/>
              </w:rPr>
            </w:pPr>
            <w:r w:rsidRPr="00F66F24">
              <w:rPr>
                <w:sz w:val="28"/>
                <w:szCs w:val="28"/>
              </w:rPr>
              <w:lastRenderedPageBreak/>
              <w:t>…</w:t>
            </w:r>
          </w:p>
          <w:p w14:paraId="3F555018" w14:textId="6E4DB0A8" w:rsidR="002E71B6" w:rsidRPr="00F66F24" w:rsidRDefault="002E71B6" w:rsidP="00CB73B8">
            <w:pPr>
              <w:pStyle w:val="rvps2"/>
              <w:shd w:val="clear" w:color="auto" w:fill="FFFFFF"/>
              <w:spacing w:before="120" w:beforeAutospacing="0" w:after="0" w:afterAutospacing="0"/>
              <w:ind w:firstLine="567"/>
              <w:jc w:val="both"/>
              <w:rPr>
                <w:sz w:val="28"/>
                <w:szCs w:val="28"/>
              </w:rPr>
            </w:pPr>
            <w:r w:rsidRPr="00F66F24">
              <w:rPr>
                <w:sz w:val="28"/>
                <w:szCs w:val="28"/>
              </w:rPr>
              <w:t>4. Обмеження щодо надання послуг, зазначених у </w:t>
            </w:r>
            <w:hyperlink r:id="rId24" w:anchor="n62" w:history="1">
              <w:r w:rsidRPr="00F66F24">
                <w:rPr>
                  <w:sz w:val="28"/>
                  <w:szCs w:val="28"/>
                </w:rPr>
                <w:t>частині четвертій</w:t>
              </w:r>
            </w:hyperlink>
            <w:r w:rsidRPr="00F66F24">
              <w:rPr>
                <w:sz w:val="28"/>
                <w:szCs w:val="28"/>
              </w:rPr>
              <w:t xml:space="preserve"> статті 6 цього Закону, встановлені цією статтею, діють з початку звітного періоду фінансової звітності, що </w:t>
            </w:r>
            <w:r w:rsidRPr="00F66F24">
              <w:rPr>
                <w:sz w:val="28"/>
                <w:szCs w:val="28"/>
              </w:rPr>
              <w:lastRenderedPageBreak/>
              <w:t>перевіряється суб’єктом аудиторської діяльності, до дати підписання аудиторського звіту. При цьому для послуг з розробки та впровадження процедур внутрішнього контролю період обмеження наданих послуг поширюється на рік, який передує звітному періоду фінансової звітності, що перевіряється суб’єктом аудиторської діяльності.</w:t>
            </w:r>
          </w:p>
          <w:p w14:paraId="08DE5963" w14:textId="77777777" w:rsidR="00B15FB4" w:rsidRPr="00F66F24" w:rsidRDefault="00B15FB4" w:rsidP="00CB73B8">
            <w:pPr>
              <w:spacing w:before="120"/>
              <w:ind w:firstLine="567"/>
              <w:jc w:val="center"/>
              <w:rPr>
                <w:rFonts w:ascii="Times New Roman" w:hAnsi="Times New Roman" w:cs="Times New Roman"/>
                <w:b/>
                <w:sz w:val="28"/>
                <w:szCs w:val="28"/>
              </w:rPr>
            </w:pPr>
          </w:p>
        </w:tc>
      </w:tr>
      <w:tr w:rsidR="007C2A05" w:rsidRPr="00F66F24" w14:paraId="1088816E" w14:textId="77777777" w:rsidTr="001E0CE0">
        <w:tc>
          <w:tcPr>
            <w:tcW w:w="7513" w:type="dxa"/>
          </w:tcPr>
          <w:p w14:paraId="29521E4F" w14:textId="3782EB12" w:rsidR="00B15FB4" w:rsidRPr="00F66F24" w:rsidRDefault="002E71B6" w:rsidP="00CB73B8">
            <w:pPr>
              <w:spacing w:before="120"/>
              <w:ind w:firstLine="567"/>
              <w:jc w:val="center"/>
              <w:rPr>
                <w:rFonts w:ascii="Times New Roman" w:hAnsi="Times New Roman" w:cs="Times New Roman"/>
                <w:b/>
                <w:sz w:val="28"/>
                <w:szCs w:val="28"/>
              </w:rPr>
            </w:pPr>
            <w:r w:rsidRPr="00F66F24">
              <w:rPr>
                <w:rFonts w:ascii="Times New Roman" w:hAnsi="Times New Roman" w:cs="Times New Roman"/>
                <w:b/>
                <w:sz w:val="28"/>
                <w:szCs w:val="28"/>
              </w:rPr>
              <w:lastRenderedPageBreak/>
              <w:t>Стаття 29. Призначення та відсторонення суб’єкта аудиторської діяльності від надання послуг з обов’язкового аудиту фінансової звітності</w:t>
            </w:r>
          </w:p>
        </w:tc>
        <w:tc>
          <w:tcPr>
            <w:tcW w:w="7805" w:type="dxa"/>
          </w:tcPr>
          <w:p w14:paraId="4E619471" w14:textId="0A2553D1" w:rsidR="00B15FB4" w:rsidRPr="00F66F24" w:rsidRDefault="002E71B6" w:rsidP="00CB73B8">
            <w:pPr>
              <w:spacing w:before="120"/>
              <w:ind w:firstLine="567"/>
              <w:jc w:val="center"/>
              <w:rPr>
                <w:rFonts w:ascii="Times New Roman" w:hAnsi="Times New Roman" w:cs="Times New Roman"/>
                <w:b/>
                <w:sz w:val="28"/>
                <w:szCs w:val="28"/>
              </w:rPr>
            </w:pPr>
            <w:r w:rsidRPr="00F66F24">
              <w:rPr>
                <w:rFonts w:ascii="Times New Roman" w:hAnsi="Times New Roman" w:cs="Times New Roman"/>
                <w:b/>
                <w:sz w:val="28"/>
                <w:szCs w:val="28"/>
              </w:rPr>
              <w:t>Стаття 29. Призначення та відсторонення суб’єкта аудиторської діяльності від надання послуг з обов’язкового аудиту фінансової звітності</w:t>
            </w:r>
          </w:p>
        </w:tc>
      </w:tr>
      <w:tr w:rsidR="007C2A05" w:rsidRPr="00F66F24" w14:paraId="79ABB215" w14:textId="77777777" w:rsidTr="001E0CE0">
        <w:tc>
          <w:tcPr>
            <w:tcW w:w="7513" w:type="dxa"/>
          </w:tcPr>
          <w:p w14:paraId="27923F69" w14:textId="77777777" w:rsidR="00E007A3" w:rsidRPr="00F66F24" w:rsidRDefault="00E007A3"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 Суб’єкт аудиторської діяльності для надання послуг з обов’язкового аудиту фінансової звітності призначається загальними зборами акціонерного товариства, загальними зборами учасників, засновником у недержавних унітарних підприємствах, органом управління за погодженням з центральним органом виконавчої влади, що забезпечує формування державної фінансової політики державних (комунальних) підприємств та господарських товариств, у яких державі належить 100 відсотків акцій (часток, паїв) статутного капіталу, іншим вищим органом управління відповідно до законодавства та установчих документів. Призначеним для надання послуг з обов’язкового аудиту фінансової звітності може бути суб’єкт аудиторської діяльності, який відповідає вимогам, встановленим цим Законом, та включений до відповідного розділу Реєстру.</w:t>
            </w:r>
          </w:p>
          <w:p w14:paraId="30977889" w14:textId="77777777" w:rsidR="00E007A3" w:rsidRPr="00F66F24" w:rsidRDefault="00E007A3" w:rsidP="00CB73B8">
            <w:pPr>
              <w:shd w:val="clear" w:color="auto" w:fill="FFFFFF"/>
              <w:spacing w:before="120"/>
              <w:ind w:firstLine="450"/>
              <w:jc w:val="both"/>
              <w:rPr>
                <w:rFonts w:ascii="Times New Roman" w:eastAsia="Times New Roman" w:hAnsi="Times New Roman" w:cs="Times New Roman"/>
                <w:sz w:val="28"/>
                <w:szCs w:val="28"/>
              </w:rPr>
            </w:pPr>
            <w:bookmarkStart w:id="109" w:name="n442"/>
            <w:bookmarkEnd w:id="109"/>
            <w:r w:rsidRPr="00F66F24">
              <w:rPr>
                <w:rFonts w:ascii="Times New Roman" w:eastAsia="Times New Roman" w:hAnsi="Times New Roman" w:cs="Times New Roman"/>
                <w:sz w:val="28"/>
                <w:szCs w:val="28"/>
              </w:rPr>
              <w:t xml:space="preserve">У разі якщо загальні збори учасників господарського товариства не можуть відбутися у зв’язку з відсутністю кворуму, рішення про призначення аудитора може бути </w:t>
            </w:r>
            <w:r w:rsidRPr="00F66F24">
              <w:rPr>
                <w:rFonts w:ascii="Times New Roman" w:eastAsia="Times New Roman" w:hAnsi="Times New Roman" w:cs="Times New Roman"/>
                <w:sz w:val="28"/>
                <w:szCs w:val="28"/>
              </w:rPr>
              <w:lastRenderedPageBreak/>
              <w:t>прийнято наглядовою радою такого товариства. У разі якщо наглядова рада не сформована або її створення не обов’язкове згідно із законодавством, рішення про призначення суб’єкта аудиторської діяльності може бути прийнято виконавчим органом такого товариства.</w:t>
            </w:r>
          </w:p>
          <w:p w14:paraId="3DF7EDFF" w14:textId="38C8F1A5" w:rsidR="00E007A3" w:rsidRPr="00F66F24" w:rsidRDefault="000A48AF" w:rsidP="00CB73B8">
            <w:pPr>
              <w:pStyle w:val="rvps2"/>
              <w:shd w:val="clear" w:color="auto" w:fill="FFFFFF"/>
              <w:spacing w:before="120" w:beforeAutospacing="0" w:after="0" w:afterAutospacing="0"/>
              <w:ind w:firstLine="567"/>
              <w:jc w:val="both"/>
              <w:rPr>
                <w:b/>
                <w:bCs/>
                <w:sz w:val="28"/>
                <w:szCs w:val="28"/>
                <w:shd w:val="clear" w:color="auto" w:fill="FFFFFF"/>
              </w:rPr>
            </w:pPr>
            <w:r w:rsidRPr="00F66F24">
              <w:rPr>
                <w:b/>
                <w:bCs/>
                <w:sz w:val="28"/>
                <w:szCs w:val="28"/>
                <w:shd w:val="clear" w:color="auto" w:fill="FFFFFF"/>
              </w:rPr>
              <w:t xml:space="preserve">Абзац відсутній </w:t>
            </w:r>
          </w:p>
          <w:p w14:paraId="55177DEF" w14:textId="5C608090" w:rsidR="00E007A3" w:rsidRPr="00F66F24" w:rsidRDefault="00E007A3" w:rsidP="00CB73B8">
            <w:pPr>
              <w:shd w:val="clear" w:color="auto" w:fill="FFFFFF"/>
              <w:spacing w:before="120"/>
              <w:ind w:firstLine="450"/>
              <w:jc w:val="both"/>
              <w:rPr>
                <w:rFonts w:ascii="Times New Roman" w:eastAsia="Times New Roman" w:hAnsi="Times New Roman" w:cs="Times New Roman"/>
                <w:sz w:val="28"/>
                <w:szCs w:val="28"/>
              </w:rPr>
            </w:pPr>
          </w:p>
          <w:p w14:paraId="56876F74" w14:textId="77777777" w:rsidR="000A48AF" w:rsidRPr="00F66F24" w:rsidRDefault="000A48AF" w:rsidP="00CB73B8">
            <w:pPr>
              <w:shd w:val="clear" w:color="auto" w:fill="FFFFFF"/>
              <w:spacing w:before="120"/>
              <w:jc w:val="both"/>
              <w:rPr>
                <w:rFonts w:ascii="Times New Roman" w:eastAsia="Times New Roman" w:hAnsi="Times New Roman" w:cs="Times New Roman"/>
                <w:sz w:val="28"/>
                <w:szCs w:val="28"/>
              </w:rPr>
            </w:pPr>
          </w:p>
          <w:p w14:paraId="7DFE923D" w14:textId="34870948" w:rsidR="000A48AF" w:rsidRPr="00F66F24" w:rsidRDefault="000A48AF"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38A92BB0" w14:textId="79824D1D" w:rsidR="00E007A3" w:rsidRPr="00F66F24" w:rsidRDefault="00E007A3"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3. На підприємствах, що становлять суспільний інтерес, проводять конкурс з відбору суб’єктів аудиторської діяльності, які можуть бути призначені для надання послуг з обов’язкового аудиту фінансової звітності цього підприємства. У конкурсі можуть брати участь суб’єкти аудиторської діяльності, які відповідають вимогам, встановленим цим Законом до суб’єктів аудиторської діяльності, які можуть надавати послуги з обов’язкового аудиту фінансової звітності підприємств, що становлять суспільний інтерес, включені до відповідного розділу Реєстру, у яких за попередній річний звітний період сума винагороди від кожного з підприємств, що становлять суспільний інтерес, яким надавалися послуги з обов’язкового аудиту фінансової звітності протягом цього періоду, не перевищувала 15 відсотків загальної суми доходу від надання аудиторських послуг та які не мають обмежень, пов’язаних з тривалістю надання послуг цьому підприємству.</w:t>
            </w:r>
          </w:p>
          <w:p w14:paraId="6C077949" w14:textId="2C438F69" w:rsidR="00CB73B8" w:rsidRPr="00F66F24" w:rsidRDefault="00CB73B8" w:rsidP="005A56E8">
            <w:pPr>
              <w:shd w:val="clear" w:color="auto" w:fill="FFFFFF"/>
              <w:spacing w:before="120"/>
              <w:jc w:val="both"/>
              <w:rPr>
                <w:rFonts w:ascii="Times New Roman" w:eastAsia="Times New Roman" w:hAnsi="Times New Roman" w:cs="Times New Roman"/>
                <w:sz w:val="28"/>
                <w:szCs w:val="28"/>
              </w:rPr>
            </w:pPr>
          </w:p>
          <w:p w14:paraId="36E18337" w14:textId="77777777" w:rsidR="005A56E8" w:rsidRPr="00F66F24" w:rsidRDefault="005A56E8" w:rsidP="005A56E8">
            <w:pPr>
              <w:shd w:val="clear" w:color="auto" w:fill="FFFFFF"/>
              <w:spacing w:before="120"/>
              <w:jc w:val="both"/>
              <w:rPr>
                <w:rFonts w:ascii="Times New Roman" w:eastAsia="Times New Roman" w:hAnsi="Times New Roman" w:cs="Times New Roman"/>
                <w:sz w:val="28"/>
                <w:szCs w:val="28"/>
              </w:rPr>
            </w:pPr>
          </w:p>
          <w:p w14:paraId="63E14D26" w14:textId="77777777" w:rsidR="002E71B6" w:rsidRPr="00F66F24" w:rsidRDefault="000A48AF"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4701F9B0" w14:textId="77777777" w:rsidR="005A56E8" w:rsidRPr="00F66F24" w:rsidRDefault="005A56E8" w:rsidP="00CB73B8">
            <w:pPr>
              <w:pStyle w:val="rvps2"/>
              <w:shd w:val="clear" w:color="auto" w:fill="FFFFFF"/>
              <w:spacing w:before="120" w:beforeAutospacing="0" w:after="0" w:afterAutospacing="0"/>
              <w:ind w:firstLine="567"/>
              <w:jc w:val="both"/>
              <w:rPr>
                <w:b/>
                <w:bCs/>
                <w:sz w:val="28"/>
                <w:szCs w:val="28"/>
              </w:rPr>
            </w:pPr>
            <w:r w:rsidRPr="00F66F24">
              <w:rPr>
                <w:b/>
                <w:bCs/>
                <w:sz w:val="28"/>
                <w:szCs w:val="28"/>
              </w:rPr>
              <w:t xml:space="preserve">Абзац відсутній </w:t>
            </w:r>
          </w:p>
          <w:p w14:paraId="49B19DE7" w14:textId="77777777" w:rsidR="005A56E8" w:rsidRPr="00F66F24" w:rsidRDefault="005A56E8" w:rsidP="00CB73B8">
            <w:pPr>
              <w:pStyle w:val="rvps2"/>
              <w:shd w:val="clear" w:color="auto" w:fill="FFFFFF"/>
              <w:spacing w:before="120" w:beforeAutospacing="0" w:after="0" w:afterAutospacing="0"/>
              <w:ind w:firstLine="567"/>
              <w:jc w:val="both"/>
              <w:rPr>
                <w:b/>
                <w:bCs/>
                <w:sz w:val="28"/>
                <w:szCs w:val="28"/>
              </w:rPr>
            </w:pPr>
          </w:p>
          <w:p w14:paraId="2595197D" w14:textId="77777777" w:rsidR="005A56E8" w:rsidRPr="00F66F24" w:rsidRDefault="005A56E8" w:rsidP="00CB73B8">
            <w:pPr>
              <w:pStyle w:val="rvps2"/>
              <w:shd w:val="clear" w:color="auto" w:fill="FFFFFF"/>
              <w:spacing w:before="120" w:beforeAutospacing="0" w:after="0" w:afterAutospacing="0"/>
              <w:ind w:firstLine="567"/>
              <w:jc w:val="both"/>
              <w:rPr>
                <w:b/>
                <w:bCs/>
                <w:sz w:val="28"/>
                <w:szCs w:val="28"/>
              </w:rPr>
            </w:pPr>
          </w:p>
          <w:p w14:paraId="608C9DEE" w14:textId="77777777" w:rsidR="005A56E8" w:rsidRPr="00F66F24" w:rsidRDefault="005A56E8" w:rsidP="00CB73B8">
            <w:pPr>
              <w:pStyle w:val="rvps2"/>
              <w:shd w:val="clear" w:color="auto" w:fill="FFFFFF"/>
              <w:spacing w:before="120" w:beforeAutospacing="0" w:after="0" w:afterAutospacing="0"/>
              <w:ind w:firstLine="567"/>
              <w:jc w:val="both"/>
              <w:rPr>
                <w:b/>
                <w:bCs/>
                <w:sz w:val="28"/>
                <w:szCs w:val="28"/>
              </w:rPr>
            </w:pPr>
          </w:p>
          <w:p w14:paraId="751B810A" w14:textId="77777777" w:rsidR="005A56E8" w:rsidRPr="00F66F24" w:rsidRDefault="005A56E8" w:rsidP="00CB73B8">
            <w:pPr>
              <w:pStyle w:val="rvps2"/>
              <w:shd w:val="clear" w:color="auto" w:fill="FFFFFF"/>
              <w:spacing w:before="120" w:beforeAutospacing="0" w:after="0" w:afterAutospacing="0"/>
              <w:ind w:firstLine="567"/>
              <w:jc w:val="both"/>
              <w:rPr>
                <w:b/>
                <w:bCs/>
                <w:sz w:val="28"/>
                <w:szCs w:val="28"/>
              </w:rPr>
            </w:pPr>
          </w:p>
          <w:p w14:paraId="16DB2703" w14:textId="77777777" w:rsidR="005A56E8" w:rsidRPr="00F66F24" w:rsidRDefault="005A56E8" w:rsidP="00CB73B8">
            <w:pPr>
              <w:pStyle w:val="rvps2"/>
              <w:shd w:val="clear" w:color="auto" w:fill="FFFFFF"/>
              <w:spacing w:before="120" w:beforeAutospacing="0" w:after="0" w:afterAutospacing="0"/>
              <w:ind w:firstLine="567"/>
              <w:jc w:val="both"/>
              <w:rPr>
                <w:b/>
                <w:bCs/>
                <w:sz w:val="28"/>
                <w:szCs w:val="28"/>
              </w:rPr>
            </w:pPr>
          </w:p>
          <w:p w14:paraId="465D9306" w14:textId="707451CA" w:rsidR="005A56E8" w:rsidRPr="00F66F24" w:rsidRDefault="005A56E8" w:rsidP="00CB73B8">
            <w:pPr>
              <w:pStyle w:val="rvps2"/>
              <w:shd w:val="clear" w:color="auto" w:fill="FFFFFF"/>
              <w:spacing w:before="120" w:beforeAutospacing="0" w:after="0" w:afterAutospacing="0"/>
              <w:ind w:firstLine="567"/>
              <w:jc w:val="both"/>
              <w:rPr>
                <w:b/>
                <w:bCs/>
                <w:sz w:val="28"/>
                <w:szCs w:val="28"/>
              </w:rPr>
            </w:pPr>
            <w:r w:rsidRPr="00F66F24">
              <w:rPr>
                <w:b/>
                <w:bCs/>
                <w:sz w:val="28"/>
                <w:szCs w:val="28"/>
              </w:rPr>
              <w:t>Абзац відсутній</w:t>
            </w:r>
          </w:p>
        </w:tc>
        <w:tc>
          <w:tcPr>
            <w:tcW w:w="7805" w:type="dxa"/>
          </w:tcPr>
          <w:p w14:paraId="40186E1A" w14:textId="77777777" w:rsidR="00E007A3" w:rsidRPr="00F66F24" w:rsidRDefault="00E007A3"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1. Суб’єкт аудиторської діяльності для надання послуг з обов’язкового аудиту фінансової звітності призначається загальними зборами акціонерного товариства, загальними зборами учасників, засновником у недержавних унітарних підприємствах, органом управління за погодженням з центральним органом виконавчої влади, що забезпечує формування державної фінансової політики державних (комунальних) підприємств та господарських товариств, у яких державі належить 100 відсотків акцій (часток, паїв) статутного капіталу, іншим вищим органом управління відповідно до законодавства та установчих документів. Призначеним для надання послуг з обов’язкового аудиту фінансової звітності може бути суб’єкт аудиторської діяльності, який відповідає вимогам, встановленим цим Законом, та включений до відповідного розділу Реєстру.</w:t>
            </w:r>
          </w:p>
          <w:p w14:paraId="0444B5E3" w14:textId="77777777" w:rsidR="00E007A3" w:rsidRPr="00F66F24" w:rsidRDefault="00E007A3"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У разі якщо загальні збори учасників господарського товариства не можуть відбутися у зв’язку з відсутністю кворуму, рішення про призначення аудитора може бути </w:t>
            </w:r>
            <w:r w:rsidRPr="00F66F24">
              <w:rPr>
                <w:rFonts w:ascii="Times New Roman" w:eastAsia="Times New Roman" w:hAnsi="Times New Roman" w:cs="Times New Roman"/>
                <w:sz w:val="28"/>
                <w:szCs w:val="28"/>
              </w:rPr>
              <w:lastRenderedPageBreak/>
              <w:t>прийнято наглядовою радою такого товариства. У разі якщо наглядова рада не сформована або її створення не обов’язкове згідно із законодавством, рішення про призначення суб’єкта аудиторської діяльності може бути прийнято виконавчим органом такого товариства.</w:t>
            </w:r>
          </w:p>
          <w:p w14:paraId="5B028228" w14:textId="78F7A417" w:rsidR="00E007A3" w:rsidRPr="00F66F24" w:rsidRDefault="00282743" w:rsidP="00CB73B8">
            <w:pPr>
              <w:pStyle w:val="rvps2"/>
              <w:shd w:val="clear" w:color="auto" w:fill="FFFFFF"/>
              <w:spacing w:before="120" w:beforeAutospacing="0" w:after="0" w:afterAutospacing="0"/>
              <w:ind w:firstLine="567"/>
              <w:jc w:val="both"/>
              <w:rPr>
                <w:sz w:val="28"/>
                <w:szCs w:val="28"/>
                <w:lang w:eastAsia="ru-RU"/>
              </w:rPr>
            </w:pPr>
            <w:r>
              <w:rPr>
                <w:b/>
                <w:bCs/>
                <w:sz w:val="28"/>
                <w:szCs w:val="28"/>
                <w:lang w:eastAsia="ru-RU"/>
              </w:rPr>
              <w:t>Порядок п</w:t>
            </w:r>
            <w:r w:rsidR="000A48AF" w:rsidRPr="00F66F24">
              <w:rPr>
                <w:b/>
                <w:bCs/>
                <w:sz w:val="28"/>
                <w:szCs w:val="28"/>
                <w:lang w:eastAsia="ru-RU"/>
              </w:rPr>
              <w:t xml:space="preserve">ризначення суб’єкта аудиторської діяльності для аудиту фінансової звітності політичної партії здійснюється у порядку, визначеному Законом України </w:t>
            </w:r>
            <w:r w:rsidR="000A48AF" w:rsidRPr="00F66F24">
              <w:rPr>
                <w:b/>
                <w:bCs/>
                <w:sz w:val="28"/>
                <w:szCs w:val="28"/>
              </w:rPr>
              <w:t>“</w:t>
            </w:r>
            <w:r w:rsidR="000A48AF" w:rsidRPr="00F66F24">
              <w:rPr>
                <w:b/>
                <w:bCs/>
                <w:sz w:val="28"/>
                <w:szCs w:val="28"/>
                <w:lang w:eastAsia="ru-RU"/>
              </w:rPr>
              <w:t>Про політичні партії</w:t>
            </w:r>
            <w:r w:rsidR="000A48AF" w:rsidRPr="00F66F24">
              <w:rPr>
                <w:sz w:val="28"/>
                <w:szCs w:val="28"/>
              </w:rPr>
              <w:t>”</w:t>
            </w:r>
            <w:r w:rsidR="000A48AF" w:rsidRPr="00F66F24">
              <w:rPr>
                <w:sz w:val="28"/>
                <w:szCs w:val="28"/>
                <w:lang w:eastAsia="ru-RU"/>
              </w:rPr>
              <w:t>.</w:t>
            </w:r>
          </w:p>
          <w:p w14:paraId="1AF9D812" w14:textId="33125160" w:rsidR="000A48AF" w:rsidRPr="00F66F24" w:rsidRDefault="000A48AF" w:rsidP="00CB73B8">
            <w:pPr>
              <w:pStyle w:val="rvps2"/>
              <w:shd w:val="clear" w:color="auto" w:fill="FFFFFF"/>
              <w:spacing w:before="120" w:beforeAutospacing="0" w:after="0" w:afterAutospacing="0"/>
              <w:ind w:firstLine="567"/>
              <w:jc w:val="both"/>
              <w:rPr>
                <w:sz w:val="28"/>
                <w:szCs w:val="28"/>
                <w:lang w:eastAsia="ru-RU"/>
              </w:rPr>
            </w:pPr>
            <w:r w:rsidRPr="00F66F24">
              <w:rPr>
                <w:sz w:val="28"/>
                <w:szCs w:val="28"/>
                <w:lang w:eastAsia="ru-RU"/>
              </w:rPr>
              <w:t>…</w:t>
            </w:r>
          </w:p>
          <w:p w14:paraId="600D98C7" w14:textId="4F1521BA" w:rsidR="005A56E8" w:rsidRPr="00F66F24" w:rsidRDefault="000A48AF" w:rsidP="005A56E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3. На підприємствах, що становлять суспільний інтерес, проводять конкурс з відбору суб’єктів аудиторської діяльності, які можуть бути призначені для надання послуг з обов’язкового аудиту фінансової звітності цього підприємства.</w:t>
            </w:r>
            <w:r w:rsidRPr="00F66F24">
              <w:rPr>
                <w:rFonts w:ascii="Times New Roman" w:hAnsi="Times New Roman" w:cs="Times New Roman"/>
                <w:sz w:val="28"/>
                <w:szCs w:val="28"/>
              </w:rPr>
              <w:t xml:space="preserve"> </w:t>
            </w:r>
            <w:r w:rsidR="00282743" w:rsidRPr="0024121E">
              <w:rPr>
                <w:rFonts w:ascii="Times New Roman" w:eastAsia="Times New Roman" w:hAnsi="Times New Roman" w:cs="Times New Roman"/>
                <w:b/>
                <w:sz w:val="28"/>
                <w:szCs w:val="28"/>
                <w:lang w:eastAsia="ru-RU"/>
              </w:rPr>
              <w:t>Підприємства, що становлять суспільний інтерес, визначають умови конкурсу та можуть проводити прямі переговори з учасниками конкурсу.</w:t>
            </w:r>
            <w:r w:rsidRPr="00F66F24">
              <w:rPr>
                <w:rFonts w:ascii="Times New Roman" w:eastAsia="Times New Roman" w:hAnsi="Times New Roman" w:cs="Times New Roman"/>
                <w:sz w:val="28"/>
                <w:szCs w:val="28"/>
              </w:rPr>
              <w:t xml:space="preserve"> У конкурсі можуть брати участь суб’єкти аудиторської діяльності, які відповідають вимогам, встановленим цим Законом до суб’єктів аудиторської діяльності, які можуть надавати послуги з обов’язкового аудиту фінансової звітності підприємств, що становлять суспільний інтерес, включені до відповідного розділу Реєстру, у яких за попередній річний звітний період сума винагороди від кожного з підприємств, що становлять суспільний інтерес, яким надавалися послуги з обов’язкового аудиту фінансової звітності протягом цього періоду, не перевищувала 15 відсотків загальної суми доходу від надання аудиторських послуг та які не мають обмежень, пов’язаних з тривалістю надання послуг цьому підприємству.</w:t>
            </w:r>
          </w:p>
          <w:p w14:paraId="55BEBFBF" w14:textId="77777777" w:rsidR="002E71B6" w:rsidRPr="00F66F24" w:rsidRDefault="000A48AF" w:rsidP="00CB73B8">
            <w:pPr>
              <w:pStyle w:val="rvps2"/>
              <w:shd w:val="clear" w:color="auto" w:fill="FFFFFF"/>
              <w:spacing w:before="120" w:beforeAutospacing="0" w:after="0" w:afterAutospacing="0"/>
              <w:ind w:firstLine="567"/>
              <w:jc w:val="both"/>
              <w:rPr>
                <w:sz w:val="28"/>
                <w:szCs w:val="28"/>
                <w:shd w:val="clear" w:color="auto" w:fill="FFFFFF"/>
              </w:rPr>
            </w:pPr>
            <w:r w:rsidRPr="00F66F24">
              <w:rPr>
                <w:sz w:val="28"/>
                <w:szCs w:val="28"/>
                <w:shd w:val="clear" w:color="auto" w:fill="FFFFFF"/>
              </w:rPr>
              <w:lastRenderedPageBreak/>
              <w:t>…</w:t>
            </w:r>
          </w:p>
          <w:p w14:paraId="79069B0B" w14:textId="77777777" w:rsidR="005A56E8" w:rsidRPr="0024121E" w:rsidRDefault="005A56E8" w:rsidP="005A56E8">
            <w:pPr>
              <w:pStyle w:val="afffff8"/>
              <w:tabs>
                <w:tab w:val="left" w:pos="851"/>
              </w:tabs>
              <w:rPr>
                <w:rFonts w:ascii="Times New Roman" w:hAnsi="Times New Roman"/>
                <w:b/>
                <w:sz w:val="28"/>
                <w:szCs w:val="28"/>
              </w:rPr>
            </w:pPr>
            <w:r w:rsidRPr="0024121E">
              <w:rPr>
                <w:rFonts w:ascii="Times New Roman" w:hAnsi="Times New Roman"/>
                <w:b/>
                <w:sz w:val="28"/>
                <w:szCs w:val="28"/>
              </w:rPr>
              <w:t>Підприємство, що становить суспільний інтерес, яке є замовником відповідно до Закону України “Про публічні закупівлі”, здійснює відбір та призначення суб’єкта аудиторської діяльності, який відповідає вимогам, встановленим цим Законом, для надання послуг з обов’язкового аудиту фінансової звітності у порядку, визначеному Законом України “Про публічні закупівлі”.</w:t>
            </w:r>
          </w:p>
          <w:p w14:paraId="0EDE1A82" w14:textId="0D76EF82" w:rsidR="005A56E8" w:rsidRPr="0024121E" w:rsidRDefault="005A56E8" w:rsidP="005A56E8">
            <w:pPr>
              <w:pStyle w:val="rvps2"/>
              <w:shd w:val="clear" w:color="auto" w:fill="FFFFFF"/>
              <w:spacing w:before="120" w:beforeAutospacing="0" w:after="0" w:afterAutospacing="0"/>
              <w:ind w:firstLine="567"/>
              <w:jc w:val="both"/>
              <w:rPr>
                <w:b/>
                <w:sz w:val="28"/>
                <w:szCs w:val="28"/>
                <w:shd w:val="clear" w:color="auto" w:fill="FFFFFF"/>
              </w:rPr>
            </w:pPr>
            <w:r w:rsidRPr="0024121E">
              <w:rPr>
                <w:b/>
                <w:sz w:val="28"/>
                <w:szCs w:val="28"/>
              </w:rPr>
              <w:t xml:space="preserve">Для участі у конкурсі з відбору </w:t>
            </w:r>
            <w:r w:rsidRPr="0024121E">
              <w:rPr>
                <w:b/>
                <w:sz w:val="28"/>
                <w:szCs w:val="28"/>
                <w:lang w:eastAsia="ru-RU"/>
              </w:rPr>
              <w:t>суб’єкт</w:t>
            </w:r>
            <w:r w:rsidRPr="0024121E">
              <w:rPr>
                <w:b/>
                <w:sz w:val="28"/>
                <w:szCs w:val="28"/>
              </w:rPr>
              <w:t>ів</w:t>
            </w:r>
            <w:r w:rsidRPr="0024121E">
              <w:rPr>
                <w:b/>
                <w:sz w:val="28"/>
                <w:szCs w:val="28"/>
                <w:lang w:eastAsia="ru-RU"/>
              </w:rPr>
              <w:t xml:space="preserve"> аудиторської діяльності</w:t>
            </w:r>
            <w:r w:rsidRPr="0024121E">
              <w:rPr>
                <w:b/>
                <w:sz w:val="28"/>
                <w:szCs w:val="28"/>
              </w:rPr>
              <w:t xml:space="preserve"> або у закупівлі послуг з обов’язкового аудиту фінансової звітності суб’єкт аудиторської діяльності зобов’язаний забезпечити достовірність подання інформації, яка вимагається  умовам такого конкурсу або закупівлі.</w:t>
            </w:r>
          </w:p>
        </w:tc>
      </w:tr>
      <w:tr w:rsidR="007C2A05" w:rsidRPr="00F66F24" w14:paraId="3099640F" w14:textId="77777777" w:rsidTr="001E0CE0">
        <w:tc>
          <w:tcPr>
            <w:tcW w:w="7513" w:type="dxa"/>
          </w:tcPr>
          <w:p w14:paraId="453E0584" w14:textId="1C75E3FE" w:rsidR="002E71B6" w:rsidRPr="00F66F24" w:rsidRDefault="000A48AF" w:rsidP="00CB73B8">
            <w:pPr>
              <w:spacing w:before="120"/>
              <w:ind w:firstLine="567"/>
              <w:jc w:val="center"/>
              <w:rPr>
                <w:rFonts w:ascii="Times New Roman" w:hAnsi="Times New Roman" w:cs="Times New Roman"/>
                <w:b/>
                <w:sz w:val="28"/>
                <w:szCs w:val="28"/>
              </w:rPr>
            </w:pPr>
            <w:r w:rsidRPr="00F66F24">
              <w:rPr>
                <w:rFonts w:ascii="Times New Roman" w:hAnsi="Times New Roman" w:cs="Times New Roman"/>
                <w:b/>
                <w:sz w:val="28"/>
                <w:szCs w:val="28"/>
              </w:rPr>
              <w:lastRenderedPageBreak/>
              <w:t>Стаття 30. Тривалість завдання з обов’язкового аудиту фінансової звітності підприємств, що становлять суспільний інтерес</w:t>
            </w:r>
          </w:p>
        </w:tc>
        <w:tc>
          <w:tcPr>
            <w:tcW w:w="7805" w:type="dxa"/>
          </w:tcPr>
          <w:p w14:paraId="776674BD" w14:textId="7F1FE33D" w:rsidR="002E71B6" w:rsidRPr="00F66F24" w:rsidRDefault="000A48AF" w:rsidP="00CB73B8">
            <w:pPr>
              <w:spacing w:before="120"/>
              <w:ind w:firstLine="567"/>
              <w:jc w:val="center"/>
              <w:rPr>
                <w:rFonts w:ascii="Times New Roman" w:hAnsi="Times New Roman" w:cs="Times New Roman"/>
                <w:b/>
                <w:sz w:val="28"/>
                <w:szCs w:val="28"/>
              </w:rPr>
            </w:pPr>
            <w:r w:rsidRPr="00F66F24">
              <w:rPr>
                <w:rFonts w:ascii="Times New Roman" w:hAnsi="Times New Roman" w:cs="Times New Roman"/>
                <w:b/>
                <w:sz w:val="28"/>
                <w:szCs w:val="28"/>
              </w:rPr>
              <w:t>Стаття 30. Тривалість завдання з обов’язкового аудиту фінансової звітності підприємств, що становлять суспільний інтерес</w:t>
            </w:r>
          </w:p>
        </w:tc>
      </w:tr>
      <w:tr w:rsidR="007C2A05" w:rsidRPr="00F66F24" w14:paraId="3B18C4B4" w14:textId="77777777" w:rsidTr="001E0CE0">
        <w:tc>
          <w:tcPr>
            <w:tcW w:w="7513" w:type="dxa"/>
          </w:tcPr>
          <w:p w14:paraId="7A8257B5" w14:textId="4A3A7EF1" w:rsidR="000A48AF" w:rsidRPr="00F66F24" w:rsidRDefault="000A48AF"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3442C792" w14:textId="2DE64D47" w:rsidR="000A48AF" w:rsidRPr="00F66F24" w:rsidRDefault="000A48AF"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5. Ключові партнери з аудиту, відповідальні за проведення обов’язкового аудиту фінансової звітності, припиняють свою участь в обов’язковому аудиті фінансової звітності підприємства, що становить суспільний інтерес, не пізніше ніж через сім років з дати їх призначення. Вони не мають права брати участь у виконанні завдання з обов’язкового аудиту цього підприємства протягом наступних </w:t>
            </w:r>
            <w:r w:rsidRPr="00F66F24">
              <w:rPr>
                <w:b/>
                <w:bCs/>
                <w:sz w:val="28"/>
                <w:szCs w:val="28"/>
              </w:rPr>
              <w:t>трьох</w:t>
            </w:r>
            <w:r w:rsidRPr="00F66F24">
              <w:rPr>
                <w:sz w:val="28"/>
                <w:szCs w:val="28"/>
              </w:rPr>
              <w:t xml:space="preserve"> років.</w:t>
            </w:r>
          </w:p>
          <w:p w14:paraId="7421C74F" w14:textId="2D835EA2" w:rsidR="000A48AF" w:rsidRPr="00F66F24" w:rsidRDefault="000A48AF"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tc>
        <w:tc>
          <w:tcPr>
            <w:tcW w:w="7805" w:type="dxa"/>
          </w:tcPr>
          <w:p w14:paraId="3A76CC02" w14:textId="4368FE08" w:rsidR="000A48AF" w:rsidRPr="00F66F24" w:rsidRDefault="000A48AF"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486C2E48" w14:textId="48A9C1D3" w:rsidR="000A48AF" w:rsidRPr="00F66F24" w:rsidRDefault="000A48AF"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5. Ключові партнери з аудиту, відповідальні за проведення обов’язкового аудиту фінансової звітності, припиняють свою участь в обов’язковому аудиті фінансової звітності підприємства, що становить суспільний інтерес, не пізніше ніж через сім років з дати їх призначення. Вони не мають права брати участь у виконанні завдання з обов’язкового аудиту цього підприємства протягом наступних </w:t>
            </w:r>
            <w:r w:rsidRPr="00F66F24">
              <w:rPr>
                <w:rFonts w:ascii="Times New Roman" w:hAnsi="Times New Roman" w:cs="Times New Roman"/>
                <w:b/>
                <w:bCs/>
                <w:sz w:val="28"/>
                <w:szCs w:val="28"/>
              </w:rPr>
              <w:t>п’яти</w:t>
            </w:r>
            <w:r w:rsidRPr="00F66F24">
              <w:rPr>
                <w:rFonts w:ascii="Times New Roman" w:eastAsia="Times New Roman" w:hAnsi="Times New Roman" w:cs="Times New Roman"/>
                <w:sz w:val="28"/>
                <w:szCs w:val="28"/>
              </w:rPr>
              <w:t xml:space="preserve"> років.</w:t>
            </w:r>
          </w:p>
          <w:p w14:paraId="337D86BB" w14:textId="77777777" w:rsidR="00CB73B8" w:rsidRPr="00F66F24" w:rsidRDefault="00CB73B8" w:rsidP="00CB73B8">
            <w:pPr>
              <w:shd w:val="clear" w:color="auto" w:fill="FFFFFF"/>
              <w:spacing w:before="120"/>
              <w:ind w:firstLine="450"/>
              <w:jc w:val="both"/>
              <w:rPr>
                <w:rFonts w:ascii="Times New Roman" w:eastAsia="Times New Roman" w:hAnsi="Times New Roman" w:cs="Times New Roman"/>
                <w:sz w:val="28"/>
                <w:szCs w:val="28"/>
              </w:rPr>
            </w:pPr>
          </w:p>
          <w:p w14:paraId="4EE82679" w14:textId="71A68DEB" w:rsidR="000A48AF" w:rsidRPr="00F66F24" w:rsidRDefault="000A48AF"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tc>
      </w:tr>
      <w:tr w:rsidR="007C2A05" w:rsidRPr="00F66F24" w14:paraId="176A9930" w14:textId="77777777" w:rsidTr="001E0CE0">
        <w:tc>
          <w:tcPr>
            <w:tcW w:w="7513" w:type="dxa"/>
          </w:tcPr>
          <w:p w14:paraId="599F442F" w14:textId="1E7A0112" w:rsidR="00EE28AA" w:rsidRPr="00F66F24" w:rsidRDefault="00EE28AA" w:rsidP="00CB73B8">
            <w:pPr>
              <w:pStyle w:val="rvps2"/>
              <w:shd w:val="clear" w:color="auto" w:fill="FFFFFF"/>
              <w:spacing w:before="120" w:beforeAutospacing="0" w:after="0" w:afterAutospacing="0"/>
              <w:ind w:firstLine="567"/>
              <w:jc w:val="center"/>
              <w:rPr>
                <w:sz w:val="28"/>
                <w:szCs w:val="28"/>
              </w:rPr>
            </w:pPr>
            <w:r w:rsidRPr="00F66F24">
              <w:rPr>
                <w:rFonts w:eastAsiaTheme="minorHAnsi"/>
                <w:b/>
                <w:sz w:val="28"/>
                <w:szCs w:val="28"/>
              </w:rPr>
              <w:lastRenderedPageBreak/>
              <w:t>Стаття 34. Аудиторський комітет</w:t>
            </w:r>
          </w:p>
        </w:tc>
        <w:tc>
          <w:tcPr>
            <w:tcW w:w="7805" w:type="dxa"/>
          </w:tcPr>
          <w:p w14:paraId="4E07AC52" w14:textId="76656FBE" w:rsidR="00EE28AA" w:rsidRPr="00F66F24" w:rsidRDefault="00EE28AA" w:rsidP="00CB73B8">
            <w:pPr>
              <w:shd w:val="clear" w:color="auto" w:fill="FFFFFF"/>
              <w:spacing w:before="120"/>
              <w:ind w:firstLine="450"/>
              <w:jc w:val="center"/>
              <w:rPr>
                <w:rFonts w:ascii="Times New Roman" w:eastAsia="Times New Roman" w:hAnsi="Times New Roman" w:cs="Times New Roman"/>
                <w:sz w:val="28"/>
                <w:szCs w:val="28"/>
              </w:rPr>
            </w:pPr>
            <w:r w:rsidRPr="00F66F24">
              <w:rPr>
                <w:rFonts w:ascii="Times New Roman" w:hAnsi="Times New Roman" w:cs="Times New Roman"/>
                <w:b/>
                <w:sz w:val="28"/>
                <w:szCs w:val="28"/>
              </w:rPr>
              <w:t>Стаття 34. Аудиторський комітет</w:t>
            </w:r>
          </w:p>
        </w:tc>
      </w:tr>
      <w:tr w:rsidR="007C2A05" w:rsidRPr="00F66F24" w14:paraId="159F34F4" w14:textId="77777777" w:rsidTr="001E0CE0">
        <w:tc>
          <w:tcPr>
            <w:tcW w:w="7513" w:type="dxa"/>
          </w:tcPr>
          <w:p w14:paraId="43CB72C8" w14:textId="76851868" w:rsidR="00EE28AA" w:rsidRPr="00F66F24" w:rsidRDefault="00EE28AA"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403B50F7" w14:textId="3E93B675" w:rsidR="00EE28AA" w:rsidRPr="00F66F24" w:rsidRDefault="00EE28AA" w:rsidP="00CB73B8">
            <w:pPr>
              <w:pStyle w:val="afffff8"/>
              <w:tabs>
                <w:tab w:val="left" w:pos="851"/>
              </w:tabs>
              <w:rPr>
                <w:rFonts w:ascii="Times New Roman" w:hAnsi="Times New Roman"/>
                <w:sz w:val="28"/>
                <w:szCs w:val="28"/>
              </w:rPr>
            </w:pPr>
            <w:r w:rsidRPr="00F66F24">
              <w:rPr>
                <w:rFonts w:ascii="Times New Roman" w:hAnsi="Times New Roman"/>
                <w:sz w:val="28"/>
                <w:szCs w:val="28"/>
              </w:rPr>
              <w:t>4. Щонайменше один член аудиторського комітету повинен бути компетентним у сфері бухгалтерського обліку та/або аудиту.</w:t>
            </w:r>
          </w:p>
          <w:p w14:paraId="4ABAE67D" w14:textId="77777777" w:rsidR="00EE28AA" w:rsidRPr="00F66F24" w:rsidRDefault="00EE28AA" w:rsidP="00CB73B8">
            <w:pPr>
              <w:pStyle w:val="rvps2"/>
              <w:shd w:val="clear" w:color="auto" w:fill="FFFFFF"/>
              <w:spacing w:before="120" w:beforeAutospacing="0" w:after="0" w:afterAutospacing="0"/>
              <w:ind w:firstLine="567"/>
              <w:jc w:val="both"/>
              <w:rPr>
                <w:b/>
                <w:bCs/>
                <w:sz w:val="28"/>
                <w:szCs w:val="28"/>
                <w:shd w:val="clear" w:color="auto" w:fill="FFFFFF"/>
              </w:rPr>
            </w:pPr>
            <w:r w:rsidRPr="00F66F24">
              <w:rPr>
                <w:b/>
                <w:bCs/>
                <w:sz w:val="28"/>
                <w:szCs w:val="28"/>
                <w:shd w:val="clear" w:color="auto" w:fill="FFFFFF"/>
              </w:rPr>
              <w:t xml:space="preserve">Абзац відсутній </w:t>
            </w:r>
          </w:p>
          <w:p w14:paraId="7F29280B" w14:textId="77777777" w:rsidR="00EE28AA" w:rsidRPr="00F66F24" w:rsidRDefault="00EE28AA" w:rsidP="00CB73B8">
            <w:pPr>
              <w:shd w:val="clear" w:color="auto" w:fill="FFFFFF"/>
              <w:spacing w:before="120"/>
              <w:ind w:firstLine="450"/>
              <w:jc w:val="both"/>
              <w:rPr>
                <w:rFonts w:ascii="Times New Roman" w:eastAsia="Times New Roman" w:hAnsi="Times New Roman" w:cs="Times New Roman"/>
                <w:sz w:val="28"/>
                <w:szCs w:val="28"/>
              </w:rPr>
            </w:pPr>
          </w:p>
          <w:p w14:paraId="6624BED6" w14:textId="0767AF57" w:rsidR="00EE28AA" w:rsidRPr="00F66F24" w:rsidRDefault="00EE28AA"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5. Аудиторський комітет підприємства, що становить суспільний інтерес, або орган (підрозділ), на який покладено відповідні функції, має забезпечити:</w:t>
            </w:r>
          </w:p>
          <w:p w14:paraId="2FBE54F4" w14:textId="789B613B" w:rsidR="00EE28AA" w:rsidRPr="00F66F24" w:rsidRDefault="00EE28AA"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2AB9F6FA" w14:textId="77777777" w:rsidR="00EE28AA" w:rsidRPr="00F66F24" w:rsidRDefault="00EE28AA" w:rsidP="00CB73B8">
            <w:pPr>
              <w:pStyle w:val="rvps2"/>
              <w:shd w:val="clear" w:color="auto" w:fill="FFFFFF"/>
              <w:spacing w:before="120" w:beforeAutospacing="0" w:after="0" w:afterAutospacing="0"/>
              <w:ind w:firstLine="567"/>
              <w:jc w:val="both"/>
              <w:rPr>
                <w:sz w:val="28"/>
                <w:szCs w:val="28"/>
              </w:rPr>
            </w:pPr>
            <w:r w:rsidRPr="00F66F24">
              <w:rPr>
                <w:sz w:val="28"/>
                <w:szCs w:val="28"/>
              </w:rPr>
              <w:t>4) моніторинг виконання завдань з обов’язкового аудиту фінансової звітності;</w:t>
            </w:r>
          </w:p>
          <w:p w14:paraId="3560A61C" w14:textId="64AA1EB0" w:rsidR="00EE28AA" w:rsidRPr="00F66F24" w:rsidRDefault="00080295" w:rsidP="00CB73B8">
            <w:pPr>
              <w:pStyle w:val="rvps2"/>
              <w:shd w:val="clear" w:color="auto" w:fill="FFFFFF"/>
              <w:spacing w:before="120" w:beforeAutospacing="0" w:after="0" w:afterAutospacing="0"/>
              <w:ind w:firstLine="567"/>
              <w:jc w:val="both"/>
              <w:rPr>
                <w:rFonts w:eastAsiaTheme="minorHAnsi"/>
                <w:bCs/>
                <w:sz w:val="28"/>
                <w:szCs w:val="28"/>
              </w:rPr>
            </w:pPr>
            <w:r w:rsidRPr="00F66F24">
              <w:rPr>
                <w:rFonts w:eastAsiaTheme="minorHAnsi"/>
                <w:bCs/>
                <w:sz w:val="28"/>
                <w:szCs w:val="28"/>
              </w:rPr>
              <w:t>…</w:t>
            </w:r>
          </w:p>
        </w:tc>
        <w:tc>
          <w:tcPr>
            <w:tcW w:w="7805" w:type="dxa"/>
          </w:tcPr>
          <w:p w14:paraId="709E3F5C" w14:textId="1118F32C" w:rsidR="00EE28AA" w:rsidRPr="00F66F24" w:rsidRDefault="00EE28AA"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0667AF51" w14:textId="49B99BE3" w:rsidR="00EE28AA" w:rsidRPr="00F66F24" w:rsidRDefault="00EE28AA" w:rsidP="00CB73B8">
            <w:pPr>
              <w:pStyle w:val="afffff8"/>
              <w:tabs>
                <w:tab w:val="left" w:pos="851"/>
              </w:tabs>
              <w:rPr>
                <w:rFonts w:ascii="Times New Roman" w:hAnsi="Times New Roman"/>
                <w:sz w:val="28"/>
                <w:szCs w:val="28"/>
              </w:rPr>
            </w:pPr>
            <w:r w:rsidRPr="00F66F24">
              <w:rPr>
                <w:rFonts w:ascii="Times New Roman" w:hAnsi="Times New Roman"/>
                <w:sz w:val="28"/>
                <w:szCs w:val="28"/>
              </w:rPr>
              <w:t xml:space="preserve">4. Щонайменше один член аудиторського комітету повинен бути компетентним у сфері бухгалтерського обліку та/або аудиту. </w:t>
            </w:r>
          </w:p>
          <w:p w14:paraId="52BD7836" w14:textId="77777777" w:rsidR="00EE28AA" w:rsidRPr="00F66F24" w:rsidRDefault="00EE28AA" w:rsidP="00CB73B8">
            <w:pPr>
              <w:pStyle w:val="afffff8"/>
              <w:tabs>
                <w:tab w:val="left" w:pos="851"/>
              </w:tabs>
              <w:rPr>
                <w:rFonts w:ascii="Times New Roman" w:hAnsi="Times New Roman"/>
                <w:sz w:val="28"/>
                <w:szCs w:val="28"/>
              </w:rPr>
            </w:pPr>
            <w:r w:rsidRPr="00F66F24">
              <w:rPr>
                <w:rFonts w:ascii="Times New Roman" w:hAnsi="Times New Roman"/>
                <w:b/>
                <w:bCs/>
                <w:sz w:val="28"/>
                <w:szCs w:val="28"/>
              </w:rPr>
              <w:t>Члени аудиторського комітету повинні бути компетентними в питаннях, що стосуються галузі, в якій підприємство провадить свою діяльність.</w:t>
            </w:r>
          </w:p>
          <w:p w14:paraId="7BEE1E39" w14:textId="77777777" w:rsidR="00EE28AA" w:rsidRPr="00F66F24" w:rsidRDefault="00EE28AA"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5. Аудиторський комітет підприємства, що становить суспільний інтерес, або орган (підрозділ), на який покладено відповідні функції, має забезпечити:</w:t>
            </w:r>
          </w:p>
          <w:p w14:paraId="5242C102" w14:textId="00BE7EA2" w:rsidR="00EE28AA" w:rsidRPr="00F66F24" w:rsidRDefault="00EE28AA"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20D3E9CF" w14:textId="6D683A86" w:rsidR="00EE28AA" w:rsidRPr="00F66F24" w:rsidRDefault="00EE28AA"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4) моніторинг виконання завдань з обов’язкового аудиту фінансової звітності </w:t>
            </w:r>
            <w:r w:rsidRPr="00F66F24">
              <w:rPr>
                <w:b/>
                <w:bCs/>
                <w:sz w:val="28"/>
                <w:szCs w:val="28"/>
              </w:rPr>
              <w:t>та інших обов’язкових завдань</w:t>
            </w:r>
            <w:r w:rsidRPr="00F66F24">
              <w:rPr>
                <w:sz w:val="28"/>
                <w:szCs w:val="28"/>
              </w:rPr>
              <w:t>;</w:t>
            </w:r>
          </w:p>
          <w:p w14:paraId="57D15B0F" w14:textId="7C52D7F0" w:rsidR="00EE28AA" w:rsidRPr="00F66F24" w:rsidRDefault="00080295"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tc>
      </w:tr>
      <w:tr w:rsidR="007C2A05" w:rsidRPr="00F66F24" w14:paraId="60F3B26A" w14:textId="77777777" w:rsidTr="001E0CE0">
        <w:tc>
          <w:tcPr>
            <w:tcW w:w="7513" w:type="dxa"/>
          </w:tcPr>
          <w:p w14:paraId="1C49154D" w14:textId="3399D560" w:rsidR="00136B28" w:rsidRPr="00F66F24" w:rsidRDefault="00136B28" w:rsidP="00CB73B8">
            <w:pPr>
              <w:spacing w:before="120"/>
              <w:ind w:firstLine="567"/>
              <w:jc w:val="center"/>
              <w:rPr>
                <w:rStyle w:val="rvts9"/>
                <w:rFonts w:ascii="Times New Roman" w:hAnsi="Times New Roman" w:cs="Times New Roman"/>
                <w:b/>
                <w:bCs/>
                <w:sz w:val="28"/>
                <w:szCs w:val="28"/>
                <w:shd w:val="clear" w:color="auto" w:fill="FFFFFF"/>
              </w:rPr>
            </w:pPr>
            <w:r w:rsidRPr="00F66F24">
              <w:rPr>
                <w:rStyle w:val="rvts9"/>
                <w:rFonts w:ascii="Times New Roman" w:hAnsi="Times New Roman" w:cs="Times New Roman"/>
                <w:b/>
                <w:bCs/>
                <w:sz w:val="28"/>
                <w:szCs w:val="28"/>
                <w:shd w:val="clear" w:color="auto" w:fill="FFFFFF"/>
              </w:rPr>
              <w:t>Стаття 36. </w:t>
            </w:r>
            <w:r w:rsidRPr="00F66F24">
              <w:rPr>
                <w:rFonts w:ascii="Times New Roman" w:hAnsi="Times New Roman" w:cs="Times New Roman"/>
                <w:b/>
                <w:sz w:val="28"/>
                <w:szCs w:val="28"/>
                <w:shd w:val="clear" w:color="auto" w:fill="FFFFFF"/>
              </w:rPr>
              <w:t>Звіт для органів нагляду</w:t>
            </w:r>
          </w:p>
        </w:tc>
        <w:tc>
          <w:tcPr>
            <w:tcW w:w="7805" w:type="dxa"/>
          </w:tcPr>
          <w:p w14:paraId="3AC2DF0C" w14:textId="75E49E59" w:rsidR="00136B28" w:rsidRPr="00F66F24" w:rsidRDefault="00136B28" w:rsidP="00CB73B8">
            <w:pPr>
              <w:spacing w:before="120"/>
              <w:ind w:firstLine="567"/>
              <w:jc w:val="center"/>
              <w:rPr>
                <w:rStyle w:val="rvts9"/>
                <w:rFonts w:ascii="Times New Roman" w:hAnsi="Times New Roman" w:cs="Times New Roman"/>
                <w:b/>
                <w:bCs/>
                <w:sz w:val="28"/>
                <w:szCs w:val="28"/>
                <w:shd w:val="clear" w:color="auto" w:fill="FFFFFF"/>
              </w:rPr>
            </w:pPr>
            <w:r w:rsidRPr="00F66F24">
              <w:rPr>
                <w:rStyle w:val="rvts9"/>
                <w:rFonts w:ascii="Times New Roman" w:hAnsi="Times New Roman" w:cs="Times New Roman"/>
                <w:b/>
                <w:bCs/>
                <w:sz w:val="28"/>
                <w:szCs w:val="28"/>
                <w:shd w:val="clear" w:color="auto" w:fill="FFFFFF"/>
              </w:rPr>
              <w:t>Стаття 36. </w:t>
            </w:r>
            <w:r w:rsidRPr="00F66F24">
              <w:rPr>
                <w:rFonts w:ascii="Times New Roman" w:hAnsi="Times New Roman" w:cs="Times New Roman"/>
                <w:b/>
                <w:sz w:val="28"/>
                <w:szCs w:val="28"/>
                <w:shd w:val="clear" w:color="auto" w:fill="FFFFFF"/>
              </w:rPr>
              <w:t>Звіт для органів нагляду</w:t>
            </w:r>
          </w:p>
        </w:tc>
      </w:tr>
      <w:tr w:rsidR="007C2A05" w:rsidRPr="00F66F24" w14:paraId="6EADA9D4" w14:textId="77777777" w:rsidTr="001E0CE0">
        <w:tc>
          <w:tcPr>
            <w:tcW w:w="7513" w:type="dxa"/>
          </w:tcPr>
          <w:p w14:paraId="778EFC93" w14:textId="10979B5D" w:rsidR="0087390D" w:rsidRPr="00F66F24" w:rsidRDefault="00136B28" w:rsidP="005A56E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 Суб’єкт аудиторської діяльності, який надає послуги з обов’язкового аудиту підприємству, що становить суспільний інтерес, зобов’язаний інформувати орган, який відповідно до законодавства здійснює нагляд за таким підприємством про:</w:t>
            </w:r>
          </w:p>
          <w:p w14:paraId="305D2868" w14:textId="77777777" w:rsidR="00136B28" w:rsidRPr="00F66F24" w:rsidRDefault="0087390D" w:rsidP="00CB73B8">
            <w:pPr>
              <w:shd w:val="clear" w:color="auto" w:fill="FFFFFF"/>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1) </w:t>
            </w:r>
            <w:r w:rsidRPr="00F66F24">
              <w:rPr>
                <w:rFonts w:ascii="Times New Roman" w:eastAsia="Times New Roman" w:hAnsi="Times New Roman" w:cs="Times New Roman"/>
                <w:b/>
                <w:bCs/>
                <w:sz w:val="28"/>
                <w:szCs w:val="28"/>
              </w:rPr>
              <w:t>порушення</w:t>
            </w:r>
            <w:r w:rsidRPr="00F66F24">
              <w:rPr>
                <w:rFonts w:ascii="Times New Roman" w:eastAsia="Times New Roman" w:hAnsi="Times New Roman" w:cs="Times New Roman"/>
                <w:sz w:val="28"/>
                <w:szCs w:val="28"/>
              </w:rPr>
              <w:t xml:space="preserve"> законодавства з питань, що належать до компетенції органу нагляду;</w:t>
            </w:r>
          </w:p>
          <w:p w14:paraId="48DD5667" w14:textId="145849CA" w:rsidR="00154279" w:rsidRPr="00F66F24" w:rsidRDefault="00154279" w:rsidP="00CB73B8">
            <w:pPr>
              <w:shd w:val="clear" w:color="auto" w:fill="FFFFFF"/>
              <w:spacing w:before="120"/>
              <w:ind w:firstLine="567"/>
              <w:jc w:val="both"/>
              <w:rPr>
                <w:rStyle w:val="rvts9"/>
                <w:rFonts w:ascii="Times New Roman" w:hAnsi="Times New Roman" w:cs="Times New Roman"/>
                <w:sz w:val="28"/>
                <w:szCs w:val="28"/>
              </w:rPr>
            </w:pPr>
            <w:r w:rsidRPr="00F66F24">
              <w:rPr>
                <w:rStyle w:val="rvts9"/>
                <w:rFonts w:ascii="Times New Roman" w:hAnsi="Times New Roman" w:cs="Times New Roman"/>
                <w:sz w:val="28"/>
                <w:szCs w:val="28"/>
              </w:rPr>
              <w:t>…</w:t>
            </w:r>
          </w:p>
        </w:tc>
        <w:tc>
          <w:tcPr>
            <w:tcW w:w="7805" w:type="dxa"/>
          </w:tcPr>
          <w:p w14:paraId="4BDC4C5F" w14:textId="5F746D72" w:rsidR="005A56E8" w:rsidRPr="00F66F24" w:rsidRDefault="005A56E8" w:rsidP="005A56E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 Суб’єкт аудиторської діяльності, який надає послуги з обов’язкового аудиту підприємству, що становить суспільний інтерес, зобов’язаний інформувати орган, який відповідно до законодавства здійснює нагляд за таким підприємством про:</w:t>
            </w:r>
          </w:p>
          <w:p w14:paraId="2922D5D8" w14:textId="231731C0" w:rsidR="0087390D" w:rsidRPr="00F66F24" w:rsidRDefault="0087390D" w:rsidP="00CB73B8">
            <w:pPr>
              <w:shd w:val="clear" w:color="auto" w:fill="FFFFFF"/>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1) </w:t>
            </w:r>
            <w:r w:rsidRPr="00F66F24">
              <w:rPr>
                <w:rFonts w:ascii="Times New Roman" w:eastAsia="Times New Roman" w:hAnsi="Times New Roman" w:cs="Times New Roman"/>
                <w:b/>
                <w:bCs/>
                <w:sz w:val="28"/>
                <w:szCs w:val="28"/>
                <w:lang w:eastAsia="ru-RU"/>
              </w:rPr>
              <w:t>суттєвого</w:t>
            </w:r>
            <w:r w:rsidRPr="00F66F24">
              <w:rPr>
                <w:rFonts w:ascii="Times New Roman" w:eastAsia="Times New Roman" w:hAnsi="Times New Roman" w:cs="Times New Roman"/>
                <w:b/>
                <w:bCs/>
                <w:sz w:val="28"/>
                <w:szCs w:val="28"/>
              </w:rPr>
              <w:t xml:space="preserve"> порушення</w:t>
            </w:r>
            <w:r w:rsidRPr="00F66F24">
              <w:rPr>
                <w:rFonts w:ascii="Times New Roman" w:eastAsia="Times New Roman" w:hAnsi="Times New Roman" w:cs="Times New Roman"/>
                <w:sz w:val="28"/>
                <w:szCs w:val="28"/>
              </w:rPr>
              <w:t xml:space="preserve"> законодавства з питань, що належать до компетенції органу нагляду;</w:t>
            </w:r>
          </w:p>
          <w:p w14:paraId="6E4881EF" w14:textId="6933A09F" w:rsidR="00136B28" w:rsidRPr="00F66F24" w:rsidRDefault="00154279" w:rsidP="00CB73B8">
            <w:pPr>
              <w:shd w:val="clear" w:color="auto" w:fill="FFFFFF"/>
              <w:spacing w:before="120"/>
              <w:ind w:firstLine="567"/>
              <w:jc w:val="both"/>
              <w:rPr>
                <w:rStyle w:val="rvts9"/>
                <w:rFonts w:ascii="Times New Roman" w:hAnsi="Times New Roman" w:cs="Times New Roman"/>
                <w:b/>
                <w:bCs/>
                <w:sz w:val="28"/>
                <w:szCs w:val="28"/>
              </w:rPr>
            </w:pPr>
            <w:r w:rsidRPr="00F66F24">
              <w:rPr>
                <w:rFonts w:ascii="Times New Roman" w:eastAsia="Times New Roman" w:hAnsi="Times New Roman" w:cs="Times New Roman"/>
                <w:sz w:val="28"/>
                <w:szCs w:val="28"/>
              </w:rPr>
              <w:t>…</w:t>
            </w:r>
          </w:p>
        </w:tc>
      </w:tr>
      <w:tr w:rsidR="007C2A05" w:rsidRPr="00F66F24" w14:paraId="336C71A2" w14:textId="77777777" w:rsidTr="001E0CE0">
        <w:tc>
          <w:tcPr>
            <w:tcW w:w="7513" w:type="dxa"/>
          </w:tcPr>
          <w:p w14:paraId="288CBB74" w14:textId="52FFCE42" w:rsidR="00136B28" w:rsidRPr="00F66F24" w:rsidRDefault="0087390D" w:rsidP="00CB73B8">
            <w:pPr>
              <w:spacing w:before="120"/>
              <w:ind w:firstLine="567"/>
              <w:jc w:val="center"/>
              <w:rPr>
                <w:rStyle w:val="rvts9"/>
                <w:rFonts w:ascii="Times New Roman" w:hAnsi="Times New Roman" w:cs="Times New Roman"/>
                <w:b/>
                <w:bCs/>
                <w:sz w:val="28"/>
                <w:szCs w:val="28"/>
                <w:shd w:val="clear" w:color="auto" w:fill="FFFFFF"/>
              </w:rPr>
            </w:pPr>
            <w:r w:rsidRPr="00F66F24">
              <w:rPr>
                <w:rStyle w:val="rvts9"/>
                <w:rFonts w:ascii="Times New Roman" w:hAnsi="Times New Roman" w:cs="Times New Roman"/>
                <w:b/>
                <w:bCs/>
                <w:sz w:val="28"/>
                <w:szCs w:val="28"/>
                <w:shd w:val="clear" w:color="auto" w:fill="FFFFFF"/>
              </w:rPr>
              <w:t>Стаття 37. </w:t>
            </w:r>
            <w:r w:rsidRPr="00F66F24">
              <w:rPr>
                <w:rFonts w:ascii="Times New Roman" w:hAnsi="Times New Roman" w:cs="Times New Roman"/>
                <w:b/>
                <w:sz w:val="28"/>
                <w:szCs w:val="28"/>
                <w:shd w:val="clear" w:color="auto" w:fill="FFFFFF"/>
              </w:rPr>
              <w:t>Звіт про прозорість</w:t>
            </w:r>
          </w:p>
        </w:tc>
        <w:tc>
          <w:tcPr>
            <w:tcW w:w="7805" w:type="dxa"/>
          </w:tcPr>
          <w:p w14:paraId="3A002A88" w14:textId="762F7FB8" w:rsidR="00136B28" w:rsidRPr="00F66F24" w:rsidRDefault="00154279" w:rsidP="00CB73B8">
            <w:pPr>
              <w:spacing w:before="120"/>
              <w:ind w:firstLine="567"/>
              <w:jc w:val="center"/>
              <w:rPr>
                <w:rStyle w:val="rvts9"/>
                <w:rFonts w:ascii="Times New Roman" w:hAnsi="Times New Roman" w:cs="Times New Roman"/>
                <w:b/>
                <w:bCs/>
                <w:sz w:val="28"/>
                <w:szCs w:val="28"/>
                <w:shd w:val="clear" w:color="auto" w:fill="FFFFFF"/>
              </w:rPr>
            </w:pPr>
            <w:r w:rsidRPr="00F66F24">
              <w:rPr>
                <w:rStyle w:val="rvts9"/>
                <w:rFonts w:ascii="Times New Roman" w:hAnsi="Times New Roman" w:cs="Times New Roman"/>
                <w:b/>
                <w:bCs/>
                <w:sz w:val="28"/>
                <w:szCs w:val="28"/>
                <w:shd w:val="clear" w:color="auto" w:fill="FFFFFF"/>
              </w:rPr>
              <w:t>Стаття 37. </w:t>
            </w:r>
            <w:r w:rsidRPr="00F66F24">
              <w:rPr>
                <w:rFonts w:ascii="Times New Roman" w:hAnsi="Times New Roman" w:cs="Times New Roman"/>
                <w:b/>
                <w:sz w:val="28"/>
                <w:szCs w:val="28"/>
                <w:shd w:val="clear" w:color="auto" w:fill="FFFFFF"/>
              </w:rPr>
              <w:t>Звіт про прозорість</w:t>
            </w:r>
          </w:p>
        </w:tc>
      </w:tr>
      <w:tr w:rsidR="007C2A05" w:rsidRPr="00F66F24" w14:paraId="6A01AA86" w14:textId="77777777" w:rsidTr="001E0CE0">
        <w:tc>
          <w:tcPr>
            <w:tcW w:w="7513" w:type="dxa"/>
          </w:tcPr>
          <w:p w14:paraId="7CCFD348" w14:textId="7F122999" w:rsidR="00154279" w:rsidRPr="00F66F24" w:rsidRDefault="00154279" w:rsidP="00CB73B8">
            <w:pPr>
              <w:pStyle w:val="afffff8"/>
              <w:tabs>
                <w:tab w:val="left" w:pos="851"/>
              </w:tabs>
              <w:rPr>
                <w:rFonts w:ascii="Times New Roman" w:hAnsi="Times New Roman"/>
                <w:sz w:val="28"/>
                <w:szCs w:val="28"/>
              </w:rPr>
            </w:pPr>
            <w:r w:rsidRPr="00F66F24">
              <w:rPr>
                <w:rFonts w:ascii="Times New Roman" w:hAnsi="Times New Roman"/>
                <w:sz w:val="28"/>
                <w:szCs w:val="28"/>
              </w:rPr>
              <w:lastRenderedPageBreak/>
              <w:t xml:space="preserve">1. Суб’єкт аудиторської діяльності, що надає послуги з обов’язкового аудиту фінансової звітності підприємств, що становлять суспільний інтерес, </w:t>
            </w:r>
            <w:r w:rsidRPr="00F66F24">
              <w:rPr>
                <w:rFonts w:ascii="Times New Roman" w:hAnsi="Times New Roman"/>
                <w:b/>
                <w:bCs/>
                <w:sz w:val="28"/>
                <w:szCs w:val="28"/>
              </w:rPr>
              <w:t>оприлюднює звіт про прозорість за попередній рік не пізніше 30 квітня року, що настає за звітним</w:t>
            </w:r>
            <w:r w:rsidRPr="00F66F24">
              <w:rPr>
                <w:rFonts w:ascii="Times New Roman" w:hAnsi="Times New Roman"/>
                <w:sz w:val="28"/>
                <w:szCs w:val="28"/>
              </w:rPr>
              <w:t>. Звіт про прозорість опубліковується на веб-сторінці суб’єкта аудиторської діяльності і залишається доступним на цьому веб-сайті щонайменше сім років з дня його оприлюднення.</w:t>
            </w:r>
          </w:p>
          <w:p w14:paraId="76D2CC1D" w14:textId="77777777" w:rsidR="007E6860" w:rsidRPr="00F66F24" w:rsidRDefault="007E6860" w:rsidP="00CB73B8">
            <w:pPr>
              <w:pStyle w:val="afffff8"/>
              <w:tabs>
                <w:tab w:val="left" w:pos="851"/>
              </w:tabs>
              <w:rPr>
                <w:rFonts w:ascii="Times New Roman" w:hAnsi="Times New Roman"/>
                <w:sz w:val="28"/>
                <w:szCs w:val="28"/>
              </w:rPr>
            </w:pPr>
          </w:p>
          <w:p w14:paraId="6B7512EC" w14:textId="19856538" w:rsidR="00154279" w:rsidRPr="00F66F24" w:rsidRDefault="00154279"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341DDAAF" w14:textId="5C527736" w:rsidR="007E6860" w:rsidRPr="00F66F24" w:rsidRDefault="007E6860" w:rsidP="00CB73B8">
            <w:pPr>
              <w:shd w:val="clear" w:color="auto" w:fill="FFFFFF"/>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2. Звіт про прозорість включає щонайменше таке:</w:t>
            </w:r>
          </w:p>
          <w:p w14:paraId="62B44C73" w14:textId="3DE6A25F" w:rsidR="007E6860" w:rsidRPr="00F66F24" w:rsidRDefault="007E6860" w:rsidP="00CB73B8">
            <w:pPr>
              <w:shd w:val="clear" w:color="auto" w:fill="FFFFFF"/>
              <w:spacing w:before="120"/>
              <w:ind w:firstLine="567"/>
              <w:jc w:val="both"/>
              <w:rPr>
                <w:rFonts w:ascii="Times New Roman" w:hAnsi="Times New Roman" w:cs="Times New Roman"/>
                <w:sz w:val="28"/>
                <w:szCs w:val="28"/>
              </w:rPr>
            </w:pPr>
            <w:r w:rsidRPr="00F66F24">
              <w:rPr>
                <w:rFonts w:ascii="Times New Roman" w:eastAsia="Times New Roman" w:hAnsi="Times New Roman" w:cs="Times New Roman"/>
                <w:sz w:val="28"/>
                <w:szCs w:val="28"/>
              </w:rPr>
              <w:t>…</w:t>
            </w:r>
          </w:p>
          <w:p w14:paraId="785B3873" w14:textId="77777777" w:rsidR="007E6860" w:rsidRPr="00F66F24" w:rsidRDefault="007E6860"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6) перелік підприємств, що становлять суспільний інтерес, яким надавалися послуги з обов’язкового аудиту в попередньому </w:t>
            </w:r>
            <w:r w:rsidRPr="00F66F24">
              <w:rPr>
                <w:rFonts w:ascii="Times New Roman" w:eastAsia="Times New Roman" w:hAnsi="Times New Roman" w:cs="Times New Roman"/>
                <w:b/>
                <w:bCs/>
                <w:sz w:val="28"/>
                <w:szCs w:val="28"/>
              </w:rPr>
              <w:t>фінансовому році</w:t>
            </w:r>
            <w:r w:rsidRPr="00F66F24">
              <w:rPr>
                <w:rFonts w:ascii="Times New Roman" w:eastAsia="Times New Roman" w:hAnsi="Times New Roman" w:cs="Times New Roman"/>
                <w:sz w:val="28"/>
                <w:szCs w:val="28"/>
              </w:rPr>
              <w:t>;</w:t>
            </w:r>
          </w:p>
          <w:p w14:paraId="0CD7EAB3" w14:textId="2B6D44CA" w:rsidR="00136B28" w:rsidRPr="00F66F24" w:rsidRDefault="007E6860" w:rsidP="00CB73B8">
            <w:pPr>
              <w:shd w:val="clear" w:color="auto" w:fill="FFFFFF"/>
              <w:spacing w:before="120"/>
              <w:ind w:firstLine="567"/>
              <w:jc w:val="both"/>
              <w:rPr>
                <w:rStyle w:val="rvts9"/>
                <w:rFonts w:ascii="Times New Roman" w:hAnsi="Times New Roman" w:cs="Times New Roman"/>
                <w:sz w:val="28"/>
                <w:szCs w:val="28"/>
              </w:rPr>
            </w:pPr>
            <w:r w:rsidRPr="00F66F24">
              <w:rPr>
                <w:rFonts w:ascii="Times New Roman" w:eastAsia="Times New Roman" w:hAnsi="Times New Roman" w:cs="Times New Roman"/>
                <w:sz w:val="28"/>
                <w:szCs w:val="28"/>
              </w:rPr>
              <w:t>…</w:t>
            </w:r>
          </w:p>
        </w:tc>
        <w:tc>
          <w:tcPr>
            <w:tcW w:w="7805" w:type="dxa"/>
          </w:tcPr>
          <w:p w14:paraId="16F0DC36" w14:textId="7EAFC957" w:rsidR="00154279" w:rsidRPr="00F66F24" w:rsidRDefault="00154279" w:rsidP="00CB73B8">
            <w:pPr>
              <w:pStyle w:val="afffff8"/>
              <w:tabs>
                <w:tab w:val="left" w:pos="851"/>
              </w:tabs>
              <w:rPr>
                <w:rFonts w:ascii="Times New Roman" w:hAnsi="Times New Roman"/>
                <w:sz w:val="28"/>
                <w:szCs w:val="28"/>
              </w:rPr>
            </w:pPr>
            <w:r w:rsidRPr="00F66F24">
              <w:rPr>
                <w:rFonts w:ascii="Times New Roman" w:hAnsi="Times New Roman"/>
                <w:sz w:val="28"/>
                <w:szCs w:val="28"/>
              </w:rPr>
              <w:t>1. Суб’єкт аудиторської діяльності, що надає послуги з обов’язкового аудиту фінансової звітності підприємств, що становлять суспільний інтерес,</w:t>
            </w:r>
            <w:r w:rsidRPr="00F66F24">
              <w:rPr>
                <w:rFonts w:ascii="Times New Roman" w:hAnsi="Times New Roman"/>
                <w:b/>
                <w:bCs/>
                <w:sz w:val="28"/>
                <w:szCs w:val="28"/>
              </w:rPr>
              <w:t xml:space="preserve"> не пізніше 1 жовтня оприлюднює  звіт про прозорість за звітний період,  що настає з 1 липня року, що передує звітному та закінчується 30 червня поточного року</w:t>
            </w:r>
            <w:r w:rsidRPr="00F66F24">
              <w:rPr>
                <w:rFonts w:ascii="Times New Roman" w:hAnsi="Times New Roman"/>
                <w:sz w:val="28"/>
                <w:szCs w:val="28"/>
              </w:rPr>
              <w:t>. Звіт про прозорість опубліковується на веб-сторінці суб’єкта аудиторської діяльності і залишається доступним на цьому веб-сайті щонайменше сім років з дня його оприлюднення.</w:t>
            </w:r>
          </w:p>
          <w:p w14:paraId="46362B1F" w14:textId="53EFF1A0" w:rsidR="007E6860" w:rsidRPr="00F66F24" w:rsidRDefault="00154279"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27212BD1" w14:textId="3715732C" w:rsidR="007E6860" w:rsidRPr="00F66F24" w:rsidRDefault="007E6860" w:rsidP="00CB73B8">
            <w:pPr>
              <w:shd w:val="clear" w:color="auto" w:fill="FFFFFF"/>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2. Звіт про прозорість включає щонайменше таке:</w:t>
            </w:r>
          </w:p>
          <w:p w14:paraId="4CF035FA" w14:textId="74B795E6" w:rsidR="007E6860" w:rsidRPr="00F66F24" w:rsidRDefault="007E6860" w:rsidP="00CB73B8">
            <w:pPr>
              <w:shd w:val="clear" w:color="auto" w:fill="FFFFFF"/>
              <w:spacing w:before="120"/>
              <w:ind w:firstLine="567"/>
              <w:jc w:val="both"/>
              <w:rPr>
                <w:rFonts w:ascii="Times New Roman" w:hAnsi="Times New Roman" w:cs="Times New Roman"/>
                <w:sz w:val="28"/>
                <w:szCs w:val="28"/>
              </w:rPr>
            </w:pPr>
            <w:r w:rsidRPr="00F66F24">
              <w:rPr>
                <w:rFonts w:ascii="Times New Roman" w:eastAsia="Times New Roman" w:hAnsi="Times New Roman" w:cs="Times New Roman"/>
                <w:sz w:val="28"/>
                <w:szCs w:val="28"/>
              </w:rPr>
              <w:t>…</w:t>
            </w:r>
          </w:p>
          <w:p w14:paraId="4DCA1347" w14:textId="4150C829" w:rsidR="007E6860" w:rsidRPr="00F66F24" w:rsidRDefault="007E6860"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sz w:val="28"/>
                <w:szCs w:val="28"/>
              </w:rPr>
              <w:t xml:space="preserve">6) перелік підприємств, що становлять суспільний інтерес, яким надавалися послуги з обов’язкового аудиту </w:t>
            </w:r>
            <w:r w:rsidRPr="00F66F24">
              <w:rPr>
                <w:rFonts w:ascii="Times New Roman" w:eastAsia="Times New Roman" w:hAnsi="Times New Roman" w:cs="Times New Roman"/>
                <w:b/>
                <w:bCs/>
                <w:sz w:val="28"/>
                <w:szCs w:val="28"/>
                <w:lang w:eastAsia="ru-RU"/>
              </w:rPr>
              <w:t>протягом</w:t>
            </w:r>
            <w:r w:rsidRPr="00F66F24">
              <w:rPr>
                <w:rFonts w:ascii="Times New Roman" w:eastAsia="Times New Roman" w:hAnsi="Times New Roman" w:cs="Times New Roman"/>
                <w:b/>
                <w:bCs/>
                <w:sz w:val="28"/>
                <w:szCs w:val="28"/>
              </w:rPr>
              <w:t xml:space="preserve"> звітного періоду;</w:t>
            </w:r>
          </w:p>
          <w:p w14:paraId="52538AD3" w14:textId="19F4BB9F" w:rsidR="00136B28" w:rsidRPr="00F66F24" w:rsidRDefault="007E6860" w:rsidP="00CB73B8">
            <w:pPr>
              <w:shd w:val="clear" w:color="auto" w:fill="FFFFFF"/>
              <w:spacing w:before="120"/>
              <w:ind w:firstLine="450"/>
              <w:jc w:val="both"/>
              <w:rPr>
                <w:rStyle w:val="rvts9"/>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tc>
      </w:tr>
      <w:tr w:rsidR="007C2A05" w:rsidRPr="00F66F24" w14:paraId="1C2997F4" w14:textId="77777777" w:rsidTr="001E0CE0">
        <w:tc>
          <w:tcPr>
            <w:tcW w:w="7513" w:type="dxa"/>
          </w:tcPr>
          <w:p w14:paraId="43A9C846" w14:textId="2E74DB40" w:rsidR="007E6860" w:rsidRPr="00F66F24" w:rsidRDefault="007E6860" w:rsidP="00CB73B8">
            <w:pPr>
              <w:pStyle w:val="afffff8"/>
              <w:tabs>
                <w:tab w:val="left" w:pos="851"/>
              </w:tabs>
              <w:jc w:val="center"/>
              <w:rPr>
                <w:rFonts w:ascii="Times New Roman" w:hAnsi="Times New Roman"/>
                <w:b/>
                <w:bCs/>
                <w:sz w:val="28"/>
                <w:szCs w:val="28"/>
              </w:rPr>
            </w:pPr>
            <w:bookmarkStart w:id="110" w:name="_Hlk80959840"/>
            <w:r w:rsidRPr="00F66F24">
              <w:rPr>
                <w:rFonts w:ascii="Times New Roman" w:hAnsi="Times New Roman"/>
                <w:b/>
                <w:bCs/>
                <w:sz w:val="28"/>
                <w:szCs w:val="28"/>
              </w:rPr>
              <w:t>Стаття 38. </w:t>
            </w:r>
            <w:bookmarkStart w:id="111" w:name="_Hlk83658397"/>
            <w:r w:rsidRPr="00F66F24">
              <w:rPr>
                <w:rFonts w:ascii="Times New Roman" w:hAnsi="Times New Roman"/>
                <w:b/>
                <w:bCs/>
                <w:sz w:val="28"/>
                <w:szCs w:val="28"/>
              </w:rPr>
              <w:t xml:space="preserve">Інформація для </w:t>
            </w:r>
            <w:bookmarkStart w:id="112" w:name="_Hlk83650395"/>
            <w:r w:rsidRPr="00F66F24">
              <w:rPr>
                <w:rFonts w:ascii="Times New Roman" w:hAnsi="Times New Roman"/>
                <w:b/>
                <w:bCs/>
                <w:sz w:val="28"/>
                <w:szCs w:val="28"/>
              </w:rPr>
              <w:t>Органу суспільного нагляду за аудиторською діяльністю</w:t>
            </w:r>
            <w:bookmarkEnd w:id="110"/>
            <w:bookmarkEnd w:id="111"/>
            <w:bookmarkEnd w:id="112"/>
          </w:p>
        </w:tc>
        <w:tc>
          <w:tcPr>
            <w:tcW w:w="7805" w:type="dxa"/>
          </w:tcPr>
          <w:p w14:paraId="63750ABB" w14:textId="68BCFBC6" w:rsidR="007E6860" w:rsidRPr="00F66F24" w:rsidRDefault="007E6860" w:rsidP="00CB73B8">
            <w:pPr>
              <w:pStyle w:val="afffff8"/>
              <w:tabs>
                <w:tab w:val="left" w:pos="851"/>
              </w:tabs>
              <w:jc w:val="center"/>
              <w:rPr>
                <w:rFonts w:ascii="Times New Roman" w:hAnsi="Times New Roman"/>
                <w:sz w:val="28"/>
                <w:szCs w:val="28"/>
              </w:rPr>
            </w:pPr>
            <w:r w:rsidRPr="00F66F24">
              <w:rPr>
                <w:rFonts w:ascii="Times New Roman" w:hAnsi="Times New Roman"/>
                <w:b/>
                <w:bCs/>
                <w:sz w:val="28"/>
                <w:szCs w:val="28"/>
              </w:rPr>
              <w:t>Стаття 38. Інформація для Органу суспільного нагляду за аудиторською діяльністю</w:t>
            </w:r>
          </w:p>
        </w:tc>
      </w:tr>
      <w:tr w:rsidR="007C2A05" w:rsidRPr="00F66F24" w14:paraId="4E4E234E" w14:textId="77777777" w:rsidTr="001E0CE0">
        <w:tc>
          <w:tcPr>
            <w:tcW w:w="7513" w:type="dxa"/>
          </w:tcPr>
          <w:p w14:paraId="4C240BBA" w14:textId="77777777" w:rsidR="007E6860" w:rsidRPr="00F66F24" w:rsidRDefault="007E6860" w:rsidP="00CB73B8">
            <w:pPr>
              <w:pStyle w:val="afffff8"/>
              <w:tabs>
                <w:tab w:val="left" w:pos="851"/>
              </w:tabs>
              <w:rPr>
                <w:rFonts w:ascii="Times New Roman" w:hAnsi="Times New Roman"/>
                <w:sz w:val="28"/>
                <w:szCs w:val="28"/>
              </w:rPr>
            </w:pPr>
            <w:r w:rsidRPr="00F66F24">
              <w:rPr>
                <w:rFonts w:ascii="Times New Roman" w:hAnsi="Times New Roman"/>
                <w:sz w:val="28"/>
                <w:szCs w:val="28"/>
              </w:rPr>
              <w:t>1. Суб’єкт аудиторської діяльності щороку, до 30 квітня року, наступного за звітним, подає до Органу суспільного нагляду за аудиторською діяльністю перелік підприємств, що становлять суспільний інтерес, яким надавалися послуги протягом звітного року з обов’язкового аудиту, із розкриттям інформації про:</w:t>
            </w:r>
            <w:bookmarkStart w:id="113" w:name="n568"/>
            <w:bookmarkEnd w:id="113"/>
          </w:p>
          <w:p w14:paraId="1DE2AF0C" w14:textId="77777777" w:rsidR="007E6860" w:rsidRPr="00F66F24" w:rsidRDefault="007E6860" w:rsidP="00CB73B8">
            <w:pPr>
              <w:pStyle w:val="afffff8"/>
              <w:tabs>
                <w:tab w:val="left" w:pos="851"/>
              </w:tabs>
              <w:rPr>
                <w:rFonts w:ascii="Times New Roman" w:hAnsi="Times New Roman"/>
                <w:sz w:val="28"/>
                <w:szCs w:val="28"/>
              </w:rPr>
            </w:pPr>
            <w:r w:rsidRPr="00F66F24">
              <w:rPr>
                <w:rFonts w:ascii="Times New Roman" w:hAnsi="Times New Roman"/>
                <w:sz w:val="28"/>
                <w:szCs w:val="28"/>
              </w:rPr>
              <w:lastRenderedPageBreak/>
              <w:t>доходи від надання послуг з обов’язкового аудиту фінансової звітності підприємствам, що становлять суспільний інтерес;</w:t>
            </w:r>
          </w:p>
          <w:p w14:paraId="1C6215FC" w14:textId="77777777" w:rsidR="007E6860" w:rsidRPr="00F66F24" w:rsidRDefault="007E6860" w:rsidP="00CB73B8">
            <w:pPr>
              <w:pStyle w:val="afffff8"/>
              <w:tabs>
                <w:tab w:val="left" w:pos="851"/>
              </w:tabs>
              <w:rPr>
                <w:rFonts w:ascii="Times New Roman" w:hAnsi="Times New Roman"/>
                <w:sz w:val="28"/>
                <w:szCs w:val="28"/>
              </w:rPr>
            </w:pPr>
            <w:r w:rsidRPr="00F66F24">
              <w:rPr>
                <w:rFonts w:ascii="Times New Roman" w:hAnsi="Times New Roman"/>
                <w:sz w:val="28"/>
                <w:szCs w:val="28"/>
              </w:rPr>
              <w:t>доходи від надання інших послуг цим підприємствам.</w:t>
            </w:r>
          </w:p>
          <w:p w14:paraId="355EC853" w14:textId="77777777" w:rsidR="007E6860" w:rsidRPr="00F66F24" w:rsidRDefault="007E6860" w:rsidP="00CB73B8">
            <w:pPr>
              <w:pStyle w:val="afffff8"/>
              <w:tabs>
                <w:tab w:val="left" w:pos="851"/>
              </w:tabs>
              <w:rPr>
                <w:rFonts w:ascii="Times New Roman" w:hAnsi="Times New Roman"/>
                <w:sz w:val="28"/>
                <w:szCs w:val="28"/>
              </w:rPr>
            </w:pPr>
          </w:p>
        </w:tc>
        <w:tc>
          <w:tcPr>
            <w:tcW w:w="7805" w:type="dxa"/>
          </w:tcPr>
          <w:p w14:paraId="599080B2" w14:textId="77777777" w:rsidR="007E6860" w:rsidRPr="00F66F24" w:rsidRDefault="007E6860"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lastRenderedPageBreak/>
              <w:t xml:space="preserve">1. Суб'єкти аудиторської діяльності, які мають право проводити обов’язковий аудит фінансової звітності підприємств, що становлять суспільний інтерес, протягом  60 календарних днів після складання (датування) аудиторського звіту за результатами обов’язкового аудиту підприємства, що становить суспільний інтерес, подають до Органу суспільного нагляду за аудиторською діяльністю </w:t>
            </w:r>
            <w:r w:rsidRPr="00F66F24">
              <w:rPr>
                <w:rFonts w:ascii="Times New Roman" w:hAnsi="Times New Roman"/>
                <w:b/>
                <w:bCs/>
                <w:sz w:val="28"/>
                <w:szCs w:val="28"/>
              </w:rPr>
              <w:lastRenderedPageBreak/>
              <w:t>інформацію щодо обов’язкового аудиту підприємства, що становить суспільний інтерес  та його результатів.</w:t>
            </w:r>
            <w:bookmarkStart w:id="114" w:name="_Hlk83658511"/>
          </w:p>
          <w:p w14:paraId="17A61557" w14:textId="77777777" w:rsidR="007E6860" w:rsidRPr="00F66F24" w:rsidRDefault="007E6860"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2.  Суб'єкти аудиторської діяльності, які мають  право проводити обов’язковий аудит фінансової звітності підприємств, що становлять суспільний інтерес, щорічно до 1 вересня подають до Органу суспільного нагляду за аудиторською діяльністю узагальнену інформацію про надання аудиторських та неаудиторських послуг  підприємствам, що становлять суспільний інтерес протягом періоду,  що настає з 1 липня року, що передує звітному  та закінчується 30 червня поточного року, із розкриттям щонайменше інформації про:</w:t>
            </w:r>
            <w:bookmarkEnd w:id="114"/>
          </w:p>
          <w:p w14:paraId="598D7AED" w14:textId="77777777" w:rsidR="007E6860" w:rsidRPr="00F66F24" w:rsidRDefault="007E6860"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доходи від надання послуг з обов'язкового аудиту фінансової звітності;</w:t>
            </w:r>
          </w:p>
          <w:p w14:paraId="23B1CB83" w14:textId="77777777" w:rsidR="007E6860" w:rsidRPr="00F66F24" w:rsidRDefault="007E6860"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доходи від виконання обов’язкових завдань, крім завдань з обов’язкового аудиту фінансової звітності;</w:t>
            </w:r>
          </w:p>
          <w:p w14:paraId="76D92C44" w14:textId="77777777" w:rsidR="007E6860" w:rsidRPr="00F66F24" w:rsidRDefault="007E6860"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доходи від надання інших аудиторських послуг;</w:t>
            </w:r>
          </w:p>
          <w:p w14:paraId="04841814" w14:textId="77777777" w:rsidR="007E6860" w:rsidRPr="00F66F24" w:rsidRDefault="007E6860"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доходи від надання неаудиторських послуг;</w:t>
            </w:r>
          </w:p>
          <w:p w14:paraId="5A9C75FB" w14:textId="77777777" w:rsidR="007E6860" w:rsidRPr="00F66F24" w:rsidRDefault="007E6860"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іншу інформацію про надання послуг з обов’язкового аудиту фінансової звітності.</w:t>
            </w:r>
            <w:bookmarkStart w:id="115" w:name="_Hlk83635056"/>
          </w:p>
          <w:p w14:paraId="3F66F94C" w14:textId="77777777" w:rsidR="007E6860" w:rsidRPr="00F66F24" w:rsidRDefault="007E6860"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3. Суб’єкти аудиторської діяльності щорічно до 1 вересня подають до Органу суспільного нагляду за аудиторською діяльністю інформацію про надані послуги протягом періоду, що настає з 1 липня року, що передує звітному та закінчується 30 червня поточного року.</w:t>
            </w:r>
            <w:bookmarkStart w:id="116" w:name="_Hlk83379300"/>
            <w:bookmarkEnd w:id="115"/>
          </w:p>
          <w:p w14:paraId="1037F8BD" w14:textId="6C76ADA7" w:rsidR="007E6860" w:rsidRPr="00F66F24" w:rsidRDefault="007E6860"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 xml:space="preserve">4. Інформація, зазначена у цій статті,  надсилається  суб'єктами аудиторської діяльності до Органу суспільного </w:t>
            </w:r>
            <w:r w:rsidRPr="00F66F24">
              <w:rPr>
                <w:rFonts w:ascii="Times New Roman" w:hAnsi="Times New Roman"/>
                <w:b/>
                <w:bCs/>
                <w:sz w:val="28"/>
                <w:szCs w:val="28"/>
              </w:rPr>
              <w:lastRenderedPageBreak/>
              <w:t xml:space="preserve">нагляду за аудиторською діяльністю через персональний електронний кабінет в електронній формі з дотриманням вимог законодавства </w:t>
            </w:r>
            <w:r w:rsidRPr="00F66F24">
              <w:rPr>
                <w:rFonts w:ascii="Times New Roman" w:hAnsi="Times New Roman"/>
                <w:b/>
                <w:bCs/>
                <w:sz w:val="28"/>
                <w:szCs w:val="28"/>
                <w:shd w:val="clear" w:color="auto" w:fill="FFFFFF"/>
              </w:rPr>
              <w:t>про електронні документи та електронний документообіг</w:t>
            </w:r>
            <w:r w:rsidRPr="00F66F24" w:rsidDel="00DE3CA5">
              <w:rPr>
                <w:rFonts w:ascii="Times New Roman" w:hAnsi="Times New Roman"/>
                <w:b/>
                <w:bCs/>
                <w:sz w:val="28"/>
                <w:szCs w:val="28"/>
                <w:lang w:eastAsia="uk-UA"/>
              </w:rPr>
              <w:t xml:space="preserve"> </w:t>
            </w:r>
            <w:r w:rsidRPr="00F66F24">
              <w:rPr>
                <w:rFonts w:ascii="Times New Roman" w:hAnsi="Times New Roman"/>
                <w:b/>
                <w:bCs/>
                <w:sz w:val="28"/>
                <w:szCs w:val="28"/>
              </w:rPr>
              <w:t>за формою і в порядку, затвердженому Радою нагляду.</w:t>
            </w:r>
            <w:bookmarkEnd w:id="116"/>
          </w:p>
        </w:tc>
      </w:tr>
      <w:tr w:rsidR="007C2A05" w:rsidRPr="00F66F24" w14:paraId="240DE91E" w14:textId="77777777" w:rsidTr="001E0CE0">
        <w:tc>
          <w:tcPr>
            <w:tcW w:w="7513" w:type="dxa"/>
          </w:tcPr>
          <w:p w14:paraId="520E33D7" w14:textId="3EF0EB94" w:rsidR="007E6860" w:rsidRPr="00F66F24" w:rsidRDefault="00CD4152" w:rsidP="00CB73B8">
            <w:pPr>
              <w:pStyle w:val="afffff8"/>
              <w:tabs>
                <w:tab w:val="left" w:pos="851"/>
              </w:tabs>
              <w:jc w:val="center"/>
              <w:rPr>
                <w:rFonts w:ascii="Times New Roman" w:hAnsi="Times New Roman"/>
                <w:b/>
                <w:bCs/>
                <w:sz w:val="28"/>
                <w:szCs w:val="28"/>
              </w:rPr>
            </w:pPr>
            <w:r w:rsidRPr="00F66F24">
              <w:rPr>
                <w:rFonts w:ascii="Times New Roman" w:hAnsi="Times New Roman"/>
                <w:b/>
                <w:bCs/>
                <w:sz w:val="28"/>
                <w:szCs w:val="28"/>
              </w:rPr>
              <w:lastRenderedPageBreak/>
              <w:t>Стаття 39. Зберігання документації</w:t>
            </w:r>
          </w:p>
        </w:tc>
        <w:tc>
          <w:tcPr>
            <w:tcW w:w="7805" w:type="dxa"/>
          </w:tcPr>
          <w:p w14:paraId="05E7AE14" w14:textId="25D85F31" w:rsidR="007E6860" w:rsidRPr="00F66F24" w:rsidRDefault="00CD4152" w:rsidP="00CB73B8">
            <w:pPr>
              <w:pStyle w:val="afffff8"/>
              <w:tabs>
                <w:tab w:val="left" w:pos="851"/>
              </w:tabs>
              <w:jc w:val="center"/>
              <w:rPr>
                <w:rFonts w:ascii="Times New Roman" w:hAnsi="Times New Roman"/>
                <w:sz w:val="28"/>
                <w:szCs w:val="28"/>
              </w:rPr>
            </w:pPr>
            <w:r w:rsidRPr="00F66F24">
              <w:rPr>
                <w:rFonts w:ascii="Times New Roman" w:hAnsi="Times New Roman"/>
                <w:b/>
                <w:bCs/>
                <w:sz w:val="28"/>
                <w:szCs w:val="28"/>
              </w:rPr>
              <w:t>Стаття 39. Зберігання документації</w:t>
            </w:r>
          </w:p>
        </w:tc>
      </w:tr>
      <w:tr w:rsidR="007C2A05" w:rsidRPr="00F66F24" w14:paraId="4BD47107" w14:textId="77777777" w:rsidTr="001E0CE0">
        <w:tc>
          <w:tcPr>
            <w:tcW w:w="7513" w:type="dxa"/>
          </w:tcPr>
          <w:p w14:paraId="201F31A3" w14:textId="449B323A" w:rsidR="00136B28" w:rsidRPr="00F66F24" w:rsidRDefault="00CD4152" w:rsidP="00CB73B8">
            <w:pPr>
              <w:pStyle w:val="afffff8"/>
              <w:tabs>
                <w:tab w:val="left" w:pos="851"/>
              </w:tabs>
              <w:rPr>
                <w:rFonts w:ascii="Times New Roman" w:hAnsi="Times New Roman"/>
                <w:sz w:val="28"/>
                <w:szCs w:val="28"/>
              </w:rPr>
            </w:pPr>
            <w:r w:rsidRPr="00F66F24">
              <w:rPr>
                <w:rFonts w:ascii="Times New Roman" w:hAnsi="Times New Roman"/>
                <w:sz w:val="28"/>
                <w:szCs w:val="28"/>
              </w:rPr>
              <w:t>1. Суб’єкт аудиторської діяльності зберігає робочі документи та всі звіти протягом щонайменше семи років з дати завершення виконання завдання з аудиту фінансової звітності або їх створення, якщо виконання завдання з аудиту фінансової звітності не було завершено.</w:t>
            </w:r>
          </w:p>
        </w:tc>
        <w:tc>
          <w:tcPr>
            <w:tcW w:w="7805" w:type="dxa"/>
          </w:tcPr>
          <w:p w14:paraId="67C00032" w14:textId="23232A53" w:rsidR="00136B28" w:rsidRPr="00F66F24" w:rsidRDefault="00CD4152" w:rsidP="00CB73B8">
            <w:pPr>
              <w:pStyle w:val="afffff8"/>
              <w:tabs>
                <w:tab w:val="left" w:pos="851"/>
              </w:tabs>
              <w:rPr>
                <w:rFonts w:ascii="Times New Roman" w:hAnsi="Times New Roman"/>
                <w:sz w:val="28"/>
                <w:szCs w:val="28"/>
              </w:rPr>
            </w:pPr>
            <w:r w:rsidRPr="00F66F24">
              <w:rPr>
                <w:rFonts w:ascii="Times New Roman" w:hAnsi="Times New Roman"/>
                <w:sz w:val="28"/>
                <w:szCs w:val="28"/>
              </w:rPr>
              <w:t xml:space="preserve">1. Суб’єкт аудиторської діяльності зберігає робочі документи та всі звіти протягом щонайменше семи років з дати завершення виконання завдання з аудиту фінансової звітності </w:t>
            </w:r>
            <w:r w:rsidRPr="00F66F24">
              <w:rPr>
                <w:rFonts w:ascii="Times New Roman" w:hAnsi="Times New Roman"/>
                <w:b/>
                <w:bCs/>
                <w:sz w:val="28"/>
                <w:szCs w:val="28"/>
              </w:rPr>
              <w:t xml:space="preserve">та/або </w:t>
            </w:r>
            <w:r w:rsidR="00282743">
              <w:rPr>
                <w:rFonts w:ascii="Times New Roman" w:hAnsi="Times New Roman"/>
                <w:b/>
                <w:bCs/>
                <w:sz w:val="28"/>
                <w:szCs w:val="28"/>
              </w:rPr>
              <w:t xml:space="preserve">іншого </w:t>
            </w:r>
            <w:r w:rsidRPr="00F66F24">
              <w:rPr>
                <w:rFonts w:ascii="Times New Roman" w:hAnsi="Times New Roman"/>
                <w:b/>
                <w:bCs/>
                <w:sz w:val="28"/>
                <w:szCs w:val="28"/>
              </w:rPr>
              <w:t>обов’язкового завдання</w:t>
            </w:r>
            <w:r w:rsidRPr="00F66F24">
              <w:rPr>
                <w:rFonts w:ascii="Times New Roman" w:hAnsi="Times New Roman"/>
                <w:sz w:val="28"/>
                <w:szCs w:val="28"/>
              </w:rPr>
              <w:t xml:space="preserve"> або їх створення, якщо виконання завдання з аудиту фінансової звітності  </w:t>
            </w:r>
            <w:r w:rsidRPr="00F66F24">
              <w:rPr>
                <w:rFonts w:ascii="Times New Roman" w:hAnsi="Times New Roman"/>
                <w:b/>
                <w:bCs/>
                <w:sz w:val="28"/>
                <w:szCs w:val="28"/>
              </w:rPr>
              <w:t>та/або</w:t>
            </w:r>
            <w:r w:rsidR="00282743">
              <w:rPr>
                <w:rFonts w:ascii="Times New Roman" w:hAnsi="Times New Roman"/>
                <w:b/>
                <w:bCs/>
                <w:sz w:val="28"/>
                <w:szCs w:val="28"/>
              </w:rPr>
              <w:t xml:space="preserve"> іншого</w:t>
            </w:r>
            <w:r w:rsidRPr="00F66F24">
              <w:rPr>
                <w:rFonts w:ascii="Times New Roman" w:hAnsi="Times New Roman"/>
                <w:sz w:val="28"/>
                <w:szCs w:val="28"/>
              </w:rPr>
              <w:t xml:space="preserve"> </w:t>
            </w:r>
            <w:r w:rsidRPr="00F66F24">
              <w:rPr>
                <w:rFonts w:ascii="Times New Roman" w:hAnsi="Times New Roman"/>
                <w:b/>
                <w:bCs/>
                <w:sz w:val="28"/>
                <w:szCs w:val="28"/>
              </w:rPr>
              <w:t>обов’язкового завдання</w:t>
            </w:r>
            <w:r w:rsidRPr="00F66F24">
              <w:rPr>
                <w:rFonts w:ascii="Times New Roman" w:hAnsi="Times New Roman"/>
                <w:sz w:val="28"/>
                <w:szCs w:val="28"/>
              </w:rPr>
              <w:t xml:space="preserve"> не було завершено.</w:t>
            </w:r>
          </w:p>
        </w:tc>
      </w:tr>
      <w:tr w:rsidR="007C2A05" w:rsidRPr="00F66F24" w14:paraId="3819614E" w14:textId="77777777" w:rsidTr="001E0CE0">
        <w:tc>
          <w:tcPr>
            <w:tcW w:w="7513" w:type="dxa"/>
          </w:tcPr>
          <w:p w14:paraId="1C500FEF" w14:textId="222BFB87" w:rsidR="00773EBB" w:rsidRPr="00F66F24" w:rsidRDefault="00773EBB" w:rsidP="00CB73B8">
            <w:pPr>
              <w:pStyle w:val="afffff8"/>
              <w:tabs>
                <w:tab w:val="left" w:pos="851"/>
              </w:tabs>
              <w:jc w:val="center"/>
              <w:rPr>
                <w:rFonts w:ascii="Times New Roman" w:hAnsi="Times New Roman"/>
                <w:sz w:val="28"/>
                <w:szCs w:val="28"/>
              </w:rPr>
            </w:pPr>
            <w:r w:rsidRPr="00F66F24">
              <w:rPr>
                <w:rFonts w:ascii="Times New Roman" w:eastAsia="SimSun" w:hAnsi="Times New Roman"/>
                <w:b/>
                <w:bCs/>
                <w:sz w:val="28"/>
                <w:szCs w:val="28"/>
                <w:shd w:val="clear" w:color="auto" w:fill="FFFFFF"/>
              </w:rPr>
              <w:t>Розділ VII</w:t>
            </w:r>
            <w:r w:rsidRPr="00F66F24">
              <w:rPr>
                <w:rFonts w:ascii="Times New Roman" w:eastAsia="SimSun" w:hAnsi="Times New Roman"/>
                <w:sz w:val="28"/>
                <w:szCs w:val="28"/>
                <w:shd w:val="clear" w:color="auto" w:fill="FFFFFF"/>
              </w:rPr>
              <w:br/>
            </w:r>
            <w:r w:rsidRPr="00F66F24">
              <w:rPr>
                <w:rFonts w:ascii="Times New Roman" w:eastAsia="SimSun" w:hAnsi="Times New Roman"/>
                <w:b/>
                <w:bCs/>
                <w:sz w:val="28"/>
                <w:szCs w:val="28"/>
                <w:shd w:val="clear" w:color="auto" w:fill="FFFFFF"/>
              </w:rPr>
              <w:t>ЗАБЕЗПЕЧЕННЯ ЯКОСТІ АУДИТОРСЬКИХ ПОСЛУГ</w:t>
            </w:r>
          </w:p>
        </w:tc>
        <w:tc>
          <w:tcPr>
            <w:tcW w:w="7805" w:type="dxa"/>
          </w:tcPr>
          <w:p w14:paraId="468003AA" w14:textId="669392CE" w:rsidR="00773EBB" w:rsidRPr="00F66F24" w:rsidRDefault="00773EBB" w:rsidP="00CB73B8">
            <w:pPr>
              <w:pStyle w:val="afffff8"/>
              <w:tabs>
                <w:tab w:val="left" w:pos="851"/>
              </w:tabs>
              <w:jc w:val="center"/>
              <w:rPr>
                <w:rFonts w:ascii="Times New Roman" w:hAnsi="Times New Roman"/>
                <w:sz w:val="28"/>
                <w:szCs w:val="28"/>
              </w:rPr>
            </w:pPr>
            <w:r w:rsidRPr="00F66F24">
              <w:rPr>
                <w:rFonts w:ascii="Times New Roman" w:eastAsia="SimSun" w:hAnsi="Times New Roman"/>
                <w:b/>
                <w:bCs/>
                <w:sz w:val="28"/>
                <w:szCs w:val="28"/>
                <w:shd w:val="clear" w:color="auto" w:fill="FFFFFF"/>
              </w:rPr>
              <w:t>Розділ VII</w:t>
            </w:r>
            <w:r w:rsidRPr="00F66F24">
              <w:rPr>
                <w:rFonts w:ascii="Times New Roman" w:eastAsia="SimSun" w:hAnsi="Times New Roman"/>
                <w:sz w:val="28"/>
                <w:szCs w:val="28"/>
                <w:shd w:val="clear" w:color="auto" w:fill="FFFFFF"/>
              </w:rPr>
              <w:br/>
            </w:r>
            <w:r w:rsidRPr="00F66F24">
              <w:rPr>
                <w:rFonts w:ascii="Times New Roman" w:eastAsia="SimSun" w:hAnsi="Times New Roman"/>
                <w:b/>
                <w:bCs/>
                <w:sz w:val="28"/>
                <w:szCs w:val="28"/>
                <w:shd w:val="clear" w:color="auto" w:fill="FFFFFF"/>
              </w:rPr>
              <w:t>ЗАБЕЗПЕЧЕННЯ ЯКОСТІ АУДИТОРСЬКИХ ПОСЛУГ</w:t>
            </w:r>
          </w:p>
        </w:tc>
      </w:tr>
      <w:tr w:rsidR="007C2A05" w:rsidRPr="00F66F24" w14:paraId="04B7B366" w14:textId="77777777" w:rsidTr="001E0CE0">
        <w:tc>
          <w:tcPr>
            <w:tcW w:w="7513" w:type="dxa"/>
          </w:tcPr>
          <w:p w14:paraId="4C36BAFC" w14:textId="25EC4610" w:rsidR="00773EBB" w:rsidRPr="00F66F24" w:rsidRDefault="00773EBB" w:rsidP="00CB73B8">
            <w:pPr>
              <w:pStyle w:val="afffff8"/>
              <w:tabs>
                <w:tab w:val="left" w:pos="851"/>
              </w:tabs>
              <w:jc w:val="center"/>
              <w:rPr>
                <w:rFonts w:ascii="Times New Roman" w:eastAsia="SimSun" w:hAnsi="Times New Roman"/>
                <w:b/>
                <w:bCs/>
                <w:sz w:val="28"/>
                <w:szCs w:val="28"/>
                <w:shd w:val="clear" w:color="auto" w:fill="FFFFFF"/>
              </w:rPr>
            </w:pPr>
            <w:r w:rsidRPr="00F66F24">
              <w:rPr>
                <w:rStyle w:val="rvts9"/>
                <w:rFonts w:ascii="Times New Roman" w:hAnsi="Times New Roman"/>
                <w:b/>
                <w:bCs/>
                <w:sz w:val="28"/>
                <w:szCs w:val="28"/>
                <w:shd w:val="clear" w:color="auto" w:fill="FFFFFF"/>
              </w:rPr>
              <w:t>Стаття 40. </w:t>
            </w:r>
            <w:r w:rsidRPr="00F66F24">
              <w:rPr>
                <w:rFonts w:ascii="Times New Roman" w:hAnsi="Times New Roman"/>
                <w:b/>
                <w:sz w:val="28"/>
                <w:szCs w:val="28"/>
                <w:shd w:val="clear" w:color="auto" w:fill="FFFFFF"/>
              </w:rPr>
              <w:t>Контроль якості аудиторських послуг</w:t>
            </w:r>
          </w:p>
        </w:tc>
        <w:tc>
          <w:tcPr>
            <w:tcW w:w="7805" w:type="dxa"/>
          </w:tcPr>
          <w:p w14:paraId="6AB03394" w14:textId="1CEBB84D" w:rsidR="00773EBB" w:rsidRPr="00F66F24" w:rsidRDefault="00773EBB" w:rsidP="00CB73B8">
            <w:pPr>
              <w:pStyle w:val="afffff8"/>
              <w:tabs>
                <w:tab w:val="left" w:pos="851"/>
              </w:tabs>
              <w:jc w:val="center"/>
              <w:rPr>
                <w:rFonts w:ascii="Times New Roman" w:eastAsia="SimSun" w:hAnsi="Times New Roman"/>
                <w:b/>
                <w:bCs/>
                <w:sz w:val="28"/>
                <w:szCs w:val="28"/>
                <w:shd w:val="clear" w:color="auto" w:fill="FFFFFF"/>
              </w:rPr>
            </w:pPr>
            <w:r w:rsidRPr="00F66F24">
              <w:rPr>
                <w:rStyle w:val="rvts9"/>
                <w:rFonts w:ascii="Times New Roman" w:hAnsi="Times New Roman"/>
                <w:b/>
                <w:bCs/>
                <w:sz w:val="28"/>
                <w:szCs w:val="28"/>
                <w:shd w:val="clear" w:color="auto" w:fill="FFFFFF"/>
              </w:rPr>
              <w:t>Стаття 40. </w:t>
            </w:r>
            <w:r w:rsidRPr="00F66F24">
              <w:rPr>
                <w:rFonts w:ascii="Times New Roman" w:hAnsi="Times New Roman"/>
                <w:b/>
                <w:sz w:val="28"/>
                <w:szCs w:val="28"/>
                <w:shd w:val="clear" w:color="auto" w:fill="FFFFFF"/>
              </w:rPr>
              <w:t>Контроль якості аудиторських послуг</w:t>
            </w:r>
          </w:p>
        </w:tc>
      </w:tr>
      <w:tr w:rsidR="007C2A05" w:rsidRPr="00F66F24" w14:paraId="6F69320C" w14:textId="77777777" w:rsidTr="001E0CE0">
        <w:tc>
          <w:tcPr>
            <w:tcW w:w="7513" w:type="dxa"/>
          </w:tcPr>
          <w:p w14:paraId="0AF24A76" w14:textId="6D68A7EC" w:rsidR="0062076B" w:rsidRPr="00F66F24" w:rsidRDefault="0062076B"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1D109040" w14:textId="45709433" w:rsidR="0062076B" w:rsidRPr="00F66F24" w:rsidRDefault="0062076B"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4. Контроль якості аудиторських послуг суб’єктів аудиторської діяльності, які мають право проводити обов’язковий аудит фінансової звітності підприємств, що становлять суспільний інтерес, проводиться Інспекцією.</w:t>
            </w:r>
          </w:p>
          <w:p w14:paraId="1F7AB1CE" w14:textId="77777777" w:rsidR="0062076B" w:rsidRPr="00F66F24" w:rsidRDefault="0062076B" w:rsidP="00CB73B8">
            <w:pPr>
              <w:shd w:val="clear" w:color="auto" w:fill="FFFFFF"/>
              <w:spacing w:before="120"/>
              <w:ind w:firstLine="450"/>
              <w:jc w:val="both"/>
              <w:rPr>
                <w:rFonts w:ascii="Times New Roman" w:eastAsia="Times New Roman" w:hAnsi="Times New Roman" w:cs="Times New Roman"/>
                <w:sz w:val="28"/>
                <w:szCs w:val="28"/>
              </w:rPr>
            </w:pPr>
            <w:bookmarkStart w:id="117" w:name="n580"/>
            <w:bookmarkEnd w:id="117"/>
            <w:r w:rsidRPr="00F66F24">
              <w:rPr>
                <w:rFonts w:ascii="Times New Roman" w:eastAsia="Times New Roman" w:hAnsi="Times New Roman" w:cs="Times New Roman"/>
                <w:sz w:val="28"/>
                <w:szCs w:val="28"/>
              </w:rPr>
              <w:t xml:space="preserve">Контроль якості аудиторських послуг суб’єктів аудиторської діяльності, які надають послуги із обов’язкового аудиту фінансової звітності (крім суб’єктів аудиторської діяльності, які мають право проводити обов’язковий аудит фінансової звітності підприємств, що становлять суспільний інтерес), проводиться </w:t>
            </w:r>
            <w:r w:rsidRPr="00F66F24">
              <w:rPr>
                <w:rFonts w:ascii="Times New Roman" w:eastAsia="Times New Roman" w:hAnsi="Times New Roman" w:cs="Times New Roman"/>
                <w:b/>
                <w:bCs/>
                <w:sz w:val="28"/>
                <w:szCs w:val="28"/>
              </w:rPr>
              <w:t>Аудиторською палатою України</w:t>
            </w:r>
            <w:r w:rsidRPr="00F66F24">
              <w:rPr>
                <w:rFonts w:ascii="Times New Roman" w:eastAsia="Times New Roman" w:hAnsi="Times New Roman" w:cs="Times New Roman"/>
                <w:sz w:val="28"/>
                <w:szCs w:val="28"/>
              </w:rPr>
              <w:t>.</w:t>
            </w:r>
          </w:p>
          <w:p w14:paraId="4103FB69" w14:textId="784F1D98" w:rsidR="0062076B" w:rsidRPr="00F66F24" w:rsidRDefault="0062076B" w:rsidP="00CB73B8">
            <w:pPr>
              <w:shd w:val="clear" w:color="auto" w:fill="FFFFFF"/>
              <w:spacing w:before="120"/>
              <w:ind w:firstLine="450"/>
              <w:jc w:val="both"/>
              <w:rPr>
                <w:rFonts w:ascii="Times New Roman" w:eastAsia="Times New Roman" w:hAnsi="Times New Roman" w:cs="Times New Roman"/>
                <w:sz w:val="28"/>
                <w:szCs w:val="28"/>
              </w:rPr>
            </w:pPr>
            <w:bookmarkStart w:id="118" w:name="n581"/>
            <w:bookmarkEnd w:id="118"/>
            <w:r w:rsidRPr="00F66F24">
              <w:rPr>
                <w:rFonts w:ascii="Times New Roman" w:eastAsia="Times New Roman" w:hAnsi="Times New Roman" w:cs="Times New Roman"/>
                <w:sz w:val="28"/>
                <w:szCs w:val="28"/>
              </w:rPr>
              <w:lastRenderedPageBreak/>
              <w:t>Контроль якості аудиторських послуг суб’єктів аудиторської діяльності, які не надають послуги із обов’язкового аудиту фінансової звітності, здійснюється за їхньою власною ініціативою Аудиторською палатою України.</w:t>
            </w:r>
          </w:p>
          <w:p w14:paraId="65312BC0" w14:textId="30966126" w:rsidR="0062076B" w:rsidRPr="00F66F24" w:rsidRDefault="0062076B" w:rsidP="00CB73B8">
            <w:pPr>
              <w:shd w:val="clear" w:color="auto" w:fill="FFFFFF"/>
              <w:spacing w:before="120"/>
              <w:jc w:val="both"/>
              <w:rPr>
                <w:rFonts w:ascii="Times New Roman" w:eastAsia="Times New Roman" w:hAnsi="Times New Roman" w:cs="Times New Roman"/>
                <w:sz w:val="28"/>
                <w:szCs w:val="28"/>
              </w:rPr>
            </w:pPr>
          </w:p>
          <w:p w14:paraId="1419C400" w14:textId="3B80FBA2" w:rsidR="006B4714" w:rsidRPr="00F66F24" w:rsidRDefault="006B4714" w:rsidP="00CB73B8">
            <w:pPr>
              <w:shd w:val="clear" w:color="auto" w:fill="FFFFFF"/>
              <w:spacing w:before="120"/>
              <w:jc w:val="both"/>
              <w:rPr>
                <w:rFonts w:ascii="Times New Roman" w:eastAsia="Times New Roman" w:hAnsi="Times New Roman" w:cs="Times New Roman"/>
                <w:sz w:val="28"/>
                <w:szCs w:val="28"/>
              </w:rPr>
            </w:pPr>
          </w:p>
          <w:p w14:paraId="5E424234" w14:textId="2EF2A241" w:rsidR="006B4714" w:rsidRPr="00F66F24" w:rsidRDefault="006B4714" w:rsidP="00CB73B8">
            <w:pPr>
              <w:shd w:val="clear" w:color="auto" w:fill="FFFFFF"/>
              <w:spacing w:before="120"/>
              <w:jc w:val="both"/>
              <w:rPr>
                <w:rFonts w:ascii="Times New Roman" w:eastAsia="Times New Roman" w:hAnsi="Times New Roman" w:cs="Times New Roman"/>
                <w:sz w:val="28"/>
                <w:szCs w:val="28"/>
              </w:rPr>
            </w:pPr>
          </w:p>
          <w:p w14:paraId="2D475787" w14:textId="24F5AD90" w:rsidR="006B4714" w:rsidRPr="00F66F24" w:rsidRDefault="006B4714" w:rsidP="00CB73B8">
            <w:pPr>
              <w:shd w:val="clear" w:color="auto" w:fill="FFFFFF"/>
              <w:spacing w:before="120"/>
              <w:jc w:val="both"/>
              <w:rPr>
                <w:rFonts w:ascii="Times New Roman" w:eastAsia="Times New Roman" w:hAnsi="Times New Roman" w:cs="Times New Roman"/>
                <w:sz w:val="28"/>
                <w:szCs w:val="28"/>
              </w:rPr>
            </w:pPr>
          </w:p>
          <w:p w14:paraId="001026C9" w14:textId="28BF6E48" w:rsidR="006B4714" w:rsidRPr="00F66F24" w:rsidRDefault="006B4714" w:rsidP="00CB73B8">
            <w:pPr>
              <w:shd w:val="clear" w:color="auto" w:fill="FFFFFF"/>
              <w:spacing w:before="120"/>
              <w:jc w:val="both"/>
              <w:rPr>
                <w:rFonts w:ascii="Times New Roman" w:eastAsia="Times New Roman" w:hAnsi="Times New Roman" w:cs="Times New Roman"/>
                <w:sz w:val="28"/>
                <w:szCs w:val="28"/>
              </w:rPr>
            </w:pPr>
          </w:p>
          <w:p w14:paraId="52F67E1F" w14:textId="77777777" w:rsidR="00CB73B8" w:rsidRPr="00F66F24" w:rsidRDefault="00CB73B8" w:rsidP="00CB73B8">
            <w:pPr>
              <w:shd w:val="clear" w:color="auto" w:fill="FFFFFF"/>
              <w:spacing w:before="120"/>
              <w:jc w:val="both"/>
              <w:rPr>
                <w:rFonts w:ascii="Times New Roman" w:eastAsia="Times New Roman" w:hAnsi="Times New Roman" w:cs="Times New Roman"/>
                <w:sz w:val="28"/>
                <w:szCs w:val="28"/>
              </w:rPr>
            </w:pPr>
          </w:p>
          <w:p w14:paraId="33B66C5A" w14:textId="77777777" w:rsidR="0062076B" w:rsidRPr="00F66F24" w:rsidRDefault="0062076B"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b/>
                <w:bCs/>
                <w:sz w:val="28"/>
                <w:szCs w:val="28"/>
              </w:rPr>
              <w:t>Абзац відсутній</w:t>
            </w:r>
          </w:p>
          <w:p w14:paraId="35A1AF25" w14:textId="77777777" w:rsidR="0062076B" w:rsidRPr="00F66F24" w:rsidRDefault="0062076B" w:rsidP="00CB73B8">
            <w:pPr>
              <w:shd w:val="clear" w:color="auto" w:fill="FFFFFF"/>
              <w:spacing w:before="120"/>
              <w:ind w:firstLine="450"/>
              <w:jc w:val="both"/>
              <w:rPr>
                <w:rFonts w:ascii="Times New Roman" w:eastAsia="Times New Roman" w:hAnsi="Times New Roman" w:cs="Times New Roman"/>
                <w:b/>
                <w:bCs/>
                <w:sz w:val="28"/>
                <w:szCs w:val="28"/>
              </w:rPr>
            </w:pPr>
          </w:p>
          <w:p w14:paraId="379BEBD0" w14:textId="77777777" w:rsidR="0062076B" w:rsidRPr="00F66F24" w:rsidRDefault="0062076B" w:rsidP="00CB73B8">
            <w:pPr>
              <w:shd w:val="clear" w:color="auto" w:fill="FFFFFF"/>
              <w:spacing w:before="120"/>
              <w:ind w:firstLine="450"/>
              <w:jc w:val="both"/>
              <w:rPr>
                <w:rFonts w:ascii="Times New Roman" w:eastAsia="Times New Roman" w:hAnsi="Times New Roman" w:cs="Times New Roman"/>
                <w:b/>
                <w:bCs/>
                <w:sz w:val="28"/>
                <w:szCs w:val="28"/>
              </w:rPr>
            </w:pPr>
          </w:p>
          <w:p w14:paraId="25AAEC30" w14:textId="77777777" w:rsidR="002B1911" w:rsidRPr="00F66F24" w:rsidRDefault="002B1911" w:rsidP="00CB73B8">
            <w:pPr>
              <w:shd w:val="clear" w:color="auto" w:fill="FFFFFF"/>
              <w:spacing w:before="120"/>
              <w:jc w:val="both"/>
              <w:rPr>
                <w:rFonts w:ascii="Times New Roman" w:eastAsia="Times New Roman" w:hAnsi="Times New Roman" w:cs="Times New Roman"/>
                <w:b/>
                <w:bCs/>
                <w:sz w:val="28"/>
                <w:szCs w:val="28"/>
              </w:rPr>
            </w:pPr>
          </w:p>
          <w:p w14:paraId="50B4FFE9" w14:textId="77777777" w:rsidR="0062076B" w:rsidRPr="00F66F24" w:rsidRDefault="0062076B"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sz w:val="28"/>
                <w:szCs w:val="28"/>
              </w:rPr>
              <w:t>5. З метою організації проведення контролю якості аудиторських послуг Інспекція:</w:t>
            </w:r>
          </w:p>
          <w:p w14:paraId="443B862A" w14:textId="71781F4A" w:rsidR="00441785" w:rsidRPr="00F66F24" w:rsidRDefault="00441785"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08E25CC5" w14:textId="39852725" w:rsidR="0062076B" w:rsidRPr="00F66F24" w:rsidRDefault="0062076B"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sz w:val="28"/>
                <w:szCs w:val="28"/>
              </w:rPr>
              <w:t>3) затверджує щорічні плани-графіки проведення перевірок з контролю якості;</w:t>
            </w:r>
          </w:p>
          <w:p w14:paraId="2F5B92ED" w14:textId="77777777" w:rsidR="0062076B" w:rsidRPr="00F66F24" w:rsidRDefault="0062076B"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sz w:val="28"/>
                <w:szCs w:val="28"/>
              </w:rPr>
              <w:t>4) призначає інспекторів для проведення перевірок з контролю якості;</w:t>
            </w:r>
          </w:p>
          <w:p w14:paraId="2CDAAC2D" w14:textId="77777777" w:rsidR="0062076B" w:rsidRPr="00F66F24" w:rsidRDefault="0062076B"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sz w:val="28"/>
                <w:szCs w:val="28"/>
              </w:rPr>
              <w:t>5) ухвалює звіти за результатами перевірок з контролю якості;</w:t>
            </w:r>
          </w:p>
          <w:p w14:paraId="0E75572E" w14:textId="7BD6E703" w:rsidR="00441785" w:rsidRPr="00F66F24" w:rsidRDefault="00441785"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w:t>
            </w:r>
          </w:p>
          <w:p w14:paraId="41A93955" w14:textId="3395EA27" w:rsidR="0062076B" w:rsidRPr="00F66F24" w:rsidRDefault="0062076B"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7) готує подання Раді нагляду щодо застосування стягнень за результатами перевірок з контролю якості.</w:t>
            </w:r>
          </w:p>
          <w:p w14:paraId="1944AB9E" w14:textId="77777777" w:rsidR="00CB73B8" w:rsidRPr="00F66F24" w:rsidRDefault="00CB73B8" w:rsidP="00CB73B8">
            <w:pPr>
              <w:shd w:val="clear" w:color="auto" w:fill="FFFFFF"/>
              <w:spacing w:before="120"/>
              <w:ind w:firstLine="450"/>
              <w:jc w:val="both"/>
              <w:rPr>
                <w:rFonts w:ascii="Times New Roman" w:eastAsia="Times New Roman" w:hAnsi="Times New Roman" w:cs="Times New Roman"/>
                <w:b/>
                <w:bCs/>
                <w:sz w:val="28"/>
                <w:szCs w:val="28"/>
              </w:rPr>
            </w:pPr>
          </w:p>
          <w:p w14:paraId="3FB9E5A5" w14:textId="474EE6B5" w:rsidR="00A16700" w:rsidRPr="00F66F24" w:rsidRDefault="00A16700"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6. З метою організації проведення контролю якості аудиторських послуг Аудиторська палата України:</w:t>
            </w:r>
          </w:p>
          <w:p w14:paraId="38F583D9" w14:textId="059ACB26" w:rsidR="00A16700" w:rsidRPr="00F66F24" w:rsidRDefault="00A16700" w:rsidP="00CB73B8">
            <w:pPr>
              <w:shd w:val="clear" w:color="auto" w:fill="FFFFFF"/>
              <w:spacing w:before="120"/>
              <w:ind w:firstLine="450"/>
              <w:jc w:val="both"/>
              <w:rPr>
                <w:rFonts w:ascii="Times New Roman" w:hAnsi="Times New Roman" w:cs="Times New Roman"/>
                <w:sz w:val="28"/>
                <w:szCs w:val="28"/>
              </w:rPr>
            </w:pPr>
            <w:r w:rsidRPr="00F66F24">
              <w:rPr>
                <w:rFonts w:ascii="Times New Roman" w:eastAsia="Times New Roman" w:hAnsi="Times New Roman" w:cs="Times New Roman"/>
                <w:sz w:val="28"/>
                <w:szCs w:val="28"/>
              </w:rPr>
              <w:t>…</w:t>
            </w:r>
          </w:p>
          <w:p w14:paraId="6C65217D" w14:textId="7E5B08B0" w:rsidR="002B1911" w:rsidRPr="00F66F24" w:rsidRDefault="00A16700" w:rsidP="00CB73B8">
            <w:pPr>
              <w:shd w:val="clear" w:color="auto" w:fill="FFFFFF"/>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3) розробляє щорічні плани-графіки проведення перевірок з контролю якості та подає їх на погодження Органу суспільного нагляду за аудиторською діяльністю;</w:t>
            </w:r>
          </w:p>
          <w:p w14:paraId="05693902" w14:textId="77777777" w:rsidR="00CB73B8" w:rsidRPr="00F66F24" w:rsidRDefault="00CB73B8" w:rsidP="00CB73B8">
            <w:pPr>
              <w:shd w:val="clear" w:color="auto" w:fill="FFFFFF"/>
              <w:spacing w:before="120"/>
              <w:ind w:firstLine="567"/>
              <w:jc w:val="both"/>
              <w:rPr>
                <w:rFonts w:ascii="Times New Roman" w:eastAsia="Times New Roman" w:hAnsi="Times New Roman" w:cs="Times New Roman"/>
                <w:sz w:val="28"/>
                <w:szCs w:val="28"/>
              </w:rPr>
            </w:pPr>
          </w:p>
          <w:p w14:paraId="3E070B05" w14:textId="735DB13B" w:rsidR="00A16700" w:rsidRPr="00F66F24" w:rsidRDefault="00A16700" w:rsidP="00CB73B8">
            <w:pPr>
              <w:shd w:val="clear" w:color="auto" w:fill="FFFFFF"/>
              <w:spacing w:before="120"/>
              <w:ind w:firstLine="567"/>
              <w:jc w:val="both"/>
              <w:rPr>
                <w:rFonts w:ascii="Times New Roman" w:hAnsi="Times New Roman" w:cs="Times New Roman"/>
                <w:sz w:val="28"/>
                <w:szCs w:val="28"/>
              </w:rPr>
            </w:pPr>
            <w:r w:rsidRPr="00F66F24">
              <w:rPr>
                <w:rFonts w:ascii="Times New Roman" w:eastAsia="Times New Roman" w:hAnsi="Times New Roman" w:cs="Times New Roman"/>
                <w:sz w:val="28"/>
                <w:szCs w:val="28"/>
              </w:rPr>
              <w:t>…</w:t>
            </w:r>
          </w:p>
          <w:p w14:paraId="2E7FCB32" w14:textId="63E0DAF5" w:rsidR="00A16700" w:rsidRPr="00F66F24" w:rsidRDefault="00A16700" w:rsidP="00CB73B8">
            <w:pPr>
              <w:shd w:val="clear" w:color="auto" w:fill="FFFFFF"/>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5) затверджує звіти за результатами перевірок з контролю якості;</w:t>
            </w:r>
          </w:p>
          <w:p w14:paraId="68DEF087" w14:textId="1B6233FA" w:rsidR="0062076B" w:rsidRPr="00F66F24" w:rsidRDefault="00A16700" w:rsidP="00CB73B8">
            <w:pPr>
              <w:shd w:val="clear" w:color="auto" w:fill="FFFFFF"/>
              <w:spacing w:before="120"/>
              <w:ind w:firstLine="567"/>
              <w:jc w:val="both"/>
              <w:rPr>
                <w:rFonts w:ascii="Times New Roman" w:hAnsi="Times New Roman" w:cs="Times New Roman"/>
                <w:sz w:val="28"/>
                <w:szCs w:val="28"/>
              </w:rPr>
            </w:pPr>
            <w:r w:rsidRPr="00F66F24">
              <w:rPr>
                <w:rFonts w:ascii="Times New Roman" w:eastAsia="Times New Roman" w:hAnsi="Times New Roman" w:cs="Times New Roman"/>
                <w:sz w:val="28"/>
                <w:szCs w:val="28"/>
              </w:rPr>
              <w:t>6) затверджує рекомендації щодо усунення недоліків внутрішньої системи контролю якості, виявлених за результатами перевірок;</w:t>
            </w:r>
          </w:p>
          <w:p w14:paraId="2170B0D9" w14:textId="3B7451D6" w:rsidR="002F44E0" w:rsidRPr="00F66F24" w:rsidRDefault="002F44E0" w:rsidP="00CB73B8">
            <w:pPr>
              <w:shd w:val="clear" w:color="auto" w:fill="FFFFFF"/>
              <w:spacing w:before="120"/>
              <w:ind w:firstLine="567"/>
              <w:jc w:val="both"/>
              <w:rPr>
                <w:rFonts w:ascii="Times New Roman" w:hAnsi="Times New Roman" w:cs="Times New Roman"/>
                <w:sz w:val="28"/>
                <w:szCs w:val="28"/>
              </w:rPr>
            </w:pPr>
            <w:r w:rsidRPr="00F66F24">
              <w:rPr>
                <w:rFonts w:ascii="Times New Roman" w:hAnsi="Times New Roman" w:cs="Times New Roman"/>
                <w:sz w:val="28"/>
                <w:szCs w:val="28"/>
              </w:rPr>
              <w:t>…</w:t>
            </w:r>
          </w:p>
          <w:p w14:paraId="1FC81CB6" w14:textId="77777777" w:rsidR="002F44E0" w:rsidRPr="00F66F24" w:rsidRDefault="002F44E0" w:rsidP="00CB73B8">
            <w:pPr>
              <w:shd w:val="clear" w:color="auto" w:fill="FFFFFF"/>
              <w:spacing w:before="120"/>
              <w:ind w:firstLine="567"/>
              <w:jc w:val="both"/>
              <w:rPr>
                <w:rFonts w:ascii="Times New Roman" w:hAnsi="Times New Roman" w:cs="Times New Roman"/>
                <w:sz w:val="28"/>
                <w:szCs w:val="28"/>
              </w:rPr>
            </w:pPr>
            <w:r w:rsidRPr="00F66F24">
              <w:rPr>
                <w:rFonts w:ascii="Times New Roman" w:eastAsia="Times New Roman" w:hAnsi="Times New Roman" w:cs="Times New Roman"/>
                <w:sz w:val="28"/>
                <w:szCs w:val="28"/>
              </w:rPr>
              <w:t xml:space="preserve">7. Інспекцією та Аудиторською палатою України має бути впроваджено політику та процедури незалежності інспекторів і забезпечено недопущення виникнення </w:t>
            </w:r>
            <w:r w:rsidRPr="00F66F24">
              <w:rPr>
                <w:rFonts w:ascii="Times New Roman" w:eastAsia="Times New Roman" w:hAnsi="Times New Roman" w:cs="Times New Roman"/>
                <w:b/>
                <w:bCs/>
                <w:sz w:val="28"/>
                <w:szCs w:val="28"/>
              </w:rPr>
              <w:t>конфлікт</w:t>
            </w:r>
            <w:r w:rsidRPr="00F66F24">
              <w:rPr>
                <w:rFonts w:ascii="Times New Roman" w:eastAsia="Times New Roman" w:hAnsi="Times New Roman" w:cs="Times New Roman"/>
                <w:sz w:val="28"/>
                <w:szCs w:val="28"/>
              </w:rPr>
              <w:t xml:space="preserve">у </w:t>
            </w:r>
            <w:r w:rsidRPr="00F66F24">
              <w:rPr>
                <w:rFonts w:ascii="Times New Roman" w:eastAsia="Times New Roman" w:hAnsi="Times New Roman" w:cs="Times New Roman"/>
                <w:b/>
                <w:bCs/>
                <w:sz w:val="28"/>
                <w:szCs w:val="28"/>
              </w:rPr>
              <w:t>інтересів</w:t>
            </w:r>
            <w:r w:rsidRPr="00F66F24">
              <w:rPr>
                <w:rFonts w:ascii="Times New Roman" w:eastAsia="Times New Roman" w:hAnsi="Times New Roman" w:cs="Times New Roman"/>
                <w:sz w:val="28"/>
                <w:szCs w:val="28"/>
              </w:rPr>
              <w:t>.</w:t>
            </w:r>
          </w:p>
          <w:p w14:paraId="73067C29" w14:textId="77777777" w:rsidR="002F44E0" w:rsidRPr="00F66F24" w:rsidRDefault="002F44E0" w:rsidP="00CB73B8">
            <w:pPr>
              <w:shd w:val="clear" w:color="auto" w:fill="FFFFFF"/>
              <w:spacing w:before="120"/>
              <w:ind w:firstLine="567"/>
              <w:jc w:val="both"/>
              <w:rPr>
                <w:rFonts w:ascii="Times New Roman" w:hAnsi="Times New Roman" w:cs="Times New Roman"/>
                <w:sz w:val="28"/>
                <w:szCs w:val="28"/>
              </w:rPr>
            </w:pPr>
            <w:r w:rsidRPr="00F66F24">
              <w:rPr>
                <w:rFonts w:ascii="Times New Roman" w:eastAsia="Times New Roman" w:hAnsi="Times New Roman" w:cs="Times New Roman"/>
                <w:sz w:val="28"/>
                <w:szCs w:val="28"/>
              </w:rPr>
              <w:t xml:space="preserve">8. Безпосередньо перевірки з контролю якості здійснюються інспекторами, які є </w:t>
            </w:r>
            <w:r w:rsidRPr="00F66F24">
              <w:rPr>
                <w:rFonts w:ascii="Times New Roman" w:eastAsia="Times New Roman" w:hAnsi="Times New Roman" w:cs="Times New Roman"/>
                <w:b/>
                <w:bCs/>
                <w:sz w:val="28"/>
                <w:szCs w:val="28"/>
              </w:rPr>
              <w:t>посадовими особами</w:t>
            </w:r>
            <w:r w:rsidRPr="00F66F24">
              <w:rPr>
                <w:rFonts w:ascii="Times New Roman" w:eastAsia="Times New Roman" w:hAnsi="Times New Roman" w:cs="Times New Roman"/>
                <w:sz w:val="28"/>
                <w:szCs w:val="28"/>
              </w:rPr>
              <w:t xml:space="preserve"> Інспекції та працівниками Комітету з контролю якості </w:t>
            </w:r>
            <w:r w:rsidRPr="00F66F24">
              <w:rPr>
                <w:rFonts w:ascii="Times New Roman" w:eastAsia="Times New Roman" w:hAnsi="Times New Roman" w:cs="Times New Roman"/>
                <w:sz w:val="28"/>
                <w:szCs w:val="28"/>
              </w:rPr>
              <w:lastRenderedPageBreak/>
              <w:t>аудиторських послуг Аудиторської палати України. Інспектором може бути призначено особу, яка відповідає таким критеріям:</w:t>
            </w:r>
          </w:p>
          <w:p w14:paraId="43533080" w14:textId="77777777" w:rsidR="008176CF" w:rsidRPr="00F66F24" w:rsidRDefault="002F44E0" w:rsidP="00CB73B8">
            <w:pPr>
              <w:shd w:val="clear" w:color="auto" w:fill="FFFFFF"/>
              <w:spacing w:before="120"/>
              <w:ind w:firstLine="567"/>
              <w:jc w:val="both"/>
              <w:rPr>
                <w:rFonts w:ascii="Times New Roman" w:hAnsi="Times New Roman" w:cs="Times New Roman"/>
                <w:sz w:val="28"/>
                <w:szCs w:val="28"/>
              </w:rPr>
            </w:pPr>
            <w:r w:rsidRPr="00F66F24">
              <w:rPr>
                <w:rFonts w:ascii="Times New Roman" w:hAnsi="Times New Roman" w:cs="Times New Roman"/>
                <w:sz w:val="28"/>
                <w:szCs w:val="28"/>
              </w:rPr>
              <w:t>…</w:t>
            </w:r>
          </w:p>
          <w:p w14:paraId="4CD5B44F" w14:textId="1238F1FD" w:rsidR="008176CF" w:rsidRPr="00F66F24" w:rsidRDefault="008176CF" w:rsidP="00CB73B8">
            <w:pPr>
              <w:shd w:val="clear" w:color="auto" w:fill="FFFFFF"/>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Перед початком проведення перевірки з контролю якості інспектор повинен задекларувати відсутність </w:t>
            </w:r>
            <w:r w:rsidRPr="00F66F24">
              <w:rPr>
                <w:rFonts w:ascii="Times New Roman" w:eastAsia="Times New Roman" w:hAnsi="Times New Roman" w:cs="Times New Roman"/>
                <w:b/>
                <w:bCs/>
                <w:sz w:val="28"/>
                <w:szCs w:val="28"/>
              </w:rPr>
              <w:t>конфлікту інтересів</w:t>
            </w:r>
            <w:r w:rsidRPr="00F66F24">
              <w:rPr>
                <w:rFonts w:ascii="Times New Roman" w:eastAsia="Times New Roman" w:hAnsi="Times New Roman" w:cs="Times New Roman"/>
                <w:sz w:val="28"/>
                <w:szCs w:val="28"/>
              </w:rPr>
              <w:t xml:space="preserve"> між ним та суб’єктом аудиторської діяльності, перевірка якого здійснюватиметься.</w:t>
            </w:r>
          </w:p>
          <w:p w14:paraId="6402A03A" w14:textId="77777777" w:rsidR="005578AE" w:rsidRPr="00F66F24" w:rsidRDefault="005578AE" w:rsidP="00CB73B8">
            <w:pPr>
              <w:shd w:val="clear" w:color="auto" w:fill="FFFFFF"/>
              <w:spacing w:before="120"/>
              <w:ind w:firstLine="567"/>
              <w:jc w:val="both"/>
              <w:rPr>
                <w:rFonts w:ascii="Times New Roman" w:hAnsi="Times New Roman" w:cs="Times New Roman"/>
                <w:sz w:val="28"/>
                <w:szCs w:val="28"/>
              </w:rPr>
            </w:pPr>
            <w:r w:rsidRPr="00F66F24">
              <w:rPr>
                <w:rFonts w:ascii="Times New Roman" w:eastAsia="Times New Roman" w:hAnsi="Times New Roman" w:cs="Times New Roman"/>
                <w:sz w:val="28"/>
                <w:szCs w:val="28"/>
              </w:rPr>
              <w:t>…</w:t>
            </w:r>
          </w:p>
          <w:p w14:paraId="2C8FC615" w14:textId="77777777" w:rsidR="005578AE" w:rsidRPr="00F66F24" w:rsidRDefault="005578AE" w:rsidP="00CB73B8">
            <w:pPr>
              <w:shd w:val="clear" w:color="auto" w:fill="FFFFFF"/>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9. Інспекція та Аудиторська палата України можуть залучати до перевірки з контролю якості суб’єктів аудиторської діяльності експертів. У такому разі щодо експертів мають бути виконані вимоги незалежності, встановлені до інспекторів.</w:t>
            </w:r>
          </w:p>
          <w:p w14:paraId="7136E05D" w14:textId="22AEEEF8" w:rsidR="005578AE" w:rsidRPr="00F66F24" w:rsidRDefault="005578AE" w:rsidP="00CB73B8">
            <w:pPr>
              <w:shd w:val="clear" w:color="auto" w:fill="FFFFFF"/>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10. Контроль якості аудиторських послуг передбачає тестування внутрішніх процедур, здійснення перевірки робочих документів, аудиторських звітів та інших звітів, договорів про надання аудиторських послуг, внутрішніх розпорядчих актів суб’єкта аудиторської діяльності, якими визначаються політика і процедури, які мають застосовуватися при наданні аудиторських послуг, щодо:</w:t>
            </w:r>
          </w:p>
          <w:p w14:paraId="2C1263AE" w14:textId="4CD0BC0E" w:rsidR="005578AE" w:rsidRPr="00F66F24" w:rsidRDefault="005578AE" w:rsidP="00CB73B8">
            <w:pPr>
              <w:shd w:val="clear" w:color="auto" w:fill="FFFFFF"/>
              <w:spacing w:before="120"/>
              <w:ind w:firstLine="567"/>
              <w:jc w:val="both"/>
              <w:rPr>
                <w:rFonts w:ascii="Times New Roman" w:hAnsi="Times New Roman" w:cs="Times New Roman"/>
                <w:sz w:val="28"/>
                <w:szCs w:val="28"/>
              </w:rPr>
            </w:pPr>
            <w:r w:rsidRPr="00F66F24">
              <w:rPr>
                <w:rFonts w:ascii="Times New Roman" w:eastAsia="Times New Roman" w:hAnsi="Times New Roman" w:cs="Times New Roman"/>
                <w:sz w:val="28"/>
                <w:szCs w:val="28"/>
              </w:rPr>
              <w:t>…</w:t>
            </w:r>
          </w:p>
          <w:p w14:paraId="614A39CF" w14:textId="617BD659" w:rsidR="005578AE" w:rsidRPr="00F66F24" w:rsidRDefault="005578AE" w:rsidP="00CB73B8">
            <w:pPr>
              <w:pStyle w:val="rvps2"/>
              <w:shd w:val="clear" w:color="auto" w:fill="FFFFFF"/>
              <w:spacing w:before="120" w:beforeAutospacing="0" w:after="0" w:afterAutospacing="0"/>
              <w:ind w:firstLine="567"/>
              <w:jc w:val="both"/>
              <w:rPr>
                <w:sz w:val="28"/>
                <w:szCs w:val="28"/>
              </w:rPr>
            </w:pPr>
            <w:r w:rsidRPr="00F66F24">
              <w:rPr>
                <w:sz w:val="28"/>
                <w:szCs w:val="28"/>
              </w:rPr>
              <w:t>2) кількості та якості використаних ресурсів</w:t>
            </w:r>
            <w:r w:rsidRPr="00F66F24">
              <w:rPr>
                <w:strike/>
                <w:sz w:val="28"/>
                <w:szCs w:val="28"/>
              </w:rPr>
              <w:t>, у тому числі дотримання вимог щодо безперервного навчання аудиторів</w:t>
            </w:r>
            <w:r w:rsidRPr="00F66F24">
              <w:rPr>
                <w:sz w:val="28"/>
                <w:szCs w:val="28"/>
              </w:rPr>
              <w:t>;</w:t>
            </w:r>
          </w:p>
          <w:p w14:paraId="66DAEC4C" w14:textId="58DE3B3A" w:rsidR="005578AE" w:rsidRPr="00F66F24" w:rsidRDefault="005578AE"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339693C1" w14:textId="30B0DDC7" w:rsidR="005578AE" w:rsidRPr="00F66F24" w:rsidRDefault="005578AE" w:rsidP="00CB73B8">
            <w:pPr>
              <w:pStyle w:val="rvps2"/>
              <w:shd w:val="clear" w:color="auto" w:fill="FFFFFF"/>
              <w:spacing w:before="120" w:beforeAutospacing="0" w:after="0" w:afterAutospacing="0"/>
              <w:ind w:firstLine="567"/>
              <w:jc w:val="both"/>
              <w:rPr>
                <w:sz w:val="28"/>
                <w:szCs w:val="28"/>
              </w:rPr>
            </w:pPr>
            <w:r w:rsidRPr="00F66F24">
              <w:rPr>
                <w:sz w:val="28"/>
                <w:szCs w:val="28"/>
              </w:rPr>
              <w:lastRenderedPageBreak/>
              <w:t xml:space="preserve">5) достовірності інформації у звіті про прозорість, якщо його оприлюднення передбачається цим Законом, </w:t>
            </w:r>
            <w:r w:rsidRPr="00F66F24">
              <w:rPr>
                <w:strike/>
                <w:sz w:val="28"/>
                <w:szCs w:val="28"/>
              </w:rPr>
              <w:t>щодо оцінки ефективності системи внутрішнього контролю якості суб’єкта аудиторської діяльності</w:t>
            </w:r>
            <w:r w:rsidRPr="00F66F24">
              <w:rPr>
                <w:sz w:val="28"/>
                <w:szCs w:val="28"/>
              </w:rPr>
              <w:t>.</w:t>
            </w:r>
          </w:p>
          <w:p w14:paraId="0C38E52D" w14:textId="1FD58C1F" w:rsidR="0031305A" w:rsidRPr="00F66F24" w:rsidRDefault="0031305A"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0C4D4881" w14:textId="77777777" w:rsidR="0031305A" w:rsidRPr="00F66F24" w:rsidRDefault="0031305A" w:rsidP="00CB73B8">
            <w:pPr>
              <w:pStyle w:val="rvps2"/>
              <w:shd w:val="clear" w:color="auto" w:fill="FFFFFF"/>
              <w:spacing w:before="120" w:beforeAutospacing="0" w:after="0" w:afterAutospacing="0"/>
              <w:ind w:firstLine="567"/>
              <w:jc w:val="both"/>
              <w:rPr>
                <w:sz w:val="28"/>
                <w:szCs w:val="28"/>
              </w:rPr>
            </w:pPr>
            <w:r w:rsidRPr="00F66F24">
              <w:rPr>
                <w:sz w:val="28"/>
                <w:szCs w:val="28"/>
              </w:rPr>
              <w:t>12. За результатами перевірки з контролю якості складається звіт, який має містити основні висновки та рекомендації.</w:t>
            </w:r>
          </w:p>
          <w:p w14:paraId="251B92C8" w14:textId="77777777" w:rsidR="0031305A" w:rsidRPr="00F66F24" w:rsidRDefault="0031305A" w:rsidP="00CB73B8">
            <w:pPr>
              <w:pStyle w:val="rvps2"/>
              <w:shd w:val="clear" w:color="auto" w:fill="FFFFFF"/>
              <w:spacing w:before="120" w:beforeAutospacing="0" w:after="0" w:afterAutospacing="0"/>
              <w:ind w:firstLine="567"/>
              <w:jc w:val="both"/>
              <w:rPr>
                <w:sz w:val="28"/>
                <w:szCs w:val="28"/>
              </w:rPr>
            </w:pPr>
            <w:r w:rsidRPr="00F66F24">
              <w:rPr>
                <w:sz w:val="28"/>
                <w:szCs w:val="28"/>
              </w:rPr>
              <w:t>13. Висновки та рекомендації за результатами перевірки з контролю якості з їх обґрунтуванням мають бути доведені до відома суб’єкта аудиторської діяльності та обговорені з ним до складання звіту.</w:t>
            </w:r>
          </w:p>
          <w:p w14:paraId="3BCBF98A" w14:textId="77777777" w:rsidR="0031305A" w:rsidRPr="00F66F24" w:rsidRDefault="0031305A" w:rsidP="00CB73B8">
            <w:pPr>
              <w:pStyle w:val="rvps2"/>
              <w:shd w:val="clear" w:color="auto" w:fill="FFFFFF"/>
              <w:spacing w:before="120" w:beforeAutospacing="0" w:after="0" w:afterAutospacing="0"/>
              <w:ind w:firstLine="567"/>
              <w:jc w:val="both"/>
              <w:rPr>
                <w:sz w:val="28"/>
                <w:szCs w:val="28"/>
              </w:rPr>
            </w:pPr>
            <w:r w:rsidRPr="00F66F24">
              <w:rPr>
                <w:sz w:val="28"/>
                <w:szCs w:val="28"/>
              </w:rPr>
              <w:t>14. Порядок проведення перевірок з контролю якості затверджується центральним органом виконавчої влади, що забезпечує формування та реалізує державну політику у сфері бухгалтерського обліку та аудиту.</w:t>
            </w:r>
          </w:p>
          <w:p w14:paraId="0C0F3F80" w14:textId="77777777" w:rsidR="00FF03C7" w:rsidRPr="00F66F24" w:rsidRDefault="00FF03C7"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15. У разі виявлення порушень у системі контролю якості суб’єктів аудиторської діяльності Інспекція та </w:t>
            </w:r>
            <w:r w:rsidRPr="00F66F24">
              <w:rPr>
                <w:b/>
                <w:bCs/>
                <w:sz w:val="28"/>
                <w:szCs w:val="28"/>
              </w:rPr>
              <w:t>Аудиторська палата України</w:t>
            </w:r>
            <w:r w:rsidRPr="00F66F24">
              <w:rPr>
                <w:sz w:val="28"/>
                <w:szCs w:val="28"/>
              </w:rPr>
              <w:t xml:space="preserve"> надають відповідному суб’єкту аудиторської діяльності обов’язкові до виконання рекомендації щодо їх виправлення та встановлюють строк їх виправлення, але не більше 12 місяців </w:t>
            </w:r>
            <w:bookmarkStart w:id="119" w:name="_Hlk86742021"/>
            <w:r w:rsidRPr="00F66F24">
              <w:rPr>
                <w:sz w:val="28"/>
                <w:szCs w:val="28"/>
              </w:rPr>
              <w:t>з дати завершення перевірки</w:t>
            </w:r>
            <w:bookmarkEnd w:id="119"/>
            <w:r w:rsidRPr="00F66F24">
              <w:rPr>
                <w:sz w:val="28"/>
                <w:szCs w:val="28"/>
              </w:rPr>
              <w:t>.</w:t>
            </w:r>
          </w:p>
          <w:p w14:paraId="6EDBB7A2" w14:textId="77777777" w:rsidR="00FF03C7" w:rsidRPr="00F66F24" w:rsidRDefault="00FF03C7" w:rsidP="00CB73B8">
            <w:pPr>
              <w:pStyle w:val="rvps2"/>
              <w:shd w:val="clear" w:color="auto" w:fill="FFFFFF"/>
              <w:spacing w:before="120" w:beforeAutospacing="0" w:after="0" w:afterAutospacing="0"/>
              <w:ind w:firstLine="567"/>
              <w:jc w:val="both"/>
              <w:rPr>
                <w:sz w:val="28"/>
                <w:szCs w:val="28"/>
              </w:rPr>
            </w:pPr>
          </w:p>
          <w:p w14:paraId="4626AE6C" w14:textId="77777777" w:rsidR="00FF03C7" w:rsidRPr="00F66F24" w:rsidRDefault="00FF03C7" w:rsidP="00CB73B8">
            <w:pPr>
              <w:pStyle w:val="rvps2"/>
              <w:shd w:val="clear" w:color="auto" w:fill="FFFFFF"/>
              <w:spacing w:before="120" w:beforeAutospacing="0" w:after="0" w:afterAutospacing="0"/>
              <w:ind w:firstLine="567"/>
              <w:jc w:val="both"/>
              <w:rPr>
                <w:sz w:val="28"/>
                <w:szCs w:val="28"/>
              </w:rPr>
            </w:pPr>
          </w:p>
          <w:p w14:paraId="22E71523" w14:textId="46387715" w:rsidR="003B56A0" w:rsidRPr="00F66F24" w:rsidRDefault="003B56A0" w:rsidP="00CB73B8">
            <w:pPr>
              <w:pStyle w:val="rvps2"/>
              <w:shd w:val="clear" w:color="auto" w:fill="FFFFFF"/>
              <w:spacing w:before="120" w:beforeAutospacing="0" w:after="0" w:afterAutospacing="0"/>
              <w:jc w:val="both"/>
              <w:rPr>
                <w:sz w:val="28"/>
                <w:szCs w:val="28"/>
              </w:rPr>
            </w:pPr>
          </w:p>
          <w:p w14:paraId="7F3D312C" w14:textId="69946F4D" w:rsidR="009D13ED" w:rsidRPr="00F66F24" w:rsidRDefault="009D13ED" w:rsidP="00CB73B8">
            <w:pPr>
              <w:pStyle w:val="rvps2"/>
              <w:shd w:val="clear" w:color="auto" w:fill="FFFFFF"/>
              <w:spacing w:before="120" w:beforeAutospacing="0" w:after="0" w:afterAutospacing="0"/>
              <w:jc w:val="both"/>
              <w:rPr>
                <w:sz w:val="28"/>
                <w:szCs w:val="28"/>
              </w:rPr>
            </w:pPr>
          </w:p>
          <w:p w14:paraId="7E7EC2CC" w14:textId="6004068A" w:rsidR="009D13ED" w:rsidRPr="00F66F24" w:rsidRDefault="009D13ED" w:rsidP="00CB73B8">
            <w:pPr>
              <w:pStyle w:val="rvps2"/>
              <w:shd w:val="clear" w:color="auto" w:fill="FFFFFF"/>
              <w:spacing w:before="120" w:beforeAutospacing="0" w:after="0" w:afterAutospacing="0"/>
              <w:jc w:val="both"/>
              <w:rPr>
                <w:sz w:val="28"/>
                <w:szCs w:val="28"/>
              </w:rPr>
            </w:pPr>
          </w:p>
          <w:p w14:paraId="157BD4D8" w14:textId="4AA12DD9" w:rsidR="009D13ED" w:rsidRPr="00F66F24" w:rsidRDefault="009D13ED" w:rsidP="00CB73B8">
            <w:pPr>
              <w:pStyle w:val="rvps2"/>
              <w:shd w:val="clear" w:color="auto" w:fill="FFFFFF"/>
              <w:spacing w:before="120" w:beforeAutospacing="0" w:after="0" w:afterAutospacing="0"/>
              <w:jc w:val="both"/>
              <w:rPr>
                <w:sz w:val="28"/>
                <w:szCs w:val="28"/>
              </w:rPr>
            </w:pPr>
          </w:p>
          <w:p w14:paraId="2468AD55" w14:textId="5ECE6500" w:rsidR="009D13ED" w:rsidRPr="00F66F24" w:rsidRDefault="009D13ED" w:rsidP="00CB73B8">
            <w:pPr>
              <w:pStyle w:val="rvps2"/>
              <w:shd w:val="clear" w:color="auto" w:fill="FFFFFF"/>
              <w:spacing w:before="120" w:beforeAutospacing="0" w:after="0" w:afterAutospacing="0"/>
              <w:jc w:val="both"/>
              <w:rPr>
                <w:sz w:val="28"/>
                <w:szCs w:val="28"/>
              </w:rPr>
            </w:pPr>
          </w:p>
          <w:p w14:paraId="2F05AA03" w14:textId="0757F5FB" w:rsidR="009D13ED" w:rsidRPr="00F66F24" w:rsidRDefault="009D13ED" w:rsidP="00CB73B8">
            <w:pPr>
              <w:pStyle w:val="rvps2"/>
              <w:shd w:val="clear" w:color="auto" w:fill="FFFFFF"/>
              <w:spacing w:before="120" w:beforeAutospacing="0" w:after="0" w:afterAutospacing="0"/>
              <w:jc w:val="both"/>
              <w:rPr>
                <w:sz w:val="28"/>
                <w:szCs w:val="28"/>
              </w:rPr>
            </w:pPr>
          </w:p>
          <w:p w14:paraId="54845D33" w14:textId="74F83E26" w:rsidR="009D13ED" w:rsidRPr="00F66F24" w:rsidRDefault="009D13ED" w:rsidP="00CB73B8">
            <w:pPr>
              <w:pStyle w:val="rvps2"/>
              <w:shd w:val="clear" w:color="auto" w:fill="FFFFFF"/>
              <w:spacing w:before="120" w:beforeAutospacing="0" w:after="0" w:afterAutospacing="0"/>
              <w:jc w:val="both"/>
              <w:rPr>
                <w:sz w:val="28"/>
                <w:szCs w:val="28"/>
              </w:rPr>
            </w:pPr>
          </w:p>
          <w:p w14:paraId="727522BA" w14:textId="12C21B34" w:rsidR="009D13ED" w:rsidRPr="00F66F24" w:rsidRDefault="009D13ED" w:rsidP="00CB73B8">
            <w:pPr>
              <w:pStyle w:val="rvps2"/>
              <w:shd w:val="clear" w:color="auto" w:fill="FFFFFF"/>
              <w:spacing w:before="120" w:beforeAutospacing="0" w:after="0" w:afterAutospacing="0"/>
              <w:jc w:val="both"/>
              <w:rPr>
                <w:sz w:val="28"/>
                <w:szCs w:val="28"/>
              </w:rPr>
            </w:pPr>
          </w:p>
          <w:p w14:paraId="03F3A3A2" w14:textId="34D93500" w:rsidR="009D13ED" w:rsidRPr="00F66F24" w:rsidRDefault="009D13ED" w:rsidP="00CB73B8">
            <w:pPr>
              <w:pStyle w:val="rvps2"/>
              <w:shd w:val="clear" w:color="auto" w:fill="FFFFFF"/>
              <w:spacing w:before="120" w:beforeAutospacing="0" w:after="0" w:afterAutospacing="0"/>
              <w:jc w:val="both"/>
              <w:rPr>
                <w:sz w:val="28"/>
                <w:szCs w:val="28"/>
              </w:rPr>
            </w:pPr>
          </w:p>
          <w:p w14:paraId="0BD30EDB" w14:textId="3AED9078" w:rsidR="009D13ED" w:rsidRPr="00F66F24" w:rsidRDefault="009D13ED" w:rsidP="00CB73B8">
            <w:pPr>
              <w:pStyle w:val="rvps2"/>
              <w:shd w:val="clear" w:color="auto" w:fill="FFFFFF"/>
              <w:spacing w:before="120" w:beforeAutospacing="0" w:after="0" w:afterAutospacing="0"/>
              <w:jc w:val="both"/>
              <w:rPr>
                <w:sz w:val="28"/>
                <w:szCs w:val="28"/>
              </w:rPr>
            </w:pPr>
          </w:p>
          <w:p w14:paraId="46CC2C2D" w14:textId="1CC89566" w:rsidR="009D13ED" w:rsidRDefault="009D13ED" w:rsidP="00CB73B8">
            <w:pPr>
              <w:pStyle w:val="rvps2"/>
              <w:shd w:val="clear" w:color="auto" w:fill="FFFFFF"/>
              <w:spacing w:before="120" w:beforeAutospacing="0" w:after="0" w:afterAutospacing="0"/>
              <w:jc w:val="both"/>
              <w:rPr>
                <w:sz w:val="28"/>
                <w:szCs w:val="28"/>
              </w:rPr>
            </w:pPr>
          </w:p>
          <w:p w14:paraId="5618397A" w14:textId="7A61EBD6" w:rsidR="00993E21" w:rsidRDefault="00993E21" w:rsidP="00CB73B8">
            <w:pPr>
              <w:pStyle w:val="rvps2"/>
              <w:shd w:val="clear" w:color="auto" w:fill="FFFFFF"/>
              <w:spacing w:before="120" w:beforeAutospacing="0" w:after="0" w:afterAutospacing="0"/>
              <w:jc w:val="both"/>
              <w:rPr>
                <w:sz w:val="28"/>
                <w:szCs w:val="28"/>
              </w:rPr>
            </w:pPr>
          </w:p>
          <w:p w14:paraId="19A16DE0" w14:textId="77777777" w:rsidR="00993E21" w:rsidRPr="00F66F24" w:rsidRDefault="00993E21" w:rsidP="00CB73B8">
            <w:pPr>
              <w:pStyle w:val="rvps2"/>
              <w:shd w:val="clear" w:color="auto" w:fill="FFFFFF"/>
              <w:spacing w:before="120" w:beforeAutospacing="0" w:after="0" w:afterAutospacing="0"/>
              <w:jc w:val="both"/>
              <w:rPr>
                <w:sz w:val="28"/>
                <w:szCs w:val="28"/>
              </w:rPr>
            </w:pPr>
          </w:p>
          <w:p w14:paraId="693CBB25" w14:textId="77777777" w:rsidR="003B56A0" w:rsidRPr="00F66F24" w:rsidRDefault="003B56A0"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3616E83E" w14:textId="118CFFC4" w:rsidR="003B56A0" w:rsidRPr="00F66F24" w:rsidRDefault="003B56A0"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18. Неправомірні рішення Інспекції </w:t>
            </w:r>
            <w:r w:rsidRPr="00F66F24">
              <w:rPr>
                <w:strike/>
                <w:sz w:val="28"/>
                <w:szCs w:val="28"/>
              </w:rPr>
              <w:t>та Аудиторської палати України</w:t>
            </w:r>
            <w:r w:rsidRPr="00F66F24">
              <w:rPr>
                <w:sz w:val="28"/>
                <w:szCs w:val="28"/>
              </w:rPr>
              <w:t>, які обмежують чи порушують права суб’єктів аудиторської діяльності, можуть бути оскаржені до Ради нагляду або до суду.</w:t>
            </w:r>
          </w:p>
          <w:p w14:paraId="075E6F05" w14:textId="77777777" w:rsidR="008176CF" w:rsidRPr="00F66F24" w:rsidRDefault="008176CF" w:rsidP="00CB73B8">
            <w:pPr>
              <w:shd w:val="clear" w:color="auto" w:fill="FFFFFF"/>
              <w:spacing w:before="120"/>
              <w:ind w:firstLine="567"/>
              <w:jc w:val="both"/>
              <w:rPr>
                <w:rFonts w:ascii="Times New Roman" w:hAnsi="Times New Roman" w:cs="Times New Roman"/>
                <w:sz w:val="28"/>
                <w:szCs w:val="28"/>
              </w:rPr>
            </w:pPr>
          </w:p>
          <w:p w14:paraId="289A2BAA" w14:textId="77777777" w:rsidR="00773EBB" w:rsidRPr="00F66F24" w:rsidRDefault="00773EBB" w:rsidP="00CB73B8">
            <w:pPr>
              <w:pStyle w:val="afffff8"/>
              <w:tabs>
                <w:tab w:val="left" w:pos="851"/>
              </w:tabs>
              <w:jc w:val="center"/>
              <w:rPr>
                <w:rStyle w:val="rvts9"/>
                <w:rFonts w:ascii="Times New Roman" w:hAnsi="Times New Roman"/>
                <w:b/>
                <w:bCs/>
                <w:sz w:val="28"/>
                <w:szCs w:val="28"/>
                <w:shd w:val="clear" w:color="auto" w:fill="FFFFFF"/>
              </w:rPr>
            </w:pPr>
          </w:p>
        </w:tc>
        <w:tc>
          <w:tcPr>
            <w:tcW w:w="7805" w:type="dxa"/>
          </w:tcPr>
          <w:p w14:paraId="098BDF1F" w14:textId="18366603" w:rsidR="00CB73B8" w:rsidRPr="00F66F24" w:rsidRDefault="00CB73B8"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w:t>
            </w:r>
          </w:p>
          <w:p w14:paraId="75C59A54" w14:textId="1D9F7658" w:rsidR="0062076B" w:rsidRPr="00F66F24" w:rsidRDefault="0062076B"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4. Контроль якості аудиторських послуг </w:t>
            </w:r>
            <w:bookmarkStart w:id="120" w:name="_Hlk83833395"/>
            <w:r w:rsidRPr="00F66F24">
              <w:rPr>
                <w:rFonts w:ascii="Times New Roman" w:eastAsia="Times New Roman" w:hAnsi="Times New Roman" w:cs="Times New Roman"/>
                <w:sz w:val="28"/>
                <w:szCs w:val="28"/>
              </w:rPr>
              <w:t>суб’єктів аудиторської діяльності</w:t>
            </w:r>
            <w:bookmarkEnd w:id="120"/>
            <w:r w:rsidRPr="00F66F24">
              <w:rPr>
                <w:rFonts w:ascii="Times New Roman" w:eastAsia="Times New Roman" w:hAnsi="Times New Roman" w:cs="Times New Roman"/>
                <w:sz w:val="28"/>
                <w:szCs w:val="28"/>
              </w:rPr>
              <w:t>, які мають право проводити обов’язковий аудит фінансової звітності підприємств, що становлять суспільний інтерес, проводиться Інспекцією.</w:t>
            </w:r>
          </w:p>
          <w:p w14:paraId="548FED7B" w14:textId="79F435C3" w:rsidR="006B4714" w:rsidRPr="00F66F24" w:rsidRDefault="0062076B" w:rsidP="00CB73B8">
            <w:pPr>
              <w:shd w:val="clear" w:color="auto" w:fill="FFFFFF"/>
              <w:spacing w:before="120"/>
              <w:ind w:firstLine="450"/>
              <w:jc w:val="both"/>
              <w:rPr>
                <w:rFonts w:ascii="Times New Roman" w:eastAsia="Times New Roman" w:hAnsi="Times New Roman" w:cs="Times New Roman"/>
                <w:sz w:val="28"/>
                <w:szCs w:val="28"/>
              </w:rPr>
            </w:pPr>
            <w:bookmarkStart w:id="121" w:name="_Hlk83834598"/>
            <w:r w:rsidRPr="00F66F24">
              <w:rPr>
                <w:rFonts w:ascii="Times New Roman" w:eastAsia="Times New Roman" w:hAnsi="Times New Roman" w:cs="Times New Roman"/>
                <w:sz w:val="28"/>
                <w:szCs w:val="28"/>
              </w:rPr>
              <w:t xml:space="preserve">Контроль якості аудиторських послуг </w:t>
            </w:r>
            <w:bookmarkEnd w:id="121"/>
            <w:r w:rsidRPr="00F66F24">
              <w:rPr>
                <w:rFonts w:ascii="Times New Roman" w:eastAsia="Times New Roman" w:hAnsi="Times New Roman" w:cs="Times New Roman"/>
                <w:sz w:val="28"/>
                <w:szCs w:val="28"/>
              </w:rPr>
              <w:t xml:space="preserve">суб’єктів аудиторської діяльності, які надають послуги із обов’язкового аудиту фінансової звітності (крім суб’єктів аудиторської діяльності, які мають право проводити обов’язковий аудит фінансової звітності підприємств, що становлять суспільний інтерес), проводиться </w:t>
            </w:r>
            <w:r w:rsidRPr="00F66F24">
              <w:rPr>
                <w:rFonts w:ascii="Times New Roman" w:eastAsia="Times New Roman" w:hAnsi="Times New Roman" w:cs="Times New Roman"/>
                <w:b/>
                <w:bCs/>
                <w:sz w:val="28"/>
                <w:szCs w:val="28"/>
              </w:rPr>
              <w:t>Комітетом з контролю якості аудиторських послуг Аудиторської палати України</w:t>
            </w:r>
            <w:r w:rsidRPr="00F66F24">
              <w:rPr>
                <w:rFonts w:ascii="Times New Roman" w:eastAsia="Times New Roman" w:hAnsi="Times New Roman" w:cs="Times New Roman"/>
                <w:sz w:val="28"/>
                <w:szCs w:val="28"/>
              </w:rPr>
              <w:t>.</w:t>
            </w:r>
            <w:bookmarkStart w:id="122" w:name="_Hlk85022502"/>
            <w:bookmarkStart w:id="123" w:name="_Hlk86737981"/>
          </w:p>
          <w:p w14:paraId="538FD224" w14:textId="05A313E0" w:rsidR="006B4714" w:rsidRPr="00F66F24" w:rsidRDefault="006B4714" w:rsidP="00CB73B8">
            <w:pPr>
              <w:shd w:val="clear" w:color="auto" w:fill="FFFFFF"/>
              <w:spacing w:before="120"/>
              <w:ind w:firstLine="567"/>
              <w:jc w:val="both"/>
              <w:rPr>
                <w:rFonts w:ascii="Times New Roman" w:eastAsia="Times New Roman" w:hAnsi="Times New Roman" w:cs="Times New Roman"/>
                <w:b/>
                <w:bCs/>
                <w:sz w:val="28"/>
                <w:szCs w:val="28"/>
              </w:rPr>
            </w:pPr>
            <w:r w:rsidRPr="00F66F24">
              <w:rPr>
                <w:rFonts w:ascii="Times New Roman" w:eastAsia="Times New Roman" w:hAnsi="Times New Roman" w:cs="Times New Roman"/>
                <w:b/>
                <w:bCs/>
                <w:sz w:val="28"/>
                <w:szCs w:val="28"/>
              </w:rPr>
              <w:lastRenderedPageBreak/>
              <w:t>Контроль якості аудиторських послуг суб’єктів аудиторської діяльності, які не надають послуги із обов’язкового аудиту фінансової звітності</w:t>
            </w:r>
            <w:r w:rsidRPr="00F66F24">
              <w:rPr>
                <w:rFonts w:ascii="Times New Roman" w:hAnsi="Times New Roman" w:cs="Times New Roman"/>
                <w:b/>
                <w:bCs/>
                <w:sz w:val="28"/>
                <w:szCs w:val="28"/>
              </w:rPr>
              <w:t xml:space="preserve">, </w:t>
            </w:r>
            <w:r w:rsidRPr="00F66F24">
              <w:rPr>
                <w:rFonts w:ascii="Times New Roman" w:eastAsia="Times New Roman" w:hAnsi="Times New Roman" w:cs="Times New Roman"/>
                <w:b/>
                <w:bCs/>
                <w:sz w:val="28"/>
                <w:szCs w:val="28"/>
              </w:rPr>
              <w:t xml:space="preserve">здійснюється за їхньою власною ініціативою </w:t>
            </w:r>
            <w:bookmarkStart w:id="124" w:name="_Hlk83833191"/>
            <w:r w:rsidRPr="00F66F24">
              <w:rPr>
                <w:rFonts w:ascii="Times New Roman" w:eastAsia="Times New Roman" w:hAnsi="Times New Roman" w:cs="Times New Roman"/>
                <w:b/>
                <w:bCs/>
                <w:sz w:val="28"/>
                <w:szCs w:val="28"/>
              </w:rPr>
              <w:t>Комітетом з контролю якості аудиторських послуг Аудиторської палати Україн</w:t>
            </w:r>
            <w:r w:rsidRPr="00F66F24">
              <w:rPr>
                <w:rFonts w:ascii="Times New Roman" w:hAnsi="Times New Roman" w:cs="Times New Roman"/>
                <w:b/>
                <w:bCs/>
                <w:sz w:val="28"/>
                <w:szCs w:val="28"/>
              </w:rPr>
              <w:t xml:space="preserve">и. Такий контроль якості здійснюється </w:t>
            </w:r>
            <w:r w:rsidRPr="00F66F24">
              <w:rPr>
                <w:rFonts w:ascii="Times New Roman" w:hAnsi="Times New Roman" w:cs="Times New Roman"/>
                <w:b/>
                <w:bCs/>
                <w:spacing w:val="-4"/>
                <w:sz w:val="28"/>
                <w:szCs w:val="28"/>
              </w:rPr>
              <w:t xml:space="preserve"> </w:t>
            </w:r>
            <w:r w:rsidRPr="00F66F24">
              <w:rPr>
                <w:rFonts w:ascii="Times New Roman" w:hAnsi="Times New Roman" w:cs="Times New Roman"/>
                <w:b/>
                <w:bCs/>
                <w:spacing w:val="-4"/>
                <w:sz w:val="28"/>
                <w:szCs w:val="28"/>
                <w:lang w:eastAsia="ru-RU"/>
              </w:rPr>
              <w:t>не пізніше шести місяців</w:t>
            </w:r>
            <w:r w:rsidRPr="00F66F24">
              <w:rPr>
                <w:rFonts w:ascii="Times New Roman" w:eastAsia="Times New Roman" w:hAnsi="Times New Roman" w:cs="Times New Roman"/>
                <w:b/>
                <w:bCs/>
                <w:sz w:val="28"/>
                <w:szCs w:val="28"/>
              </w:rPr>
              <w:t xml:space="preserve"> з дати надходження</w:t>
            </w:r>
            <w:r w:rsidRPr="00F66F24">
              <w:rPr>
                <w:rFonts w:ascii="Times New Roman" w:hAnsi="Times New Roman" w:cs="Times New Roman"/>
                <w:b/>
                <w:bCs/>
                <w:sz w:val="28"/>
                <w:szCs w:val="28"/>
              </w:rPr>
              <w:t xml:space="preserve"> до Аудиторської палати України </w:t>
            </w:r>
            <w:r w:rsidRPr="00F66F24">
              <w:rPr>
                <w:rFonts w:ascii="Times New Roman" w:eastAsia="Times New Roman" w:hAnsi="Times New Roman" w:cs="Times New Roman"/>
                <w:b/>
                <w:bCs/>
                <w:sz w:val="28"/>
                <w:szCs w:val="28"/>
              </w:rPr>
              <w:t xml:space="preserve"> заяви від суб’єкта аудиторської діяльності та</w:t>
            </w:r>
            <w:bookmarkEnd w:id="124"/>
            <w:r w:rsidRPr="00F66F24">
              <w:rPr>
                <w:rFonts w:ascii="Times New Roman" w:hAnsi="Times New Roman" w:cs="Times New Roman"/>
                <w:b/>
                <w:bCs/>
                <w:spacing w:val="-4"/>
                <w:sz w:val="28"/>
                <w:szCs w:val="28"/>
              </w:rPr>
              <w:t xml:space="preserve"> </w:t>
            </w:r>
            <w:r w:rsidRPr="00F66F24">
              <w:rPr>
                <w:rFonts w:ascii="Times New Roman" w:eastAsia="Times New Roman" w:hAnsi="Times New Roman" w:cs="Times New Roman"/>
                <w:b/>
                <w:bCs/>
                <w:sz w:val="28"/>
                <w:szCs w:val="28"/>
              </w:rPr>
              <w:t>за умови</w:t>
            </w:r>
            <w:r w:rsidRPr="00F66F24">
              <w:rPr>
                <w:rFonts w:ascii="Times New Roman" w:hAnsi="Times New Roman" w:cs="Times New Roman"/>
                <w:b/>
                <w:bCs/>
                <w:sz w:val="28"/>
                <w:szCs w:val="28"/>
              </w:rPr>
              <w:t xml:space="preserve"> </w:t>
            </w:r>
            <w:r w:rsidRPr="00F66F24">
              <w:rPr>
                <w:rFonts w:ascii="Times New Roman" w:eastAsia="Times New Roman" w:hAnsi="Times New Roman" w:cs="Times New Roman"/>
                <w:b/>
                <w:bCs/>
                <w:sz w:val="28"/>
                <w:szCs w:val="28"/>
              </w:rPr>
              <w:t>відповідності суб’єкта аудиторської діяльності вимогам статті 23 цього Закону</w:t>
            </w:r>
            <w:r w:rsidR="00CB20FD">
              <w:rPr>
                <w:rFonts w:ascii="Times New Roman" w:eastAsia="Times New Roman" w:hAnsi="Times New Roman" w:cs="Times New Roman"/>
                <w:b/>
                <w:bCs/>
                <w:sz w:val="28"/>
                <w:szCs w:val="28"/>
              </w:rPr>
              <w:t>.</w:t>
            </w:r>
            <w:r w:rsidRPr="00F66F24">
              <w:rPr>
                <w:rFonts w:ascii="Times New Roman" w:hAnsi="Times New Roman" w:cs="Times New Roman"/>
                <w:b/>
                <w:bCs/>
                <w:sz w:val="28"/>
                <w:szCs w:val="28"/>
              </w:rPr>
              <w:t>,</w:t>
            </w:r>
          </w:p>
          <w:p w14:paraId="7E428A96" w14:textId="6E9B36BD" w:rsidR="0062076B" w:rsidRPr="00F66F24" w:rsidRDefault="0062076B" w:rsidP="00CB73B8">
            <w:pPr>
              <w:shd w:val="clear" w:color="auto" w:fill="FFFFFF"/>
              <w:spacing w:before="120"/>
              <w:ind w:firstLine="567"/>
              <w:jc w:val="both"/>
              <w:rPr>
                <w:rFonts w:ascii="Times New Roman" w:eastAsia="Times New Roman" w:hAnsi="Times New Roman" w:cs="Times New Roman"/>
                <w:b/>
                <w:bCs/>
                <w:sz w:val="28"/>
                <w:szCs w:val="28"/>
              </w:rPr>
            </w:pPr>
            <w:r w:rsidRPr="00F66F24">
              <w:rPr>
                <w:rFonts w:ascii="Times New Roman" w:hAnsi="Times New Roman" w:cs="Times New Roman"/>
                <w:b/>
                <w:bCs/>
                <w:iCs/>
                <w:sz w:val="28"/>
                <w:szCs w:val="28"/>
              </w:rPr>
              <w:t xml:space="preserve">За рішенням Ради нагляду Інспекція та </w:t>
            </w:r>
            <w:r w:rsidRPr="00F66F24">
              <w:rPr>
                <w:rFonts w:ascii="Times New Roman" w:eastAsia="Times New Roman" w:hAnsi="Times New Roman" w:cs="Times New Roman"/>
                <w:b/>
                <w:bCs/>
                <w:sz w:val="28"/>
                <w:szCs w:val="28"/>
              </w:rPr>
              <w:t xml:space="preserve">Комітет з контролю якості аудиторських послуг Аудиторської палати України проводять перевірки (крім перевірок з контролю якості аудиторських послуг) відповідних суб’єктів аудиторської діяльності на визначений предмет в частині </w:t>
            </w:r>
            <w:r w:rsidRPr="00F66F24">
              <w:rPr>
                <w:rFonts w:ascii="Times New Roman" w:eastAsia="Times New Roman" w:hAnsi="Times New Roman" w:cs="Times New Roman"/>
                <w:b/>
                <w:bCs/>
                <w:sz w:val="28"/>
                <w:szCs w:val="28"/>
                <w:lang w:eastAsia="uk-UA"/>
              </w:rPr>
              <w:t>дотримання ними  вимог цього Закону, нормативно-правових актів</w:t>
            </w:r>
            <w:r w:rsidRPr="00F66F24">
              <w:rPr>
                <w:rFonts w:ascii="Times New Roman" w:eastAsia="Times New Roman" w:hAnsi="Times New Roman" w:cs="Times New Roman"/>
                <w:b/>
                <w:bCs/>
                <w:sz w:val="28"/>
                <w:szCs w:val="28"/>
              </w:rPr>
              <w:t xml:space="preserve"> з питань аудиторської діяльності та міжнародними стандартами аудиту.</w:t>
            </w:r>
            <w:bookmarkEnd w:id="122"/>
          </w:p>
          <w:bookmarkEnd w:id="123"/>
          <w:p w14:paraId="66B2A36F" w14:textId="77777777" w:rsidR="00441785" w:rsidRPr="00F66F24" w:rsidRDefault="00441785"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sz w:val="28"/>
                <w:szCs w:val="28"/>
              </w:rPr>
              <w:t>5. З метою організації проведення контролю якості аудиторських послуг Інспекція:</w:t>
            </w:r>
          </w:p>
          <w:p w14:paraId="6B150AD7" w14:textId="663CFA54" w:rsidR="00441785" w:rsidRPr="00F66F24" w:rsidRDefault="00441785"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046755A4" w14:textId="28554A6D" w:rsidR="00441785" w:rsidRPr="00F66F24" w:rsidRDefault="00441785"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sz w:val="28"/>
                <w:szCs w:val="28"/>
              </w:rPr>
              <w:t xml:space="preserve">3) затверджує щорічні плани-графіки проведення перевірок з контролю якості </w:t>
            </w:r>
            <w:r w:rsidRPr="00F66F24">
              <w:rPr>
                <w:rFonts w:ascii="Times New Roman" w:eastAsia="Times New Roman" w:hAnsi="Times New Roman" w:cs="Times New Roman"/>
                <w:b/>
                <w:bCs/>
                <w:sz w:val="28"/>
                <w:szCs w:val="28"/>
              </w:rPr>
              <w:t>та інших перевірок</w:t>
            </w:r>
            <w:r w:rsidRPr="00F66F24">
              <w:rPr>
                <w:rFonts w:ascii="Times New Roman" w:eastAsia="Times New Roman" w:hAnsi="Times New Roman" w:cs="Times New Roman"/>
                <w:sz w:val="28"/>
                <w:szCs w:val="28"/>
              </w:rPr>
              <w:t>;</w:t>
            </w:r>
          </w:p>
          <w:p w14:paraId="0B4D268F" w14:textId="6C690BE4" w:rsidR="00441785" w:rsidRPr="00F66F24" w:rsidRDefault="00441785"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sz w:val="28"/>
                <w:szCs w:val="28"/>
              </w:rPr>
              <w:t xml:space="preserve">4) призначає інспекторів для проведення перевірок з контролю якості </w:t>
            </w:r>
            <w:r w:rsidRPr="00F66F24">
              <w:rPr>
                <w:rFonts w:ascii="Times New Roman" w:eastAsia="Times New Roman" w:hAnsi="Times New Roman" w:cs="Times New Roman"/>
                <w:b/>
                <w:bCs/>
                <w:sz w:val="28"/>
                <w:szCs w:val="28"/>
              </w:rPr>
              <w:t>та інших перевірок</w:t>
            </w:r>
            <w:r w:rsidRPr="00F66F24">
              <w:rPr>
                <w:rFonts w:ascii="Times New Roman" w:eastAsia="Times New Roman" w:hAnsi="Times New Roman" w:cs="Times New Roman"/>
                <w:sz w:val="28"/>
                <w:szCs w:val="28"/>
              </w:rPr>
              <w:t>;</w:t>
            </w:r>
          </w:p>
          <w:p w14:paraId="29CCF559" w14:textId="59CFA1CF" w:rsidR="00441785" w:rsidRPr="00F66F24" w:rsidRDefault="00441785"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sz w:val="28"/>
                <w:szCs w:val="28"/>
              </w:rPr>
              <w:t xml:space="preserve">5) ухвалює звіти за результатами перевірок з контролю якості </w:t>
            </w:r>
            <w:r w:rsidRPr="00F66F24">
              <w:rPr>
                <w:rFonts w:ascii="Times New Roman" w:eastAsia="Times New Roman" w:hAnsi="Times New Roman" w:cs="Times New Roman"/>
                <w:b/>
                <w:bCs/>
                <w:sz w:val="28"/>
                <w:szCs w:val="28"/>
              </w:rPr>
              <w:t>та інших перевірок</w:t>
            </w:r>
            <w:r w:rsidRPr="00F66F24">
              <w:rPr>
                <w:rFonts w:ascii="Times New Roman" w:eastAsia="Times New Roman" w:hAnsi="Times New Roman" w:cs="Times New Roman"/>
                <w:sz w:val="28"/>
                <w:szCs w:val="28"/>
              </w:rPr>
              <w:t>;</w:t>
            </w:r>
          </w:p>
          <w:p w14:paraId="291FCE58" w14:textId="74D52992" w:rsidR="00441785" w:rsidRPr="00F66F24" w:rsidRDefault="00441785"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lastRenderedPageBreak/>
              <w:t>…</w:t>
            </w:r>
          </w:p>
          <w:p w14:paraId="3F8DAFD2" w14:textId="7E694F9A" w:rsidR="00441785" w:rsidRPr="00F66F24" w:rsidRDefault="00441785"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sz w:val="28"/>
                <w:szCs w:val="28"/>
              </w:rPr>
              <w:t xml:space="preserve">7) готує подання Раді нагляду щодо застосування стягнень за результатами перевірок з контролю якості </w:t>
            </w:r>
            <w:r w:rsidRPr="00F66F24">
              <w:rPr>
                <w:rFonts w:ascii="Times New Roman" w:eastAsia="Times New Roman" w:hAnsi="Times New Roman" w:cs="Times New Roman"/>
                <w:b/>
                <w:bCs/>
                <w:sz w:val="28"/>
                <w:szCs w:val="28"/>
              </w:rPr>
              <w:t>та інших перевірок</w:t>
            </w:r>
            <w:r w:rsidRPr="00F66F24">
              <w:rPr>
                <w:rFonts w:ascii="Times New Roman" w:eastAsia="Times New Roman" w:hAnsi="Times New Roman" w:cs="Times New Roman"/>
                <w:sz w:val="28"/>
                <w:szCs w:val="28"/>
              </w:rPr>
              <w:t>.</w:t>
            </w:r>
          </w:p>
          <w:p w14:paraId="44CCDE42" w14:textId="0043144D" w:rsidR="00A16700" w:rsidRPr="00F66F24" w:rsidRDefault="00A16700"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6. З метою організації проведення контролю якості аудиторських послуг Аудиторська палата України:</w:t>
            </w:r>
          </w:p>
          <w:p w14:paraId="286E8E30" w14:textId="2F08D57F" w:rsidR="00A16700" w:rsidRPr="00F66F24" w:rsidRDefault="00A16700" w:rsidP="00CB73B8">
            <w:pPr>
              <w:shd w:val="clear" w:color="auto" w:fill="FFFFFF"/>
              <w:spacing w:before="120"/>
              <w:ind w:firstLine="450"/>
              <w:jc w:val="both"/>
              <w:rPr>
                <w:rFonts w:ascii="Times New Roman" w:hAnsi="Times New Roman" w:cs="Times New Roman"/>
                <w:sz w:val="28"/>
                <w:szCs w:val="28"/>
              </w:rPr>
            </w:pPr>
            <w:r w:rsidRPr="00F66F24">
              <w:rPr>
                <w:rFonts w:ascii="Times New Roman" w:eastAsia="Times New Roman" w:hAnsi="Times New Roman" w:cs="Times New Roman"/>
                <w:sz w:val="28"/>
                <w:szCs w:val="28"/>
              </w:rPr>
              <w:t>…</w:t>
            </w:r>
          </w:p>
          <w:p w14:paraId="3BE37C14" w14:textId="22F3BF8E" w:rsidR="00A16700" w:rsidRPr="00F66F24" w:rsidRDefault="00A16700" w:rsidP="00CB73B8">
            <w:pPr>
              <w:shd w:val="clear" w:color="auto" w:fill="FFFFFF"/>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3) розробляє щорічні плани-графіки проведення перевірок з контролю якості </w:t>
            </w:r>
            <w:r w:rsidRPr="00F66F24">
              <w:rPr>
                <w:rFonts w:ascii="Times New Roman" w:hAnsi="Times New Roman" w:cs="Times New Roman"/>
                <w:b/>
                <w:bCs/>
                <w:sz w:val="28"/>
                <w:szCs w:val="28"/>
              </w:rPr>
              <w:t>та</w:t>
            </w:r>
            <w:r w:rsidRPr="00F66F24">
              <w:rPr>
                <w:rFonts w:ascii="Times New Roman" w:eastAsia="Times New Roman" w:hAnsi="Times New Roman" w:cs="Times New Roman"/>
                <w:b/>
                <w:bCs/>
                <w:sz w:val="28"/>
                <w:szCs w:val="28"/>
              </w:rPr>
              <w:t xml:space="preserve"> інших перевірок</w:t>
            </w:r>
            <w:r w:rsidRPr="00F66F24">
              <w:rPr>
                <w:rFonts w:ascii="Times New Roman" w:eastAsia="Times New Roman" w:hAnsi="Times New Roman" w:cs="Times New Roman"/>
                <w:sz w:val="28"/>
                <w:szCs w:val="28"/>
              </w:rPr>
              <w:t xml:space="preserve"> та подає їх на погодження Органу суспільного нагляду за аудиторською діяльністю;</w:t>
            </w:r>
          </w:p>
          <w:p w14:paraId="7C087F7A" w14:textId="657DDAFB" w:rsidR="00A16700" w:rsidRPr="00F66F24" w:rsidRDefault="00A16700" w:rsidP="00CB73B8">
            <w:pPr>
              <w:shd w:val="clear" w:color="auto" w:fill="FFFFFF"/>
              <w:spacing w:before="120"/>
              <w:ind w:firstLine="567"/>
              <w:jc w:val="both"/>
              <w:rPr>
                <w:rFonts w:ascii="Times New Roman" w:hAnsi="Times New Roman" w:cs="Times New Roman"/>
                <w:sz w:val="28"/>
                <w:szCs w:val="28"/>
              </w:rPr>
            </w:pPr>
            <w:r w:rsidRPr="00F66F24">
              <w:rPr>
                <w:rFonts w:ascii="Times New Roman" w:eastAsia="Times New Roman" w:hAnsi="Times New Roman" w:cs="Times New Roman"/>
                <w:sz w:val="28"/>
                <w:szCs w:val="28"/>
              </w:rPr>
              <w:t>…</w:t>
            </w:r>
          </w:p>
          <w:p w14:paraId="2D0A0A9C" w14:textId="5A6C6CBD" w:rsidR="00A16700" w:rsidRPr="00F66F24" w:rsidRDefault="00A16700" w:rsidP="00CB73B8">
            <w:pPr>
              <w:shd w:val="clear" w:color="auto" w:fill="FFFFFF"/>
              <w:spacing w:before="120"/>
              <w:ind w:firstLine="567"/>
              <w:jc w:val="both"/>
              <w:rPr>
                <w:rFonts w:ascii="Times New Roman" w:hAnsi="Times New Roman" w:cs="Times New Roman"/>
                <w:sz w:val="28"/>
                <w:szCs w:val="28"/>
              </w:rPr>
            </w:pPr>
            <w:r w:rsidRPr="00F66F24">
              <w:rPr>
                <w:rFonts w:ascii="Times New Roman" w:eastAsia="Times New Roman" w:hAnsi="Times New Roman" w:cs="Times New Roman"/>
                <w:sz w:val="28"/>
                <w:szCs w:val="28"/>
              </w:rPr>
              <w:t xml:space="preserve">5) затверджує звіти за результатами перевірок з контролю якості </w:t>
            </w:r>
            <w:r w:rsidRPr="00F66F24">
              <w:rPr>
                <w:rFonts w:ascii="Times New Roman" w:eastAsia="Times New Roman" w:hAnsi="Times New Roman" w:cs="Times New Roman"/>
                <w:b/>
                <w:bCs/>
                <w:sz w:val="28"/>
                <w:szCs w:val="28"/>
              </w:rPr>
              <w:t>та інших перевірок</w:t>
            </w:r>
            <w:r w:rsidRPr="00F66F24">
              <w:rPr>
                <w:rFonts w:ascii="Times New Roman" w:eastAsia="Times New Roman" w:hAnsi="Times New Roman" w:cs="Times New Roman"/>
                <w:sz w:val="28"/>
                <w:szCs w:val="28"/>
              </w:rPr>
              <w:t xml:space="preserve"> </w:t>
            </w:r>
            <w:r w:rsidRPr="00F66F24">
              <w:rPr>
                <w:rFonts w:ascii="Times New Roman" w:eastAsia="Times New Roman" w:hAnsi="Times New Roman" w:cs="Times New Roman"/>
                <w:b/>
                <w:bCs/>
                <w:sz w:val="28"/>
                <w:szCs w:val="28"/>
              </w:rPr>
              <w:t>в порядку та на умовах, визначених цим Законом;</w:t>
            </w:r>
          </w:p>
          <w:p w14:paraId="3DAC84B8" w14:textId="5064CE8C" w:rsidR="00A16700" w:rsidRPr="00F66F24" w:rsidRDefault="00A16700" w:rsidP="00CB73B8">
            <w:pPr>
              <w:shd w:val="clear" w:color="auto" w:fill="FFFFFF"/>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6) затверджує</w:t>
            </w:r>
            <w:r w:rsidRPr="00F66F24">
              <w:rPr>
                <w:rFonts w:ascii="Times New Roman" w:eastAsia="Times New Roman" w:hAnsi="Times New Roman" w:cs="Times New Roman"/>
                <w:b/>
                <w:bCs/>
                <w:sz w:val="28"/>
                <w:szCs w:val="28"/>
              </w:rPr>
              <w:t xml:space="preserve"> </w:t>
            </w:r>
            <w:bookmarkStart w:id="125" w:name="_Hlk83650759"/>
            <w:r w:rsidRPr="00F66F24">
              <w:rPr>
                <w:rFonts w:ascii="Times New Roman" w:eastAsia="Times New Roman" w:hAnsi="Times New Roman" w:cs="Times New Roman"/>
                <w:b/>
                <w:bCs/>
                <w:sz w:val="28"/>
                <w:szCs w:val="28"/>
              </w:rPr>
              <w:t>в порядку та на умовах, визначених цим Законом,</w:t>
            </w:r>
            <w:bookmarkEnd w:id="125"/>
            <w:r w:rsidRPr="00F66F24">
              <w:rPr>
                <w:rFonts w:ascii="Times New Roman" w:eastAsia="Times New Roman" w:hAnsi="Times New Roman" w:cs="Times New Roman"/>
                <w:sz w:val="28"/>
                <w:szCs w:val="28"/>
              </w:rPr>
              <w:t xml:space="preserve"> рекомендації щодо усунення недоліків якості, виявлених за результатами перевірок;</w:t>
            </w:r>
          </w:p>
          <w:p w14:paraId="46549EA3" w14:textId="6542D7F0" w:rsidR="002F44E0" w:rsidRPr="00F66F24" w:rsidRDefault="002F44E0" w:rsidP="00CB73B8">
            <w:pPr>
              <w:shd w:val="clear" w:color="auto" w:fill="FFFFFF"/>
              <w:spacing w:before="120"/>
              <w:ind w:firstLine="567"/>
              <w:jc w:val="both"/>
              <w:rPr>
                <w:rFonts w:ascii="Times New Roman" w:hAnsi="Times New Roman" w:cs="Times New Roman"/>
                <w:sz w:val="28"/>
                <w:szCs w:val="28"/>
              </w:rPr>
            </w:pPr>
            <w:r w:rsidRPr="00F66F24">
              <w:rPr>
                <w:rFonts w:ascii="Times New Roman" w:hAnsi="Times New Roman" w:cs="Times New Roman"/>
                <w:sz w:val="28"/>
                <w:szCs w:val="28"/>
              </w:rPr>
              <w:t>…</w:t>
            </w:r>
          </w:p>
          <w:p w14:paraId="42D53424" w14:textId="77777777" w:rsidR="002F44E0" w:rsidRPr="00F66F24" w:rsidRDefault="002F44E0" w:rsidP="00CB73B8">
            <w:pPr>
              <w:pStyle w:val="afffff8"/>
              <w:tabs>
                <w:tab w:val="left" w:pos="851"/>
              </w:tabs>
              <w:rPr>
                <w:rFonts w:ascii="Times New Roman" w:hAnsi="Times New Roman"/>
                <w:sz w:val="28"/>
                <w:szCs w:val="28"/>
              </w:rPr>
            </w:pPr>
            <w:r w:rsidRPr="00F66F24">
              <w:rPr>
                <w:rFonts w:ascii="Times New Roman" w:hAnsi="Times New Roman"/>
                <w:sz w:val="28"/>
                <w:szCs w:val="28"/>
              </w:rPr>
              <w:t>7. Інспекцією та Аудиторською палатою України має бути впроваджено політику та процедури незалежності інспекторів і забезпечено недопущення виникнення</w:t>
            </w:r>
            <w:r w:rsidRPr="00F66F24">
              <w:rPr>
                <w:rFonts w:ascii="Times New Roman" w:hAnsi="Times New Roman"/>
                <w:b/>
                <w:bCs/>
                <w:sz w:val="28"/>
                <w:szCs w:val="28"/>
              </w:rPr>
              <w:t xml:space="preserve"> </w:t>
            </w:r>
            <w:r w:rsidRPr="00F66F24">
              <w:rPr>
                <w:rFonts w:ascii="Times New Roman" w:hAnsi="Times New Roman"/>
                <w:b/>
                <w:sz w:val="28"/>
                <w:szCs w:val="28"/>
              </w:rPr>
              <w:t>реального чи потенційного конфлікту інтересів</w:t>
            </w:r>
            <w:r w:rsidRPr="00F66F24">
              <w:rPr>
                <w:rFonts w:ascii="Times New Roman" w:hAnsi="Times New Roman"/>
                <w:sz w:val="28"/>
                <w:szCs w:val="28"/>
              </w:rPr>
              <w:t>.</w:t>
            </w:r>
          </w:p>
          <w:p w14:paraId="1950F9D0" w14:textId="781B6F73" w:rsidR="002F44E0" w:rsidRPr="00F66F24" w:rsidRDefault="002F44E0" w:rsidP="00CB73B8">
            <w:pPr>
              <w:shd w:val="clear" w:color="auto" w:fill="FFFFFF"/>
              <w:spacing w:before="120"/>
              <w:ind w:firstLine="567"/>
              <w:jc w:val="both"/>
              <w:rPr>
                <w:rFonts w:ascii="Times New Roman" w:hAnsi="Times New Roman" w:cs="Times New Roman"/>
                <w:sz w:val="28"/>
                <w:szCs w:val="28"/>
              </w:rPr>
            </w:pPr>
            <w:r w:rsidRPr="00F66F24">
              <w:rPr>
                <w:rFonts w:ascii="Times New Roman" w:eastAsia="Times New Roman" w:hAnsi="Times New Roman" w:cs="Times New Roman"/>
                <w:sz w:val="28"/>
                <w:szCs w:val="28"/>
              </w:rPr>
              <w:t>8. Безпосередньо перевірки з контролю якості</w:t>
            </w:r>
            <w:r w:rsidRPr="00F66F24">
              <w:rPr>
                <w:rFonts w:ascii="Times New Roman" w:eastAsia="Times New Roman" w:hAnsi="Times New Roman" w:cs="Times New Roman"/>
                <w:b/>
                <w:bCs/>
                <w:sz w:val="28"/>
                <w:szCs w:val="28"/>
              </w:rPr>
              <w:t xml:space="preserve"> та інш</w:t>
            </w:r>
            <w:r w:rsidRPr="00F66F24">
              <w:rPr>
                <w:rFonts w:ascii="Times New Roman" w:hAnsi="Times New Roman" w:cs="Times New Roman"/>
                <w:b/>
                <w:bCs/>
                <w:sz w:val="28"/>
                <w:szCs w:val="28"/>
              </w:rPr>
              <w:t>і</w:t>
            </w:r>
            <w:r w:rsidRPr="00F66F24">
              <w:rPr>
                <w:rFonts w:ascii="Times New Roman" w:eastAsia="Times New Roman" w:hAnsi="Times New Roman" w:cs="Times New Roman"/>
                <w:b/>
                <w:bCs/>
                <w:sz w:val="28"/>
                <w:szCs w:val="28"/>
              </w:rPr>
              <w:t xml:space="preserve"> перевір</w:t>
            </w:r>
            <w:r w:rsidRPr="00F66F24">
              <w:rPr>
                <w:rFonts w:ascii="Times New Roman" w:hAnsi="Times New Roman" w:cs="Times New Roman"/>
                <w:b/>
                <w:bCs/>
                <w:sz w:val="28"/>
                <w:szCs w:val="28"/>
              </w:rPr>
              <w:t>ки</w:t>
            </w:r>
            <w:r w:rsidRPr="00F66F24">
              <w:rPr>
                <w:rFonts w:ascii="Times New Roman" w:eastAsia="Times New Roman" w:hAnsi="Times New Roman" w:cs="Times New Roman"/>
                <w:sz w:val="28"/>
                <w:szCs w:val="28"/>
              </w:rPr>
              <w:t xml:space="preserve"> здійснюються інспекторами, які є </w:t>
            </w:r>
            <w:bookmarkStart w:id="126" w:name="_Hlk86739345"/>
            <w:r w:rsidRPr="00F66F24">
              <w:rPr>
                <w:rFonts w:ascii="Times New Roman" w:eastAsia="Times New Roman" w:hAnsi="Times New Roman" w:cs="Times New Roman"/>
                <w:b/>
                <w:bCs/>
                <w:sz w:val="28"/>
                <w:szCs w:val="28"/>
              </w:rPr>
              <w:t>працівниками</w:t>
            </w:r>
            <w:bookmarkEnd w:id="126"/>
            <w:r w:rsidRPr="00F66F24">
              <w:rPr>
                <w:rFonts w:ascii="Times New Roman" w:eastAsia="Times New Roman" w:hAnsi="Times New Roman" w:cs="Times New Roman"/>
                <w:sz w:val="28"/>
                <w:szCs w:val="28"/>
              </w:rPr>
              <w:t xml:space="preserve"> Інспекції та працівниками Комітету з контролю якості </w:t>
            </w:r>
            <w:r w:rsidRPr="00F66F24">
              <w:rPr>
                <w:rFonts w:ascii="Times New Roman" w:eastAsia="Times New Roman" w:hAnsi="Times New Roman" w:cs="Times New Roman"/>
                <w:sz w:val="28"/>
                <w:szCs w:val="28"/>
              </w:rPr>
              <w:lastRenderedPageBreak/>
              <w:t>аудиторських послуг Аудиторської палати України. Інспектором може бути призначено особу, яка відповідає таким критеріям:</w:t>
            </w:r>
          </w:p>
          <w:p w14:paraId="2E88A8FC" w14:textId="77777777" w:rsidR="008176CF" w:rsidRPr="00F66F24" w:rsidRDefault="002F44E0" w:rsidP="00CB73B8">
            <w:pPr>
              <w:shd w:val="clear" w:color="auto" w:fill="FFFFFF"/>
              <w:spacing w:before="120"/>
              <w:ind w:firstLine="567"/>
              <w:jc w:val="both"/>
              <w:rPr>
                <w:rFonts w:ascii="Times New Roman" w:hAnsi="Times New Roman" w:cs="Times New Roman"/>
                <w:sz w:val="28"/>
                <w:szCs w:val="28"/>
              </w:rPr>
            </w:pPr>
            <w:r w:rsidRPr="00F66F24">
              <w:rPr>
                <w:rFonts w:ascii="Times New Roman" w:hAnsi="Times New Roman" w:cs="Times New Roman"/>
                <w:sz w:val="28"/>
                <w:szCs w:val="28"/>
              </w:rPr>
              <w:t>…</w:t>
            </w:r>
          </w:p>
          <w:p w14:paraId="29632DE1" w14:textId="418F175A" w:rsidR="008176CF" w:rsidRPr="00F66F24" w:rsidRDefault="008176CF" w:rsidP="00CB73B8">
            <w:pPr>
              <w:shd w:val="clear" w:color="auto" w:fill="FFFFFF"/>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 xml:space="preserve">Перед початком проведення перевірки з контролю якості </w:t>
            </w:r>
            <w:r w:rsidRPr="00F66F24">
              <w:rPr>
                <w:rFonts w:ascii="Times New Roman" w:eastAsia="Times New Roman" w:hAnsi="Times New Roman" w:cs="Times New Roman"/>
                <w:b/>
                <w:bCs/>
                <w:sz w:val="28"/>
                <w:szCs w:val="28"/>
              </w:rPr>
              <w:t xml:space="preserve"> та інших перевірок</w:t>
            </w:r>
            <w:r w:rsidRPr="00F66F24">
              <w:rPr>
                <w:rFonts w:ascii="Times New Roman" w:eastAsia="Times New Roman" w:hAnsi="Times New Roman" w:cs="Times New Roman"/>
                <w:sz w:val="28"/>
                <w:szCs w:val="28"/>
              </w:rPr>
              <w:t xml:space="preserve"> інспектор повинен задекларувати відсутність </w:t>
            </w:r>
            <w:r w:rsidRPr="00F66F24">
              <w:rPr>
                <w:rFonts w:ascii="Times New Roman" w:hAnsi="Times New Roman" w:cs="Times New Roman"/>
                <w:b/>
                <w:sz w:val="28"/>
                <w:szCs w:val="28"/>
              </w:rPr>
              <w:t>реального чи потенційного</w:t>
            </w:r>
            <w:r w:rsidRPr="00F66F24">
              <w:rPr>
                <w:rFonts w:ascii="Times New Roman" w:eastAsia="Times New Roman" w:hAnsi="Times New Roman" w:cs="Times New Roman"/>
                <w:b/>
                <w:sz w:val="28"/>
                <w:szCs w:val="28"/>
              </w:rPr>
              <w:t xml:space="preserve"> конфлікту інтересів</w:t>
            </w:r>
            <w:r w:rsidRPr="00F66F24">
              <w:rPr>
                <w:rFonts w:ascii="Times New Roman" w:eastAsia="Times New Roman" w:hAnsi="Times New Roman" w:cs="Times New Roman"/>
                <w:b/>
                <w:bCs/>
                <w:sz w:val="28"/>
                <w:szCs w:val="28"/>
              </w:rPr>
              <w:t xml:space="preserve"> </w:t>
            </w:r>
            <w:r w:rsidRPr="00F66F24">
              <w:rPr>
                <w:rFonts w:ascii="Times New Roman" w:eastAsia="Times New Roman" w:hAnsi="Times New Roman" w:cs="Times New Roman"/>
                <w:sz w:val="28"/>
                <w:szCs w:val="28"/>
              </w:rPr>
              <w:t>між ним та суб’єктом аудиторської діяльності, перевірка якого здійснюватиметься.</w:t>
            </w:r>
          </w:p>
          <w:p w14:paraId="7875C46D" w14:textId="77777777" w:rsidR="005578AE" w:rsidRPr="00F66F24" w:rsidRDefault="005578AE" w:rsidP="00CB73B8">
            <w:pPr>
              <w:shd w:val="clear" w:color="auto" w:fill="FFFFFF"/>
              <w:spacing w:before="120"/>
              <w:ind w:firstLine="567"/>
              <w:jc w:val="both"/>
              <w:rPr>
                <w:rFonts w:ascii="Times New Roman" w:hAnsi="Times New Roman" w:cs="Times New Roman"/>
                <w:sz w:val="28"/>
                <w:szCs w:val="28"/>
              </w:rPr>
            </w:pPr>
            <w:r w:rsidRPr="00F66F24">
              <w:rPr>
                <w:rFonts w:ascii="Times New Roman" w:eastAsia="Times New Roman" w:hAnsi="Times New Roman" w:cs="Times New Roman"/>
                <w:sz w:val="28"/>
                <w:szCs w:val="28"/>
              </w:rPr>
              <w:t>…</w:t>
            </w:r>
          </w:p>
          <w:p w14:paraId="7BEEAD17" w14:textId="7C4B25EB" w:rsidR="005578AE" w:rsidRPr="00F66F24" w:rsidRDefault="005578AE" w:rsidP="00CB73B8">
            <w:pPr>
              <w:shd w:val="clear" w:color="auto" w:fill="FFFFFF"/>
              <w:spacing w:before="120"/>
              <w:ind w:firstLine="567"/>
              <w:jc w:val="both"/>
              <w:rPr>
                <w:rFonts w:ascii="Times New Roman" w:hAnsi="Times New Roman" w:cs="Times New Roman"/>
                <w:sz w:val="28"/>
                <w:szCs w:val="28"/>
              </w:rPr>
            </w:pPr>
            <w:r w:rsidRPr="00F66F24">
              <w:rPr>
                <w:rFonts w:ascii="Times New Roman" w:eastAsia="Times New Roman" w:hAnsi="Times New Roman" w:cs="Times New Roman"/>
                <w:sz w:val="28"/>
                <w:szCs w:val="28"/>
              </w:rPr>
              <w:t>9. Інспекція та Аудиторська палата України можуть залучати до перевірки з контролю якості</w:t>
            </w:r>
            <w:r w:rsidRPr="00F66F24">
              <w:rPr>
                <w:rFonts w:ascii="Times New Roman" w:eastAsia="Times New Roman" w:hAnsi="Times New Roman" w:cs="Times New Roman"/>
                <w:b/>
                <w:bCs/>
                <w:sz w:val="28"/>
                <w:szCs w:val="28"/>
              </w:rPr>
              <w:t xml:space="preserve"> та інших перевірок</w:t>
            </w:r>
            <w:r w:rsidRPr="00F66F24">
              <w:rPr>
                <w:rFonts w:ascii="Times New Roman" w:eastAsia="Times New Roman" w:hAnsi="Times New Roman" w:cs="Times New Roman"/>
                <w:sz w:val="28"/>
                <w:szCs w:val="28"/>
              </w:rPr>
              <w:t xml:space="preserve"> суб’єктів аудиторської діяльності експертів. У такому разі щодо експертів мають бути виконані вимоги незалежності, встановлені до інспекторів.</w:t>
            </w:r>
          </w:p>
          <w:p w14:paraId="0C4C7E5D" w14:textId="77777777" w:rsidR="005578AE" w:rsidRPr="00F66F24" w:rsidRDefault="005578AE" w:rsidP="00CB73B8">
            <w:pPr>
              <w:shd w:val="clear" w:color="auto" w:fill="FFFFFF"/>
              <w:spacing w:before="120"/>
              <w:ind w:firstLine="567"/>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10. Контроль якості аудиторських послуг передбачає тестування внутрішніх процедур, здійснення перевірки робочих документів, аудиторських звітів та інших звітів, договорів про надання аудиторських послуг, внутрішніх розпорядчих актів суб’єкта аудиторської діяльності, якими визначаються політика і процедури, які мають застосовуватися при наданні аудиторських послуг, щодо:</w:t>
            </w:r>
          </w:p>
          <w:p w14:paraId="0A5D2865" w14:textId="30BCB8F3" w:rsidR="002B1911" w:rsidRPr="00F66F24" w:rsidRDefault="005578AE" w:rsidP="00CB73B8">
            <w:pPr>
              <w:shd w:val="clear" w:color="auto" w:fill="FFFFFF"/>
              <w:spacing w:before="120"/>
              <w:ind w:firstLine="567"/>
              <w:jc w:val="both"/>
              <w:rPr>
                <w:rFonts w:ascii="Times New Roman" w:hAnsi="Times New Roman" w:cs="Times New Roman"/>
                <w:sz w:val="28"/>
                <w:szCs w:val="28"/>
              </w:rPr>
            </w:pPr>
            <w:r w:rsidRPr="00F66F24">
              <w:rPr>
                <w:rFonts w:ascii="Times New Roman" w:eastAsia="Times New Roman" w:hAnsi="Times New Roman" w:cs="Times New Roman"/>
                <w:sz w:val="28"/>
                <w:szCs w:val="28"/>
              </w:rPr>
              <w:t>…</w:t>
            </w:r>
            <w:bookmarkStart w:id="127" w:name="_Hlk81042655"/>
          </w:p>
          <w:p w14:paraId="5638F0D4" w14:textId="7EC29864" w:rsidR="005578AE" w:rsidRPr="00F66F24" w:rsidRDefault="005578AE" w:rsidP="00CB73B8">
            <w:pPr>
              <w:shd w:val="clear" w:color="auto" w:fill="FFFFFF"/>
              <w:spacing w:before="120"/>
              <w:ind w:firstLine="450"/>
              <w:jc w:val="both"/>
              <w:rPr>
                <w:rFonts w:ascii="Times New Roman" w:eastAsia="Times New Roman" w:hAnsi="Times New Roman" w:cs="Times New Roman"/>
                <w:b/>
                <w:bCs/>
                <w:sz w:val="28"/>
                <w:szCs w:val="28"/>
              </w:rPr>
            </w:pPr>
            <w:r w:rsidRPr="00F66F24">
              <w:rPr>
                <w:rFonts w:ascii="Times New Roman" w:eastAsia="Times New Roman" w:hAnsi="Times New Roman" w:cs="Times New Roman"/>
                <w:b/>
                <w:bCs/>
                <w:sz w:val="28"/>
                <w:szCs w:val="28"/>
              </w:rPr>
              <w:t>2) кількості та якості використаних ресурсів;</w:t>
            </w:r>
          </w:p>
          <w:bookmarkEnd w:id="127"/>
          <w:p w14:paraId="15A8F986" w14:textId="77777777" w:rsidR="005578AE" w:rsidRPr="00F66F24" w:rsidRDefault="005578AE" w:rsidP="00CB73B8">
            <w:pPr>
              <w:pStyle w:val="rvps2"/>
              <w:shd w:val="clear" w:color="auto" w:fill="FFFFFF"/>
              <w:spacing w:before="120" w:beforeAutospacing="0" w:after="0" w:afterAutospacing="0"/>
              <w:ind w:firstLine="567"/>
              <w:jc w:val="both"/>
              <w:rPr>
                <w:sz w:val="28"/>
                <w:szCs w:val="28"/>
              </w:rPr>
            </w:pPr>
          </w:p>
          <w:p w14:paraId="2C65DCD4" w14:textId="77777777" w:rsidR="00CB73B8" w:rsidRPr="00F66F24" w:rsidRDefault="005578AE"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23417226" w14:textId="5AD57C04" w:rsidR="0031305A" w:rsidRPr="00F66F24" w:rsidRDefault="005578AE" w:rsidP="00CB73B8">
            <w:pPr>
              <w:pStyle w:val="rvps2"/>
              <w:shd w:val="clear" w:color="auto" w:fill="FFFFFF"/>
              <w:spacing w:before="120" w:beforeAutospacing="0" w:after="0" w:afterAutospacing="0"/>
              <w:ind w:firstLine="567"/>
              <w:jc w:val="both"/>
              <w:rPr>
                <w:sz w:val="28"/>
                <w:szCs w:val="28"/>
              </w:rPr>
            </w:pPr>
            <w:r w:rsidRPr="00F66F24">
              <w:rPr>
                <w:sz w:val="28"/>
                <w:szCs w:val="28"/>
              </w:rPr>
              <w:lastRenderedPageBreak/>
              <w:t>5) достовірності інформації у звіті про прозорість, якщо його оприлюднення передбачається цим Законом.</w:t>
            </w:r>
          </w:p>
          <w:p w14:paraId="5059B6D9" w14:textId="77777777" w:rsidR="00993E21" w:rsidRDefault="00993E21" w:rsidP="00CB73B8">
            <w:pPr>
              <w:pStyle w:val="rvps2"/>
              <w:shd w:val="clear" w:color="auto" w:fill="FFFFFF"/>
              <w:spacing w:before="120" w:beforeAutospacing="0" w:after="0" w:afterAutospacing="0"/>
              <w:ind w:firstLine="567"/>
              <w:jc w:val="both"/>
              <w:rPr>
                <w:sz w:val="28"/>
                <w:szCs w:val="28"/>
              </w:rPr>
            </w:pPr>
          </w:p>
          <w:p w14:paraId="1C894FDC" w14:textId="6BDE75CA" w:rsidR="0031305A" w:rsidRPr="00F66F24" w:rsidRDefault="0031305A"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595ECCA2" w14:textId="77777777" w:rsidR="0031305A" w:rsidRPr="00F66F24" w:rsidRDefault="0031305A" w:rsidP="00CB73B8">
            <w:pPr>
              <w:pStyle w:val="rvps2"/>
              <w:shd w:val="clear" w:color="auto" w:fill="FFFFFF"/>
              <w:spacing w:before="120" w:beforeAutospacing="0" w:after="0" w:afterAutospacing="0"/>
              <w:ind w:firstLine="567"/>
              <w:jc w:val="both"/>
              <w:rPr>
                <w:sz w:val="28"/>
                <w:szCs w:val="28"/>
              </w:rPr>
            </w:pPr>
            <w:r w:rsidRPr="00F66F24">
              <w:rPr>
                <w:sz w:val="28"/>
                <w:szCs w:val="28"/>
              </w:rPr>
              <w:t>12. За результатами перевірки з контролю якості</w:t>
            </w:r>
            <w:r w:rsidRPr="00F66F24">
              <w:rPr>
                <w:b/>
                <w:bCs/>
                <w:sz w:val="28"/>
                <w:szCs w:val="28"/>
              </w:rPr>
              <w:t xml:space="preserve"> та інших перевірок</w:t>
            </w:r>
            <w:r w:rsidRPr="00F66F24">
              <w:rPr>
                <w:sz w:val="28"/>
                <w:szCs w:val="28"/>
              </w:rPr>
              <w:t xml:space="preserve"> складається звіт, який має містити основні висновки та рекомендації.</w:t>
            </w:r>
          </w:p>
          <w:p w14:paraId="492D634D" w14:textId="77777777" w:rsidR="0031305A" w:rsidRPr="00F66F24" w:rsidRDefault="0031305A"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13. Висновки та рекомендації за результатами перевірки з контролю якості </w:t>
            </w:r>
            <w:r w:rsidRPr="00F66F24">
              <w:rPr>
                <w:b/>
                <w:bCs/>
                <w:sz w:val="28"/>
                <w:szCs w:val="28"/>
              </w:rPr>
              <w:t>та інших перевірок</w:t>
            </w:r>
            <w:r w:rsidRPr="00F66F24">
              <w:rPr>
                <w:sz w:val="28"/>
                <w:szCs w:val="28"/>
              </w:rPr>
              <w:t xml:space="preserve"> з їх обґрунтуванням мають бути доведені до відома суб’єкта аудиторської діяльності та обговорені з ним до складання звіту.</w:t>
            </w:r>
          </w:p>
          <w:p w14:paraId="089D0CD9" w14:textId="13089204" w:rsidR="0031305A" w:rsidRPr="00F66F24" w:rsidRDefault="0031305A" w:rsidP="00CB73B8">
            <w:pPr>
              <w:pStyle w:val="rvps2"/>
              <w:shd w:val="clear" w:color="auto" w:fill="FFFFFF"/>
              <w:spacing w:before="120" w:beforeAutospacing="0" w:after="0" w:afterAutospacing="0"/>
              <w:ind w:firstLine="567"/>
              <w:jc w:val="both"/>
              <w:rPr>
                <w:sz w:val="28"/>
                <w:szCs w:val="28"/>
              </w:rPr>
            </w:pPr>
            <w:r w:rsidRPr="00F66F24">
              <w:rPr>
                <w:sz w:val="28"/>
                <w:szCs w:val="28"/>
              </w:rPr>
              <w:t>14. Порядок проведення перевірок з контролю якості</w:t>
            </w:r>
            <w:r w:rsidRPr="00F66F24">
              <w:rPr>
                <w:b/>
                <w:bCs/>
                <w:sz w:val="28"/>
                <w:szCs w:val="28"/>
              </w:rPr>
              <w:t xml:space="preserve"> та інших перевірок</w:t>
            </w:r>
            <w:r w:rsidRPr="00F66F24">
              <w:rPr>
                <w:sz w:val="28"/>
                <w:szCs w:val="28"/>
              </w:rPr>
              <w:t xml:space="preserve"> затверджується центральним органом виконавчої влади, що забезпечує формування та реалізує державну політику у сфері бухгалтерського обліку та аудиту.</w:t>
            </w:r>
          </w:p>
          <w:p w14:paraId="6C6390CE" w14:textId="77777777" w:rsidR="009D13ED" w:rsidRPr="00F66F24" w:rsidRDefault="009D13ED" w:rsidP="009D13ED">
            <w:pPr>
              <w:pStyle w:val="afffff8"/>
              <w:tabs>
                <w:tab w:val="left" w:pos="851"/>
              </w:tabs>
              <w:rPr>
                <w:rFonts w:ascii="Times New Roman" w:hAnsi="Times New Roman"/>
                <w:b/>
                <w:bCs/>
                <w:sz w:val="28"/>
                <w:szCs w:val="28"/>
              </w:rPr>
            </w:pPr>
            <w:r w:rsidRPr="00F66F24">
              <w:rPr>
                <w:rFonts w:ascii="Times New Roman" w:hAnsi="Times New Roman"/>
                <w:b/>
                <w:bCs/>
                <w:sz w:val="28"/>
                <w:szCs w:val="28"/>
              </w:rPr>
              <w:t>15. У разі виявлення недоліків у системі контролю якості суб’єктів аудиторської діяльності Інспекція та Комітет з контролю якості аудиторських послуг Аудиторської палати України</w:t>
            </w:r>
            <w:bookmarkStart w:id="128" w:name="_Hlk83556538"/>
            <w:r w:rsidRPr="00F66F24">
              <w:rPr>
                <w:rFonts w:ascii="Times New Roman" w:hAnsi="Times New Roman"/>
                <w:b/>
                <w:bCs/>
                <w:sz w:val="28"/>
                <w:szCs w:val="28"/>
              </w:rPr>
              <w:t>, залежно від їх суттєвості та впливу на якість аудиторських послуг або</w:t>
            </w:r>
            <w:bookmarkEnd w:id="128"/>
            <w:r w:rsidRPr="00F66F24">
              <w:rPr>
                <w:rFonts w:ascii="Times New Roman" w:hAnsi="Times New Roman"/>
                <w:b/>
                <w:bCs/>
                <w:sz w:val="28"/>
                <w:szCs w:val="28"/>
              </w:rPr>
              <w:t xml:space="preserve"> надають відповідному суб’єкту аудиторської діяльності обов’язкові до виконання рекомендації щодо їх виправлення та встановлюють строк їх виправлення, але не більше 12 місяців з дати завершення перевірки, або приймають рішення про визнання суб’єкта аудиторської діяльності таким, що  не пройшов перевірку з  контролю якості аудиторських послуг.</w:t>
            </w:r>
          </w:p>
          <w:p w14:paraId="42B71796" w14:textId="77777777" w:rsidR="009D13ED" w:rsidRPr="00F66F24" w:rsidRDefault="009D13ED" w:rsidP="009D13ED">
            <w:pPr>
              <w:pStyle w:val="afffff8"/>
              <w:tabs>
                <w:tab w:val="left" w:pos="851"/>
              </w:tabs>
              <w:rPr>
                <w:rFonts w:ascii="Times New Roman" w:hAnsi="Times New Roman"/>
                <w:b/>
                <w:bCs/>
                <w:sz w:val="28"/>
                <w:szCs w:val="28"/>
              </w:rPr>
            </w:pPr>
            <w:r w:rsidRPr="00F66F24">
              <w:rPr>
                <w:rFonts w:ascii="Times New Roman" w:hAnsi="Times New Roman"/>
                <w:b/>
                <w:bCs/>
                <w:sz w:val="28"/>
                <w:szCs w:val="28"/>
              </w:rPr>
              <w:lastRenderedPageBreak/>
              <w:t>Рішення Інспекції про проходження перевірки з  контролю якості аудиторських послуг, в тому числі з обов’язковими до виконання рекомендаціями, чинне три роки. Зазначене рішення втрачає чинність до закінчення трирічного терміну з прийняттям рішення за результатами наступного контролю якості аудиторських послуг або невиконання обов’язкових до виконання рекомендацій.</w:t>
            </w:r>
          </w:p>
          <w:p w14:paraId="667D34E8" w14:textId="0510ACF0" w:rsidR="009D13ED" w:rsidRPr="00F66F24" w:rsidRDefault="009D13ED" w:rsidP="009D13ED">
            <w:pPr>
              <w:pStyle w:val="rvps2"/>
              <w:shd w:val="clear" w:color="auto" w:fill="FFFFFF"/>
              <w:spacing w:before="120" w:beforeAutospacing="0" w:after="0" w:afterAutospacing="0"/>
              <w:ind w:firstLine="567"/>
              <w:jc w:val="both"/>
              <w:rPr>
                <w:b/>
                <w:bCs/>
                <w:sz w:val="28"/>
                <w:szCs w:val="28"/>
              </w:rPr>
            </w:pPr>
            <w:r w:rsidRPr="00F66F24">
              <w:rPr>
                <w:b/>
                <w:bCs/>
                <w:sz w:val="28"/>
                <w:szCs w:val="28"/>
                <w:lang w:eastAsia="ru-RU"/>
              </w:rPr>
              <w:t xml:space="preserve">Рішення  </w:t>
            </w:r>
            <w:r w:rsidRPr="00F66F24">
              <w:rPr>
                <w:b/>
                <w:bCs/>
                <w:sz w:val="28"/>
                <w:szCs w:val="28"/>
              </w:rPr>
              <w:t>Комітету з контролю якості аудиторських послуг Аудиторської палати України</w:t>
            </w:r>
            <w:r w:rsidRPr="00F66F24">
              <w:rPr>
                <w:b/>
                <w:bCs/>
                <w:sz w:val="28"/>
                <w:szCs w:val="28"/>
                <w:lang w:eastAsia="ru-RU"/>
              </w:rPr>
              <w:t xml:space="preserve"> про проходження перевірки з контролю якості аудиторських послуг, в тому числі з обов’язковими до виконання рекомендаціями, чинне шість років. Зазначене рішення втрачає чинність до закінчення шестирічного терміну з прийняттям рішення за результатами наступного контролю якості аудиторських послуг або невиконання обов’язкових до виконання рекомендацій.</w:t>
            </w:r>
          </w:p>
          <w:p w14:paraId="2B5506CF" w14:textId="77777777" w:rsidR="003B56A0" w:rsidRPr="00F66F24" w:rsidRDefault="003B56A0"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64701BD0" w14:textId="0CCCE40A" w:rsidR="003B56A0" w:rsidRPr="00F66F24" w:rsidRDefault="003B56A0" w:rsidP="00CB73B8">
            <w:pPr>
              <w:pStyle w:val="rvps2"/>
              <w:shd w:val="clear" w:color="auto" w:fill="FFFFFF"/>
              <w:spacing w:before="120" w:beforeAutospacing="0" w:after="0" w:afterAutospacing="0"/>
              <w:ind w:firstLine="567"/>
              <w:jc w:val="both"/>
              <w:rPr>
                <w:sz w:val="28"/>
                <w:szCs w:val="28"/>
              </w:rPr>
            </w:pPr>
            <w:r w:rsidRPr="00F66F24">
              <w:rPr>
                <w:sz w:val="28"/>
                <w:szCs w:val="28"/>
              </w:rPr>
              <w:t>18. Неправомірні рішення Інспекції, які обмежують чи порушують права суб’єктів аудиторської діяльності, можуть бути оскаржені до Ради нагляду або до суду.</w:t>
            </w:r>
          </w:p>
          <w:p w14:paraId="3D89ED81" w14:textId="1622AC85" w:rsidR="00773EBB" w:rsidRPr="00F66F24" w:rsidRDefault="003B56A0" w:rsidP="00CB73B8">
            <w:pPr>
              <w:pStyle w:val="rvps2"/>
              <w:shd w:val="clear" w:color="auto" w:fill="FFFFFF"/>
              <w:spacing w:before="120" w:beforeAutospacing="0" w:after="0" w:afterAutospacing="0"/>
              <w:ind w:firstLine="567"/>
              <w:jc w:val="both"/>
              <w:rPr>
                <w:rStyle w:val="rvts9"/>
                <w:b/>
                <w:bCs/>
                <w:sz w:val="28"/>
                <w:szCs w:val="28"/>
              </w:rPr>
            </w:pPr>
            <w:r w:rsidRPr="00F66F24">
              <w:rPr>
                <w:b/>
                <w:bCs/>
                <w:sz w:val="28"/>
                <w:szCs w:val="28"/>
              </w:rPr>
              <w:t xml:space="preserve">Неправомірні рішення Комітету з контролю якості аудиторських послуг Аудиторської палати України, які обмежують чи порушують права суб’єктів аудиторської діяльності, прийняті, зокрема за результатами перевірки контролю якості </w:t>
            </w:r>
            <w:r w:rsidRPr="00F66F24">
              <w:rPr>
                <w:b/>
                <w:bCs/>
                <w:sz w:val="28"/>
                <w:szCs w:val="28"/>
                <w:lang w:eastAsia="uk-UA"/>
              </w:rPr>
              <w:t>аудиторських послуг</w:t>
            </w:r>
            <w:r w:rsidRPr="00F66F24">
              <w:rPr>
                <w:b/>
                <w:bCs/>
                <w:sz w:val="28"/>
                <w:szCs w:val="28"/>
              </w:rPr>
              <w:t xml:space="preserve">, або за результатами відстеження виконання обов’язкових до виконання рекомендацій можуть бути оскаржені до Ради Аудиторської палати України. Рішення Ради Аудиторської палати </w:t>
            </w:r>
            <w:r w:rsidRPr="00F66F24">
              <w:rPr>
                <w:b/>
                <w:bCs/>
                <w:sz w:val="28"/>
                <w:szCs w:val="28"/>
              </w:rPr>
              <w:lastRenderedPageBreak/>
              <w:t>України за результатами такого оскарження можуть бути оскаржені до Ради нагляду або до суду.</w:t>
            </w:r>
          </w:p>
        </w:tc>
      </w:tr>
      <w:tr w:rsidR="007C2A05" w:rsidRPr="00F66F24" w14:paraId="61FB6143" w14:textId="77777777" w:rsidTr="001E0CE0">
        <w:tc>
          <w:tcPr>
            <w:tcW w:w="7513" w:type="dxa"/>
          </w:tcPr>
          <w:p w14:paraId="5D87CA75" w14:textId="3FFD4818" w:rsidR="00773EBB" w:rsidRPr="00F66F24" w:rsidRDefault="003B56A0" w:rsidP="00CB73B8">
            <w:pPr>
              <w:pStyle w:val="afffff8"/>
              <w:tabs>
                <w:tab w:val="left" w:pos="851"/>
              </w:tabs>
              <w:jc w:val="center"/>
              <w:rPr>
                <w:rFonts w:ascii="Times New Roman" w:eastAsia="SimSun" w:hAnsi="Times New Roman"/>
                <w:b/>
                <w:bCs/>
                <w:sz w:val="28"/>
                <w:szCs w:val="28"/>
                <w:shd w:val="clear" w:color="auto" w:fill="FFFFFF"/>
              </w:rPr>
            </w:pPr>
            <w:r w:rsidRPr="00F66F24">
              <w:rPr>
                <w:rFonts w:ascii="Times New Roman" w:hAnsi="Times New Roman"/>
                <w:b/>
                <w:bCs/>
                <w:sz w:val="28"/>
                <w:szCs w:val="28"/>
              </w:rPr>
              <w:lastRenderedPageBreak/>
              <w:t>Розділ VIII</w:t>
            </w:r>
            <w:r w:rsidRPr="00F66F24">
              <w:rPr>
                <w:rFonts w:ascii="Times New Roman" w:hAnsi="Times New Roman"/>
                <w:sz w:val="28"/>
                <w:szCs w:val="28"/>
              </w:rPr>
              <w:br/>
            </w:r>
            <w:r w:rsidRPr="00F66F24">
              <w:rPr>
                <w:rFonts w:ascii="Times New Roman" w:hAnsi="Times New Roman"/>
                <w:b/>
                <w:bCs/>
                <w:sz w:val="28"/>
                <w:szCs w:val="28"/>
              </w:rPr>
              <w:t>ПРОФЕСІЙНА ВІДПОВІДАЛЬНІСТЬ АУДИТОРІВ ТА СУБ’ЄКТІВ АУДИТОРСЬКОЇ ДІЯЛЬНОСТІ</w:t>
            </w:r>
          </w:p>
        </w:tc>
        <w:tc>
          <w:tcPr>
            <w:tcW w:w="7805" w:type="dxa"/>
          </w:tcPr>
          <w:p w14:paraId="3D6EE2B0" w14:textId="72A5EC3C" w:rsidR="00773EBB" w:rsidRPr="00F66F24" w:rsidRDefault="003B56A0" w:rsidP="00CB73B8">
            <w:pPr>
              <w:pStyle w:val="afffff8"/>
              <w:tabs>
                <w:tab w:val="left" w:pos="851"/>
              </w:tabs>
              <w:jc w:val="center"/>
              <w:rPr>
                <w:rFonts w:ascii="Times New Roman" w:eastAsia="SimSun" w:hAnsi="Times New Roman"/>
                <w:b/>
                <w:bCs/>
                <w:sz w:val="28"/>
                <w:szCs w:val="28"/>
                <w:shd w:val="clear" w:color="auto" w:fill="FFFFFF"/>
              </w:rPr>
            </w:pPr>
            <w:r w:rsidRPr="00F66F24">
              <w:rPr>
                <w:rFonts w:ascii="Times New Roman" w:hAnsi="Times New Roman"/>
                <w:b/>
                <w:bCs/>
                <w:sz w:val="28"/>
                <w:szCs w:val="28"/>
              </w:rPr>
              <w:t>Розділ VIII</w:t>
            </w:r>
            <w:r w:rsidRPr="00F66F24">
              <w:rPr>
                <w:rFonts w:ascii="Times New Roman" w:hAnsi="Times New Roman"/>
                <w:sz w:val="28"/>
                <w:szCs w:val="28"/>
              </w:rPr>
              <w:br/>
            </w:r>
            <w:r w:rsidRPr="00F66F24">
              <w:rPr>
                <w:rFonts w:ascii="Times New Roman" w:hAnsi="Times New Roman"/>
                <w:b/>
                <w:bCs/>
                <w:sz w:val="28"/>
                <w:szCs w:val="28"/>
              </w:rPr>
              <w:t>ПРОФЕСІЙНА ВІДПОВІДАЛЬНІСТЬ АУДИТОРІВ ТА СУБ’ЄКТІВ АУДИТОРСЬКОЇ ДІЯЛЬНОСТІ</w:t>
            </w:r>
          </w:p>
        </w:tc>
      </w:tr>
      <w:tr w:rsidR="007C2A05" w:rsidRPr="00F66F24" w14:paraId="756E4C2B" w14:textId="77777777" w:rsidTr="001E0CE0">
        <w:tc>
          <w:tcPr>
            <w:tcW w:w="7513" w:type="dxa"/>
          </w:tcPr>
          <w:p w14:paraId="1B682A27" w14:textId="4295E2A9" w:rsidR="003B56A0" w:rsidRPr="00F66F24" w:rsidRDefault="003B56A0" w:rsidP="00CB73B8">
            <w:pPr>
              <w:pStyle w:val="afffff8"/>
              <w:tabs>
                <w:tab w:val="left" w:pos="851"/>
              </w:tabs>
              <w:jc w:val="center"/>
              <w:rPr>
                <w:rFonts w:ascii="Times New Roman" w:hAnsi="Times New Roman"/>
                <w:b/>
                <w:bCs/>
                <w:sz w:val="28"/>
                <w:szCs w:val="28"/>
              </w:rPr>
            </w:pPr>
            <w:r w:rsidRPr="00F66F24">
              <w:rPr>
                <w:rStyle w:val="rvts9"/>
                <w:rFonts w:ascii="Times New Roman" w:hAnsi="Times New Roman"/>
                <w:b/>
                <w:bCs/>
                <w:sz w:val="28"/>
                <w:szCs w:val="28"/>
                <w:shd w:val="clear" w:color="auto" w:fill="FFFFFF"/>
              </w:rPr>
              <w:t>Стаття 42. </w:t>
            </w:r>
            <w:r w:rsidRPr="00F66F24">
              <w:rPr>
                <w:rFonts w:ascii="Times New Roman" w:hAnsi="Times New Roman"/>
                <w:b/>
                <w:sz w:val="28"/>
                <w:szCs w:val="28"/>
                <w:shd w:val="clear" w:color="auto" w:fill="FFFFFF"/>
              </w:rPr>
              <w:t>Дисциплінарні заходи, що застосовуються до аудиторів та суб’єктів аудиторської діяльності</w:t>
            </w:r>
          </w:p>
        </w:tc>
        <w:tc>
          <w:tcPr>
            <w:tcW w:w="7805" w:type="dxa"/>
          </w:tcPr>
          <w:p w14:paraId="0625DBCF" w14:textId="0B25454A" w:rsidR="003B56A0" w:rsidRPr="00F66F24" w:rsidRDefault="003B56A0" w:rsidP="00CB73B8">
            <w:pPr>
              <w:pStyle w:val="afffff8"/>
              <w:tabs>
                <w:tab w:val="left" w:pos="851"/>
              </w:tabs>
              <w:jc w:val="center"/>
              <w:rPr>
                <w:rFonts w:ascii="Times New Roman" w:hAnsi="Times New Roman"/>
                <w:b/>
                <w:bCs/>
                <w:sz w:val="28"/>
                <w:szCs w:val="28"/>
              </w:rPr>
            </w:pPr>
            <w:r w:rsidRPr="00F66F24">
              <w:rPr>
                <w:rStyle w:val="rvts9"/>
                <w:rFonts w:ascii="Times New Roman" w:hAnsi="Times New Roman"/>
                <w:b/>
                <w:bCs/>
                <w:sz w:val="28"/>
                <w:szCs w:val="28"/>
                <w:shd w:val="clear" w:color="auto" w:fill="FFFFFF"/>
              </w:rPr>
              <w:t>Стаття 42. </w:t>
            </w:r>
            <w:r w:rsidRPr="00F66F24">
              <w:rPr>
                <w:rFonts w:ascii="Times New Roman" w:hAnsi="Times New Roman"/>
                <w:b/>
                <w:sz w:val="28"/>
                <w:szCs w:val="28"/>
                <w:shd w:val="clear" w:color="auto" w:fill="FFFFFF"/>
              </w:rPr>
              <w:t>Дисциплінарні заходи, що застосовуються до аудиторів та суб’єктів аудиторської діяльності</w:t>
            </w:r>
          </w:p>
        </w:tc>
      </w:tr>
      <w:tr w:rsidR="007C2A05" w:rsidRPr="00F66F24" w14:paraId="1323AF74" w14:textId="77777777" w:rsidTr="001E0CE0">
        <w:tc>
          <w:tcPr>
            <w:tcW w:w="7513" w:type="dxa"/>
          </w:tcPr>
          <w:p w14:paraId="31A6E7F5" w14:textId="77777777" w:rsidR="00AB0A31" w:rsidRPr="00F66F24" w:rsidRDefault="00AB0A31"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06DDBBB6" w14:textId="793864DC" w:rsidR="00AB0A31" w:rsidRPr="00F66F24" w:rsidRDefault="00AB0A31" w:rsidP="00CB73B8">
            <w:pPr>
              <w:pStyle w:val="afffff8"/>
              <w:tabs>
                <w:tab w:val="left" w:pos="851"/>
              </w:tabs>
              <w:rPr>
                <w:rFonts w:ascii="Times New Roman" w:hAnsi="Times New Roman"/>
                <w:sz w:val="28"/>
                <w:szCs w:val="28"/>
              </w:rPr>
            </w:pPr>
            <w:r w:rsidRPr="00F66F24">
              <w:rPr>
                <w:rFonts w:ascii="Times New Roman" w:hAnsi="Times New Roman"/>
                <w:sz w:val="28"/>
                <w:szCs w:val="28"/>
              </w:rPr>
              <w:t>5. Професійним проступком аудитора та суб’єкта аудиторської діяльності є:</w:t>
            </w:r>
          </w:p>
          <w:p w14:paraId="038235BA" w14:textId="1B33C99B" w:rsidR="00AB0A31" w:rsidRPr="00F66F24" w:rsidRDefault="00AB0A31"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0376E048" w14:textId="77777777" w:rsidR="00AB0A31" w:rsidRPr="00F66F24" w:rsidRDefault="00AB0A31"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5) порушення вимог цього Закону щодо повноти, достовірності та своєчасності </w:t>
            </w:r>
            <w:r w:rsidRPr="00F66F24">
              <w:rPr>
                <w:b/>
                <w:bCs/>
                <w:sz w:val="28"/>
                <w:szCs w:val="28"/>
              </w:rPr>
              <w:t>подання</w:t>
            </w:r>
            <w:r w:rsidRPr="00F66F24">
              <w:rPr>
                <w:sz w:val="28"/>
                <w:szCs w:val="28"/>
              </w:rPr>
              <w:t xml:space="preserve"> відомостей про аудитора та суб’єкта аудиторської діяльності </w:t>
            </w:r>
            <w:r w:rsidRPr="00F66F24">
              <w:rPr>
                <w:b/>
                <w:bCs/>
                <w:sz w:val="28"/>
                <w:szCs w:val="28"/>
              </w:rPr>
              <w:t>для оприлюднення у Реєстрі</w:t>
            </w:r>
            <w:r w:rsidRPr="00F66F24">
              <w:rPr>
                <w:sz w:val="28"/>
                <w:szCs w:val="28"/>
              </w:rPr>
              <w:t>;</w:t>
            </w:r>
          </w:p>
          <w:p w14:paraId="5CD01FE7" w14:textId="77777777" w:rsidR="00AB0A31" w:rsidRPr="00F66F24" w:rsidRDefault="00AB0A31" w:rsidP="00CB73B8">
            <w:pPr>
              <w:pStyle w:val="afffff4"/>
              <w:spacing w:before="120"/>
              <w:ind w:firstLine="447"/>
              <w:jc w:val="both"/>
              <w:rPr>
                <w:rFonts w:ascii="Times New Roman" w:hAnsi="Times New Roman"/>
                <w:b/>
                <w:bCs/>
                <w:sz w:val="28"/>
                <w:szCs w:val="28"/>
              </w:rPr>
            </w:pPr>
            <w:r w:rsidRPr="00F66F24">
              <w:rPr>
                <w:rFonts w:ascii="Times New Roman" w:hAnsi="Times New Roman"/>
                <w:b/>
                <w:bCs/>
                <w:sz w:val="28"/>
                <w:szCs w:val="28"/>
              </w:rPr>
              <w:t>Підпункт відсутній</w:t>
            </w:r>
          </w:p>
          <w:p w14:paraId="37E849C1" w14:textId="77777777" w:rsidR="00AB0A31" w:rsidRPr="00F66F24" w:rsidRDefault="00AB0A31" w:rsidP="00CB73B8">
            <w:pPr>
              <w:pStyle w:val="rvps2"/>
              <w:shd w:val="clear" w:color="auto" w:fill="FFFFFF"/>
              <w:spacing w:before="120" w:beforeAutospacing="0" w:after="0" w:afterAutospacing="0"/>
              <w:ind w:firstLine="567"/>
              <w:jc w:val="both"/>
              <w:rPr>
                <w:sz w:val="28"/>
                <w:szCs w:val="28"/>
              </w:rPr>
            </w:pPr>
          </w:p>
          <w:p w14:paraId="07525F46" w14:textId="77777777" w:rsidR="00AB0A31" w:rsidRPr="00F66F24" w:rsidRDefault="00AB0A31" w:rsidP="00CB73B8">
            <w:pPr>
              <w:pStyle w:val="rvps2"/>
              <w:shd w:val="clear" w:color="auto" w:fill="FFFFFF"/>
              <w:spacing w:before="120" w:beforeAutospacing="0" w:after="0" w:afterAutospacing="0"/>
              <w:ind w:firstLine="567"/>
              <w:jc w:val="both"/>
              <w:rPr>
                <w:sz w:val="28"/>
                <w:szCs w:val="28"/>
              </w:rPr>
            </w:pPr>
          </w:p>
          <w:p w14:paraId="55D59A1E" w14:textId="77777777" w:rsidR="00AB0A31" w:rsidRPr="00F66F24" w:rsidRDefault="00AB0A31" w:rsidP="00CB73B8">
            <w:pPr>
              <w:pStyle w:val="rvps2"/>
              <w:shd w:val="clear" w:color="auto" w:fill="FFFFFF"/>
              <w:spacing w:before="120" w:beforeAutospacing="0" w:after="0" w:afterAutospacing="0"/>
              <w:jc w:val="both"/>
              <w:rPr>
                <w:sz w:val="28"/>
                <w:szCs w:val="28"/>
              </w:rPr>
            </w:pPr>
          </w:p>
          <w:p w14:paraId="3764D223" w14:textId="3B66A291" w:rsidR="00AB0A31" w:rsidRPr="00F66F24" w:rsidRDefault="00AB0A31" w:rsidP="00CB73B8">
            <w:pPr>
              <w:pStyle w:val="afffff4"/>
              <w:spacing w:before="120"/>
              <w:ind w:firstLine="447"/>
              <w:jc w:val="both"/>
              <w:rPr>
                <w:rFonts w:ascii="Times New Roman" w:hAnsi="Times New Roman"/>
                <w:b/>
                <w:bCs/>
                <w:sz w:val="28"/>
                <w:szCs w:val="28"/>
              </w:rPr>
            </w:pPr>
            <w:r w:rsidRPr="00F66F24">
              <w:rPr>
                <w:rFonts w:ascii="Times New Roman" w:hAnsi="Times New Roman"/>
                <w:b/>
                <w:bCs/>
                <w:sz w:val="28"/>
                <w:szCs w:val="28"/>
              </w:rPr>
              <w:t>Підпункт відсутній</w:t>
            </w:r>
          </w:p>
          <w:p w14:paraId="6B776299" w14:textId="5E0E8430" w:rsidR="00AB0A31" w:rsidRPr="00F66F24" w:rsidRDefault="00AB0A31" w:rsidP="00CB73B8">
            <w:pPr>
              <w:pStyle w:val="afffff4"/>
              <w:spacing w:before="120"/>
              <w:ind w:firstLine="447"/>
              <w:jc w:val="both"/>
              <w:rPr>
                <w:rFonts w:ascii="Times New Roman" w:hAnsi="Times New Roman"/>
                <w:b/>
                <w:bCs/>
                <w:sz w:val="28"/>
                <w:szCs w:val="28"/>
              </w:rPr>
            </w:pPr>
          </w:p>
          <w:p w14:paraId="3443DA9B" w14:textId="77777777" w:rsidR="00652BAE" w:rsidRPr="00F66F24" w:rsidRDefault="00AB0A31" w:rsidP="00CB73B8">
            <w:pPr>
              <w:pStyle w:val="afffff4"/>
              <w:spacing w:before="120"/>
              <w:ind w:firstLine="447"/>
              <w:jc w:val="both"/>
              <w:rPr>
                <w:rFonts w:ascii="Times New Roman" w:hAnsi="Times New Roman"/>
                <w:sz w:val="28"/>
                <w:szCs w:val="28"/>
              </w:rPr>
            </w:pPr>
            <w:r w:rsidRPr="00F66F24">
              <w:rPr>
                <w:rFonts w:ascii="Times New Roman" w:hAnsi="Times New Roman"/>
                <w:sz w:val="28"/>
                <w:szCs w:val="28"/>
              </w:rPr>
              <w:t>…</w:t>
            </w:r>
          </w:p>
          <w:p w14:paraId="7E7E039C" w14:textId="4E802C7D" w:rsidR="00652BAE" w:rsidRPr="00F66F24" w:rsidRDefault="00652BAE" w:rsidP="00CB73B8">
            <w:pPr>
              <w:pStyle w:val="afffff4"/>
              <w:spacing w:before="120"/>
              <w:ind w:firstLine="447"/>
              <w:jc w:val="both"/>
              <w:rPr>
                <w:rFonts w:ascii="Times New Roman" w:eastAsia="Times New Roman" w:hAnsi="Times New Roman"/>
                <w:sz w:val="28"/>
                <w:szCs w:val="28"/>
              </w:rPr>
            </w:pPr>
            <w:r w:rsidRPr="00F66F24">
              <w:rPr>
                <w:rFonts w:ascii="Times New Roman" w:eastAsia="Times New Roman" w:hAnsi="Times New Roman"/>
                <w:sz w:val="28"/>
                <w:szCs w:val="28"/>
              </w:rPr>
              <w:t>8. На суб’єкта аудиторської діяльності накладається штраф у розмірі:</w:t>
            </w:r>
          </w:p>
          <w:p w14:paraId="6297C4B4" w14:textId="76B677F4" w:rsidR="00AB0A31" w:rsidRPr="00F66F24" w:rsidRDefault="00652BAE" w:rsidP="009D13ED">
            <w:pPr>
              <w:pStyle w:val="afffff4"/>
              <w:spacing w:before="120"/>
              <w:ind w:firstLine="447"/>
              <w:jc w:val="both"/>
              <w:rPr>
                <w:rFonts w:ascii="Times New Roman" w:hAnsi="Times New Roman"/>
                <w:sz w:val="28"/>
                <w:szCs w:val="28"/>
              </w:rPr>
            </w:pPr>
            <w:r w:rsidRPr="00F66F24">
              <w:rPr>
                <w:rFonts w:ascii="Times New Roman" w:eastAsia="Times New Roman" w:hAnsi="Times New Roman"/>
                <w:sz w:val="28"/>
                <w:szCs w:val="28"/>
              </w:rPr>
              <w:lastRenderedPageBreak/>
              <w:t>…</w:t>
            </w:r>
          </w:p>
        </w:tc>
        <w:tc>
          <w:tcPr>
            <w:tcW w:w="7805" w:type="dxa"/>
          </w:tcPr>
          <w:p w14:paraId="3FD56960" w14:textId="77777777" w:rsidR="00AB0A31" w:rsidRPr="00F66F24" w:rsidRDefault="00AB0A31" w:rsidP="00CB73B8">
            <w:pPr>
              <w:pStyle w:val="afffff8"/>
              <w:tabs>
                <w:tab w:val="left" w:pos="851"/>
              </w:tabs>
              <w:rPr>
                <w:rFonts w:ascii="Times New Roman" w:hAnsi="Times New Roman"/>
                <w:sz w:val="28"/>
                <w:szCs w:val="28"/>
              </w:rPr>
            </w:pPr>
            <w:r w:rsidRPr="00F66F24">
              <w:rPr>
                <w:rFonts w:ascii="Times New Roman" w:hAnsi="Times New Roman"/>
                <w:sz w:val="28"/>
                <w:szCs w:val="28"/>
              </w:rPr>
              <w:lastRenderedPageBreak/>
              <w:t>…</w:t>
            </w:r>
          </w:p>
          <w:p w14:paraId="5B25BABA" w14:textId="2CCA0930" w:rsidR="00AB0A31" w:rsidRPr="00F66F24" w:rsidRDefault="00AB0A31" w:rsidP="00CB73B8">
            <w:pPr>
              <w:pStyle w:val="afffff8"/>
              <w:tabs>
                <w:tab w:val="left" w:pos="851"/>
              </w:tabs>
              <w:rPr>
                <w:rFonts w:ascii="Times New Roman" w:hAnsi="Times New Roman"/>
                <w:sz w:val="28"/>
                <w:szCs w:val="28"/>
              </w:rPr>
            </w:pPr>
            <w:r w:rsidRPr="00F66F24">
              <w:rPr>
                <w:rFonts w:ascii="Times New Roman" w:hAnsi="Times New Roman"/>
                <w:sz w:val="28"/>
                <w:szCs w:val="28"/>
              </w:rPr>
              <w:t>5. Професійним проступком аудитора та суб’єкта аудиторської діяльності є:</w:t>
            </w:r>
          </w:p>
          <w:p w14:paraId="5DCF5405" w14:textId="1EBEE5F3" w:rsidR="00AB0A31" w:rsidRPr="00F66F24" w:rsidRDefault="00AB0A31"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378AD315" w14:textId="77777777" w:rsidR="00AB0A31" w:rsidRPr="00F66F24" w:rsidRDefault="00AB0A31"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5) порушення вимог цього Закону щодо повноти, достовірності та своєчасності </w:t>
            </w:r>
            <w:r w:rsidRPr="00F66F24">
              <w:rPr>
                <w:b/>
                <w:bCs/>
                <w:sz w:val="28"/>
                <w:szCs w:val="28"/>
              </w:rPr>
              <w:t xml:space="preserve">внесення </w:t>
            </w:r>
            <w:r w:rsidRPr="00F66F24">
              <w:rPr>
                <w:sz w:val="28"/>
                <w:szCs w:val="28"/>
              </w:rPr>
              <w:t xml:space="preserve">відомостей про аудитора та суб’єкта аудиторської діяльності </w:t>
            </w:r>
            <w:r w:rsidRPr="00F66F24">
              <w:rPr>
                <w:b/>
                <w:bCs/>
                <w:sz w:val="28"/>
                <w:szCs w:val="28"/>
              </w:rPr>
              <w:t>до Реєстру</w:t>
            </w:r>
            <w:r w:rsidRPr="00F66F24">
              <w:rPr>
                <w:b/>
                <w:bCs/>
                <w:sz w:val="28"/>
                <w:szCs w:val="28"/>
                <w:lang w:eastAsia="ru-RU"/>
              </w:rPr>
              <w:t>;</w:t>
            </w:r>
          </w:p>
          <w:p w14:paraId="63D0978E" w14:textId="77777777" w:rsidR="00AB0A31" w:rsidRPr="00F66F24" w:rsidRDefault="00AB0A31" w:rsidP="00CB73B8">
            <w:pPr>
              <w:pStyle w:val="rvps2"/>
              <w:shd w:val="clear" w:color="auto" w:fill="FFFFFF"/>
              <w:spacing w:before="120" w:beforeAutospacing="0" w:after="0" w:afterAutospacing="0"/>
              <w:ind w:firstLine="567"/>
              <w:jc w:val="both"/>
              <w:rPr>
                <w:b/>
                <w:bCs/>
                <w:sz w:val="28"/>
                <w:szCs w:val="28"/>
              </w:rPr>
            </w:pPr>
            <w:r w:rsidRPr="00F66F24">
              <w:rPr>
                <w:sz w:val="28"/>
                <w:szCs w:val="28"/>
              </w:rPr>
              <w:t>5</w:t>
            </w:r>
            <w:r w:rsidRPr="00F66F24">
              <w:rPr>
                <w:sz w:val="28"/>
                <w:szCs w:val="28"/>
                <w:vertAlign w:val="superscript"/>
              </w:rPr>
              <w:t>1</w:t>
            </w:r>
            <w:r w:rsidRPr="00F66F24">
              <w:rPr>
                <w:b/>
                <w:bCs/>
                <w:sz w:val="28"/>
                <w:szCs w:val="28"/>
              </w:rPr>
              <w:t>) порушення вимог цього Закону щодо оприлюднення звіту про прозорість або оприлюднення недостовірної інформації у звіті про прозорість, щодо подання інформації до органів нагляду та/або Органу суспільного нагляду за аудиторською діяльністю у порядку, визначеному цим Законом</w:t>
            </w:r>
            <w:r w:rsidRPr="00F66F24">
              <w:rPr>
                <w:b/>
                <w:bCs/>
                <w:sz w:val="28"/>
                <w:szCs w:val="28"/>
                <w:lang w:eastAsia="ru-RU"/>
              </w:rPr>
              <w:t>;</w:t>
            </w:r>
          </w:p>
          <w:p w14:paraId="09FE8454" w14:textId="6EC47EFD" w:rsidR="00AB0A31" w:rsidRPr="00F66F24" w:rsidRDefault="00AB0A31" w:rsidP="00CB73B8">
            <w:pPr>
              <w:pStyle w:val="rvps2"/>
              <w:shd w:val="clear" w:color="auto" w:fill="FFFFFF"/>
              <w:spacing w:before="120" w:beforeAutospacing="0" w:after="0" w:afterAutospacing="0"/>
              <w:ind w:firstLine="567"/>
              <w:jc w:val="both"/>
              <w:rPr>
                <w:b/>
                <w:bCs/>
                <w:sz w:val="28"/>
                <w:szCs w:val="28"/>
              </w:rPr>
            </w:pPr>
            <w:r w:rsidRPr="00F66F24">
              <w:rPr>
                <w:sz w:val="28"/>
                <w:szCs w:val="28"/>
              </w:rPr>
              <w:t>5</w:t>
            </w:r>
            <w:r w:rsidRPr="00F66F24">
              <w:rPr>
                <w:sz w:val="28"/>
                <w:szCs w:val="28"/>
                <w:vertAlign w:val="superscript"/>
              </w:rPr>
              <w:t>2</w:t>
            </w:r>
            <w:r w:rsidRPr="00F66F24">
              <w:rPr>
                <w:b/>
                <w:bCs/>
                <w:sz w:val="28"/>
                <w:szCs w:val="28"/>
                <w:lang w:eastAsia="ru-RU"/>
              </w:rPr>
              <w:t>) невиконання аудитором вимоги щодо проходження  безперервного професійного навчання або не подання  до Реєстру відповідної інформації;</w:t>
            </w:r>
          </w:p>
          <w:p w14:paraId="7DE9CAAB" w14:textId="77777777" w:rsidR="00652BAE" w:rsidRPr="00F66F24" w:rsidRDefault="00AB0A31"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2BE39B4D" w14:textId="6070607B" w:rsidR="00652BAE" w:rsidRPr="00F66F24" w:rsidRDefault="00652BAE" w:rsidP="00CB73B8">
            <w:pPr>
              <w:pStyle w:val="rvps2"/>
              <w:shd w:val="clear" w:color="auto" w:fill="FFFFFF"/>
              <w:spacing w:before="120" w:beforeAutospacing="0" w:after="0" w:afterAutospacing="0"/>
              <w:ind w:firstLine="567"/>
              <w:jc w:val="both"/>
              <w:rPr>
                <w:sz w:val="28"/>
                <w:szCs w:val="28"/>
              </w:rPr>
            </w:pPr>
            <w:r w:rsidRPr="00F66F24">
              <w:rPr>
                <w:sz w:val="28"/>
                <w:szCs w:val="28"/>
              </w:rPr>
              <w:lastRenderedPageBreak/>
              <w:t>8. На суб’єкта аудиторської діяльності накладається штраф у розмірі:</w:t>
            </w:r>
          </w:p>
          <w:p w14:paraId="736209ED" w14:textId="0BACEF38" w:rsidR="00652BAE" w:rsidRPr="00F66F24" w:rsidRDefault="00652BAE" w:rsidP="009D13ED">
            <w:pPr>
              <w:pStyle w:val="rvps2"/>
              <w:shd w:val="clear" w:color="auto" w:fill="FFFFFF"/>
              <w:spacing w:before="120" w:beforeAutospacing="0" w:after="0" w:afterAutospacing="0"/>
              <w:ind w:firstLine="567"/>
              <w:jc w:val="both"/>
              <w:rPr>
                <w:sz w:val="28"/>
                <w:szCs w:val="28"/>
              </w:rPr>
            </w:pPr>
            <w:r w:rsidRPr="00F66F24">
              <w:rPr>
                <w:sz w:val="28"/>
                <w:szCs w:val="28"/>
              </w:rPr>
              <w:t>…</w:t>
            </w:r>
          </w:p>
        </w:tc>
      </w:tr>
      <w:tr w:rsidR="007C2A05" w:rsidRPr="00F66F24" w14:paraId="616009F2" w14:textId="77777777" w:rsidTr="001E0CE0">
        <w:tc>
          <w:tcPr>
            <w:tcW w:w="7513" w:type="dxa"/>
          </w:tcPr>
          <w:p w14:paraId="7DC7D003" w14:textId="14386F1B" w:rsidR="00652BAE" w:rsidRPr="00F66F24" w:rsidRDefault="00FC2BA0" w:rsidP="00CB73B8">
            <w:pPr>
              <w:pStyle w:val="afffff8"/>
              <w:tabs>
                <w:tab w:val="left" w:pos="851"/>
              </w:tabs>
              <w:jc w:val="center"/>
              <w:rPr>
                <w:rFonts w:ascii="Times New Roman" w:hAnsi="Times New Roman"/>
                <w:sz w:val="28"/>
                <w:szCs w:val="28"/>
              </w:rPr>
            </w:pPr>
            <w:r w:rsidRPr="00F66F24">
              <w:rPr>
                <w:rStyle w:val="rvts9"/>
                <w:rFonts w:ascii="Times New Roman" w:hAnsi="Times New Roman"/>
                <w:b/>
                <w:bCs/>
                <w:sz w:val="28"/>
                <w:szCs w:val="28"/>
                <w:shd w:val="clear" w:color="auto" w:fill="FFFFFF"/>
              </w:rPr>
              <w:lastRenderedPageBreak/>
              <w:t>Стаття 45. </w:t>
            </w:r>
            <w:r w:rsidRPr="00F66F24">
              <w:rPr>
                <w:rFonts w:ascii="Times New Roman" w:hAnsi="Times New Roman"/>
                <w:b/>
                <w:sz w:val="28"/>
                <w:szCs w:val="28"/>
                <w:shd w:val="clear" w:color="auto" w:fill="FFFFFF"/>
              </w:rPr>
              <w:t>Порядок дисциплінарного провадження та прийняття рішень</w:t>
            </w:r>
          </w:p>
        </w:tc>
        <w:tc>
          <w:tcPr>
            <w:tcW w:w="7805" w:type="dxa"/>
          </w:tcPr>
          <w:p w14:paraId="7583EE76" w14:textId="6A972E60" w:rsidR="00652BAE" w:rsidRPr="00F66F24" w:rsidRDefault="00FC2BA0" w:rsidP="00CB73B8">
            <w:pPr>
              <w:pStyle w:val="afffff8"/>
              <w:tabs>
                <w:tab w:val="left" w:pos="851"/>
              </w:tabs>
              <w:jc w:val="center"/>
              <w:rPr>
                <w:rFonts w:ascii="Times New Roman" w:hAnsi="Times New Roman"/>
                <w:sz w:val="28"/>
                <w:szCs w:val="28"/>
              </w:rPr>
            </w:pPr>
            <w:r w:rsidRPr="00F66F24">
              <w:rPr>
                <w:rStyle w:val="rvts9"/>
                <w:rFonts w:ascii="Times New Roman" w:hAnsi="Times New Roman"/>
                <w:b/>
                <w:bCs/>
                <w:sz w:val="28"/>
                <w:szCs w:val="28"/>
                <w:shd w:val="clear" w:color="auto" w:fill="FFFFFF"/>
              </w:rPr>
              <w:t>Стаття 45. </w:t>
            </w:r>
            <w:r w:rsidRPr="00F66F24">
              <w:rPr>
                <w:rFonts w:ascii="Times New Roman" w:hAnsi="Times New Roman"/>
                <w:b/>
                <w:sz w:val="28"/>
                <w:szCs w:val="28"/>
                <w:shd w:val="clear" w:color="auto" w:fill="FFFFFF"/>
              </w:rPr>
              <w:t>Порядок дисциплінарного провадження та прийняття рішень</w:t>
            </w:r>
          </w:p>
        </w:tc>
      </w:tr>
      <w:tr w:rsidR="007C2A05" w:rsidRPr="00F66F24" w14:paraId="4D88FE10" w14:textId="77777777" w:rsidTr="001E0CE0">
        <w:tc>
          <w:tcPr>
            <w:tcW w:w="7513" w:type="dxa"/>
          </w:tcPr>
          <w:p w14:paraId="1954DAA5" w14:textId="1725BA03" w:rsidR="00FC2BA0" w:rsidRPr="00F66F24" w:rsidRDefault="00FC2BA0"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1C09BEF4" w14:textId="02A89B27" w:rsidR="00FC2BA0" w:rsidRPr="00F66F24" w:rsidRDefault="00FC2BA0"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4. Кожна заява (скарга), крім тих, що не можуть бути підставою для дисциплінарного провадження відповідно до цього Закону, підлягає розгляду.</w:t>
            </w:r>
          </w:p>
          <w:p w14:paraId="3CEF537C" w14:textId="77777777" w:rsidR="00FC2BA0" w:rsidRPr="00F66F24" w:rsidRDefault="00FC2BA0" w:rsidP="00CB73B8">
            <w:pPr>
              <w:shd w:val="clear" w:color="auto" w:fill="FFFFFF"/>
              <w:spacing w:before="120"/>
              <w:ind w:firstLine="450"/>
              <w:jc w:val="both"/>
              <w:rPr>
                <w:rFonts w:ascii="Times New Roman" w:eastAsia="Times New Roman" w:hAnsi="Times New Roman" w:cs="Times New Roman"/>
                <w:sz w:val="28"/>
                <w:szCs w:val="28"/>
              </w:rPr>
            </w:pPr>
            <w:bookmarkStart w:id="129" w:name="n674"/>
            <w:bookmarkEnd w:id="129"/>
            <w:r w:rsidRPr="00F66F24">
              <w:rPr>
                <w:rFonts w:ascii="Times New Roman" w:eastAsia="Times New Roman" w:hAnsi="Times New Roman" w:cs="Times New Roman"/>
                <w:sz w:val="28"/>
                <w:szCs w:val="28"/>
              </w:rPr>
              <w:t>Негайному розгляду підлягають заяви від Національного банку України, Національної комісії з цінних паперів та фондового ринку.</w:t>
            </w:r>
          </w:p>
          <w:p w14:paraId="7F5AA610" w14:textId="4B039ED6" w:rsidR="00642CE3" w:rsidRPr="00F66F24" w:rsidRDefault="00642CE3" w:rsidP="00CB73B8">
            <w:pPr>
              <w:pStyle w:val="rvps2"/>
              <w:shd w:val="clear" w:color="auto" w:fill="FFFFFF"/>
              <w:spacing w:before="120" w:beforeAutospacing="0" w:after="0" w:afterAutospacing="0"/>
              <w:jc w:val="both"/>
              <w:rPr>
                <w:rStyle w:val="rvts9"/>
                <w:b/>
                <w:bCs/>
                <w:sz w:val="28"/>
                <w:szCs w:val="28"/>
                <w:shd w:val="clear" w:color="auto" w:fill="FFFFFF"/>
              </w:rPr>
            </w:pPr>
          </w:p>
          <w:p w14:paraId="64F15B78" w14:textId="77777777" w:rsidR="00CB73B8" w:rsidRPr="00F66F24" w:rsidRDefault="00CB73B8" w:rsidP="00CB73B8">
            <w:pPr>
              <w:pStyle w:val="rvps2"/>
              <w:shd w:val="clear" w:color="auto" w:fill="FFFFFF"/>
              <w:spacing w:before="120" w:beforeAutospacing="0" w:after="0" w:afterAutospacing="0"/>
              <w:jc w:val="both"/>
              <w:rPr>
                <w:rStyle w:val="rvts9"/>
                <w:b/>
                <w:bCs/>
                <w:sz w:val="28"/>
                <w:szCs w:val="28"/>
                <w:shd w:val="clear" w:color="auto" w:fill="FFFFFF"/>
              </w:rPr>
            </w:pPr>
          </w:p>
          <w:p w14:paraId="53A1A866" w14:textId="77777777" w:rsidR="00642CE3" w:rsidRPr="00F66F24" w:rsidRDefault="00642CE3"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5. За дорученням Ради нагляду Інспекція проводить перевірку відомостей, зазначених у заяві (скарзі).</w:t>
            </w:r>
          </w:p>
          <w:p w14:paraId="06E0545C" w14:textId="08A1B652" w:rsidR="00642CE3" w:rsidRPr="00F66F24" w:rsidRDefault="00642CE3" w:rsidP="00CB73B8">
            <w:pPr>
              <w:pStyle w:val="rvps2"/>
              <w:shd w:val="clear" w:color="auto" w:fill="FFFFFF"/>
              <w:spacing w:before="120" w:beforeAutospacing="0" w:after="0" w:afterAutospacing="0"/>
              <w:ind w:firstLine="567"/>
              <w:jc w:val="both"/>
              <w:rPr>
                <w:sz w:val="28"/>
                <w:szCs w:val="28"/>
              </w:rPr>
            </w:pPr>
            <w:bookmarkStart w:id="130" w:name="n676"/>
            <w:bookmarkEnd w:id="130"/>
            <w:r w:rsidRPr="00F66F24">
              <w:rPr>
                <w:sz w:val="28"/>
                <w:szCs w:val="28"/>
              </w:rPr>
              <w:t>Перевірка відомостей, зазначених у заявах (скаргах), що надходять до Аудиторської палати України, проводиться Комітетом з контролю якості аудиторських послуг Аудиторської палати України.</w:t>
            </w:r>
          </w:p>
          <w:p w14:paraId="3EDC1C9D" w14:textId="77777777" w:rsidR="009D13ED" w:rsidRPr="00F66F24" w:rsidRDefault="009D13ED" w:rsidP="00CB73B8">
            <w:pPr>
              <w:pStyle w:val="rvps2"/>
              <w:shd w:val="clear" w:color="auto" w:fill="FFFFFF"/>
              <w:spacing w:before="120" w:beforeAutospacing="0" w:after="0" w:afterAutospacing="0"/>
              <w:ind w:firstLine="567"/>
              <w:jc w:val="both"/>
              <w:rPr>
                <w:sz w:val="28"/>
                <w:szCs w:val="28"/>
              </w:rPr>
            </w:pPr>
          </w:p>
          <w:p w14:paraId="18A3A15A" w14:textId="77777777" w:rsidR="00642CE3" w:rsidRPr="00F66F24" w:rsidRDefault="00642CE3"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7CC4C8C7" w14:textId="77777777" w:rsidR="001B7E8A" w:rsidRPr="00F66F24" w:rsidRDefault="001B7E8A"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15. За зверненням особи, яка ініціювала питання про професійну відповідальність аудитора або суб’єкта аудиторської діяльності, осіб, які надали інформацію, </w:t>
            </w:r>
            <w:r w:rsidRPr="00F66F24">
              <w:rPr>
                <w:sz w:val="28"/>
                <w:szCs w:val="28"/>
              </w:rPr>
              <w:lastRenderedPageBreak/>
              <w:t>матеріали та пояснення при розгляді справи, може бути збережена їхня конфіденційність. У такому разі при розгляді дисциплінарної справи заслуховуються відповідні письмові матеріали без зазначення особи, яка їх надала.</w:t>
            </w:r>
            <w:bookmarkStart w:id="131" w:name="n691"/>
            <w:bookmarkEnd w:id="131"/>
          </w:p>
          <w:p w14:paraId="7964D187" w14:textId="38179BE7" w:rsidR="001B7E8A" w:rsidRPr="00F66F24" w:rsidRDefault="001B7E8A" w:rsidP="00CB73B8">
            <w:pPr>
              <w:pStyle w:val="rvps2"/>
              <w:shd w:val="clear" w:color="auto" w:fill="FFFFFF"/>
              <w:spacing w:before="120" w:beforeAutospacing="0" w:after="0" w:afterAutospacing="0"/>
              <w:ind w:firstLine="567"/>
              <w:jc w:val="both"/>
              <w:rPr>
                <w:strike/>
                <w:sz w:val="28"/>
                <w:szCs w:val="28"/>
              </w:rPr>
            </w:pPr>
            <w:r w:rsidRPr="00F66F24">
              <w:rPr>
                <w:sz w:val="28"/>
                <w:szCs w:val="28"/>
              </w:rPr>
              <w:t xml:space="preserve">Голова та члени Ради нагляду, голова Аудиторської палати України та члени Ради Аудиторської палати України зобов’язані забезпечити конфіденційність вищезазначених осіб. </w:t>
            </w:r>
            <w:r w:rsidRPr="00F66F24">
              <w:rPr>
                <w:strike/>
                <w:sz w:val="28"/>
                <w:szCs w:val="28"/>
              </w:rPr>
              <w:t>За розголошення конфіденційної інформації голова та члени Ради нагляду, голова Аудиторської палати України та члени Ради Аудиторської палати України несуть відповідальність, передбачену законодавством, та підлягають виключенню зі складу Ради нагляду та Ради Аудиторської палати України.</w:t>
            </w:r>
          </w:p>
          <w:p w14:paraId="6827D314" w14:textId="77777777" w:rsidR="001B7E8A" w:rsidRPr="00F66F24" w:rsidRDefault="00903207" w:rsidP="00CB73B8">
            <w:pPr>
              <w:pStyle w:val="rvps2"/>
              <w:shd w:val="clear" w:color="auto" w:fill="FFFFFF"/>
              <w:spacing w:before="120" w:beforeAutospacing="0" w:after="0" w:afterAutospacing="0"/>
              <w:ind w:firstLine="567"/>
              <w:jc w:val="both"/>
              <w:rPr>
                <w:rStyle w:val="rvts9"/>
                <w:sz w:val="28"/>
                <w:szCs w:val="28"/>
                <w:shd w:val="clear" w:color="auto" w:fill="FFFFFF"/>
              </w:rPr>
            </w:pPr>
            <w:r w:rsidRPr="00F66F24">
              <w:rPr>
                <w:rStyle w:val="rvts9"/>
                <w:sz w:val="28"/>
                <w:szCs w:val="28"/>
                <w:shd w:val="clear" w:color="auto" w:fill="FFFFFF"/>
              </w:rPr>
              <w:t>…</w:t>
            </w:r>
          </w:p>
          <w:p w14:paraId="618136D2" w14:textId="071F9C48" w:rsidR="00903207" w:rsidRPr="00F66F24" w:rsidRDefault="00903207" w:rsidP="00CB73B8">
            <w:pPr>
              <w:pStyle w:val="rvps2"/>
              <w:shd w:val="clear" w:color="auto" w:fill="FFFFFF"/>
              <w:spacing w:before="120" w:beforeAutospacing="0" w:after="0" w:afterAutospacing="0"/>
              <w:ind w:firstLine="567"/>
              <w:jc w:val="both"/>
              <w:rPr>
                <w:rStyle w:val="rvts9"/>
                <w:b/>
                <w:bCs/>
                <w:sz w:val="28"/>
                <w:szCs w:val="28"/>
                <w:shd w:val="clear" w:color="auto" w:fill="FFFFFF"/>
              </w:rPr>
            </w:pPr>
            <w:r w:rsidRPr="00F66F24">
              <w:rPr>
                <w:rStyle w:val="rvts9"/>
                <w:b/>
                <w:bCs/>
                <w:sz w:val="28"/>
                <w:szCs w:val="28"/>
                <w:shd w:val="clear" w:color="auto" w:fill="FFFFFF"/>
              </w:rPr>
              <w:t xml:space="preserve">Пункт відсутній </w:t>
            </w:r>
          </w:p>
        </w:tc>
        <w:tc>
          <w:tcPr>
            <w:tcW w:w="7805" w:type="dxa"/>
          </w:tcPr>
          <w:p w14:paraId="1A599E90" w14:textId="77777777" w:rsidR="00FC2BA0" w:rsidRPr="00F66F24" w:rsidRDefault="00FC2BA0" w:rsidP="00CB73B8">
            <w:pPr>
              <w:pStyle w:val="afffff8"/>
              <w:tabs>
                <w:tab w:val="left" w:pos="851"/>
              </w:tabs>
              <w:rPr>
                <w:rStyle w:val="rvts9"/>
                <w:rFonts w:ascii="Times New Roman" w:hAnsi="Times New Roman"/>
                <w:b/>
                <w:bCs/>
                <w:sz w:val="28"/>
                <w:szCs w:val="28"/>
                <w:shd w:val="clear" w:color="auto" w:fill="FFFFFF"/>
              </w:rPr>
            </w:pPr>
            <w:r w:rsidRPr="00F66F24">
              <w:rPr>
                <w:rStyle w:val="rvts9"/>
                <w:rFonts w:ascii="Times New Roman" w:hAnsi="Times New Roman"/>
                <w:b/>
                <w:bCs/>
                <w:sz w:val="28"/>
                <w:szCs w:val="28"/>
                <w:shd w:val="clear" w:color="auto" w:fill="FFFFFF"/>
              </w:rPr>
              <w:lastRenderedPageBreak/>
              <w:t>…</w:t>
            </w:r>
          </w:p>
          <w:p w14:paraId="35506AB2" w14:textId="77777777" w:rsidR="00FC2BA0" w:rsidRPr="00F66F24" w:rsidRDefault="00FC2BA0"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4. Кожна заява (скарга), крім тих, що не можуть бути підставою для дисциплінарного провадження відповідно до цього Закону, підлягає розгляду.</w:t>
            </w:r>
          </w:p>
          <w:p w14:paraId="691A0DF8" w14:textId="02663628" w:rsidR="00FC2BA0" w:rsidRPr="00F66F24" w:rsidRDefault="00FC2BA0" w:rsidP="00CB73B8">
            <w:pPr>
              <w:pStyle w:val="rvps2"/>
              <w:shd w:val="clear" w:color="auto" w:fill="FFFFFF"/>
              <w:spacing w:before="120" w:beforeAutospacing="0" w:after="0" w:afterAutospacing="0"/>
              <w:ind w:firstLine="567"/>
              <w:jc w:val="both"/>
              <w:rPr>
                <w:sz w:val="28"/>
                <w:szCs w:val="28"/>
              </w:rPr>
            </w:pPr>
            <w:bookmarkStart w:id="132" w:name="_Hlk84945223"/>
            <w:r w:rsidRPr="00F66F24">
              <w:rPr>
                <w:sz w:val="28"/>
                <w:szCs w:val="28"/>
              </w:rPr>
              <w:t>Негайному розгляду підлягають заяви від Національного банку України, Національної комісії з цінних паперів та фондового ринку</w:t>
            </w:r>
            <w:r w:rsidRPr="00F66F24">
              <w:rPr>
                <w:b/>
                <w:bCs/>
                <w:sz w:val="28"/>
                <w:szCs w:val="28"/>
              </w:rPr>
              <w:t>,</w:t>
            </w:r>
            <w:r w:rsidRPr="00F66F24">
              <w:rPr>
                <w:sz w:val="28"/>
                <w:szCs w:val="28"/>
              </w:rPr>
              <w:t xml:space="preserve"> </w:t>
            </w:r>
            <w:r w:rsidRPr="00F66F24">
              <w:rPr>
                <w:b/>
                <w:bCs/>
                <w:sz w:val="28"/>
                <w:szCs w:val="28"/>
                <w:lang w:eastAsia="ru-RU"/>
              </w:rPr>
              <w:t>контролюючого органу, до якого подається фінансова звітність разом з аудиторським звітом відповідно до законодавства, а також органу державного фінансового контролю</w:t>
            </w:r>
            <w:r w:rsidRPr="00F66F24">
              <w:rPr>
                <w:sz w:val="28"/>
                <w:szCs w:val="28"/>
              </w:rPr>
              <w:t>.</w:t>
            </w:r>
            <w:bookmarkEnd w:id="132"/>
          </w:p>
          <w:p w14:paraId="045A2CFE" w14:textId="77777777" w:rsidR="00642CE3" w:rsidRPr="00F66F24" w:rsidRDefault="00642CE3" w:rsidP="00CB73B8">
            <w:pPr>
              <w:pStyle w:val="rvps2"/>
              <w:shd w:val="clear" w:color="auto" w:fill="FFFFFF"/>
              <w:spacing w:before="120" w:beforeAutospacing="0" w:after="0" w:afterAutospacing="0"/>
              <w:ind w:firstLine="450"/>
              <w:jc w:val="both"/>
              <w:rPr>
                <w:sz w:val="28"/>
                <w:szCs w:val="28"/>
              </w:rPr>
            </w:pPr>
            <w:r w:rsidRPr="00F66F24">
              <w:rPr>
                <w:sz w:val="28"/>
                <w:szCs w:val="28"/>
              </w:rPr>
              <w:t>5. За дорученням Ради нагляду Інспекція проводить перевірку відомостей, зазначених у заяві (скарзі).</w:t>
            </w:r>
          </w:p>
          <w:p w14:paraId="43FE7AE4" w14:textId="77777777" w:rsidR="00642CE3" w:rsidRPr="00F66F24" w:rsidRDefault="00642CE3" w:rsidP="00CB73B8">
            <w:pPr>
              <w:pStyle w:val="rvps2"/>
              <w:shd w:val="clear" w:color="auto" w:fill="FFFFFF"/>
              <w:spacing w:before="120" w:beforeAutospacing="0" w:after="0" w:afterAutospacing="0"/>
              <w:ind w:firstLine="567"/>
              <w:jc w:val="both"/>
              <w:rPr>
                <w:b/>
                <w:sz w:val="28"/>
                <w:szCs w:val="28"/>
                <w:lang w:eastAsia="ru-RU"/>
              </w:rPr>
            </w:pPr>
            <w:r w:rsidRPr="00F66F24">
              <w:rPr>
                <w:bCs/>
                <w:sz w:val="28"/>
                <w:szCs w:val="28"/>
                <w:lang w:eastAsia="ru-RU"/>
              </w:rPr>
              <w:t xml:space="preserve">Перевірка відомостей, зазначених у заявах (скаргах), що надходять до Аудиторської палати України, проводиться Комітетом з контролю якості аудиторських послуг Аудиторської палати України </w:t>
            </w:r>
            <w:r w:rsidRPr="00F66F24">
              <w:rPr>
                <w:b/>
                <w:sz w:val="28"/>
                <w:szCs w:val="28"/>
                <w:lang w:eastAsia="ru-RU"/>
              </w:rPr>
              <w:t>за дорученням Ради Аудиторської палати України.</w:t>
            </w:r>
          </w:p>
          <w:p w14:paraId="160260F7" w14:textId="77777777" w:rsidR="00642CE3" w:rsidRPr="00F66F24" w:rsidRDefault="00642CE3" w:rsidP="00CB73B8">
            <w:pPr>
              <w:pStyle w:val="rvps2"/>
              <w:shd w:val="clear" w:color="auto" w:fill="FFFFFF"/>
              <w:spacing w:before="120" w:beforeAutospacing="0" w:after="0" w:afterAutospacing="0"/>
              <w:ind w:firstLine="567"/>
              <w:jc w:val="both"/>
              <w:rPr>
                <w:bCs/>
                <w:sz w:val="28"/>
                <w:szCs w:val="28"/>
                <w:lang w:eastAsia="ru-RU"/>
              </w:rPr>
            </w:pPr>
            <w:r w:rsidRPr="00F66F24">
              <w:rPr>
                <w:bCs/>
                <w:sz w:val="28"/>
                <w:szCs w:val="28"/>
                <w:lang w:eastAsia="ru-RU"/>
              </w:rPr>
              <w:t>…</w:t>
            </w:r>
          </w:p>
          <w:p w14:paraId="3E97401E" w14:textId="77777777" w:rsidR="001B7E8A" w:rsidRPr="00F66F24" w:rsidRDefault="001B7E8A"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15. За зверненням особи, яка ініціювала питання про професійну відповідальність аудитора або суб’єкта аудиторської діяльності, осіб, які надали інформацію, матеріали </w:t>
            </w:r>
            <w:r w:rsidRPr="00F66F24">
              <w:rPr>
                <w:sz w:val="28"/>
                <w:szCs w:val="28"/>
              </w:rPr>
              <w:lastRenderedPageBreak/>
              <w:t>та пояснення при розгляді справи, може бути збережена їхня конфіденційність. У такому разі при розгляді дисциплінарної справи заслуховуються відповідні письмові матеріали без зазначення особи, яка їх надала.</w:t>
            </w:r>
          </w:p>
          <w:p w14:paraId="2662E094" w14:textId="77777777" w:rsidR="001B7E8A" w:rsidRPr="00F66F24" w:rsidRDefault="001B7E8A" w:rsidP="00CB73B8">
            <w:pPr>
              <w:pStyle w:val="afffff8"/>
              <w:tabs>
                <w:tab w:val="left" w:pos="851"/>
              </w:tabs>
              <w:rPr>
                <w:rFonts w:ascii="Times New Roman" w:hAnsi="Times New Roman"/>
                <w:sz w:val="28"/>
                <w:szCs w:val="28"/>
              </w:rPr>
            </w:pPr>
            <w:r w:rsidRPr="00F66F24">
              <w:rPr>
                <w:rFonts w:ascii="Times New Roman" w:hAnsi="Times New Roman"/>
                <w:sz w:val="28"/>
                <w:szCs w:val="28"/>
              </w:rPr>
              <w:t>Голова та члени Ради нагляду, голова Аудиторської палати України та члени Ради Аудиторської палати України зобов’язані забезпечити конфіденційність вищезазначених осіб.</w:t>
            </w:r>
          </w:p>
          <w:p w14:paraId="683AE3E9" w14:textId="4512A3F4" w:rsidR="00903207" w:rsidRPr="00F66F24" w:rsidRDefault="00903207" w:rsidP="00CB73B8">
            <w:pPr>
              <w:pStyle w:val="afffff8"/>
              <w:tabs>
                <w:tab w:val="left" w:pos="851"/>
              </w:tabs>
              <w:rPr>
                <w:rFonts w:ascii="Times New Roman" w:hAnsi="Times New Roman"/>
                <w:sz w:val="28"/>
                <w:szCs w:val="28"/>
              </w:rPr>
            </w:pPr>
          </w:p>
          <w:p w14:paraId="7728A659" w14:textId="6D8294F2" w:rsidR="00903207" w:rsidRPr="00F66F24" w:rsidRDefault="00903207" w:rsidP="00CB73B8">
            <w:pPr>
              <w:pStyle w:val="afffff8"/>
              <w:tabs>
                <w:tab w:val="left" w:pos="851"/>
              </w:tabs>
              <w:rPr>
                <w:rFonts w:ascii="Times New Roman" w:hAnsi="Times New Roman"/>
                <w:sz w:val="28"/>
                <w:szCs w:val="28"/>
              </w:rPr>
            </w:pPr>
          </w:p>
          <w:p w14:paraId="537899DC" w14:textId="77777777" w:rsidR="00903207" w:rsidRPr="00F66F24" w:rsidRDefault="00903207" w:rsidP="00CB73B8">
            <w:pPr>
              <w:pStyle w:val="afffff8"/>
              <w:tabs>
                <w:tab w:val="left" w:pos="851"/>
              </w:tabs>
              <w:ind w:firstLine="0"/>
              <w:rPr>
                <w:rFonts w:ascii="Times New Roman" w:hAnsi="Times New Roman"/>
                <w:sz w:val="28"/>
                <w:szCs w:val="28"/>
              </w:rPr>
            </w:pPr>
          </w:p>
          <w:p w14:paraId="4289B182" w14:textId="54B37EE3" w:rsidR="00903207" w:rsidRPr="00F66F24" w:rsidRDefault="00903207" w:rsidP="00CB73B8">
            <w:pPr>
              <w:pStyle w:val="rvps2"/>
              <w:shd w:val="clear" w:color="auto" w:fill="FFFFFF"/>
              <w:spacing w:before="120" w:beforeAutospacing="0" w:after="0" w:afterAutospacing="0"/>
              <w:ind w:firstLine="567"/>
              <w:jc w:val="both"/>
              <w:rPr>
                <w:sz w:val="28"/>
                <w:szCs w:val="28"/>
                <w:shd w:val="clear" w:color="auto" w:fill="FFFFFF"/>
              </w:rPr>
            </w:pPr>
            <w:r w:rsidRPr="00F66F24">
              <w:rPr>
                <w:rStyle w:val="rvts9"/>
                <w:sz w:val="28"/>
                <w:szCs w:val="28"/>
                <w:shd w:val="clear" w:color="auto" w:fill="FFFFFF"/>
              </w:rPr>
              <w:t>…</w:t>
            </w:r>
          </w:p>
          <w:p w14:paraId="3520FCA4" w14:textId="5555D88E" w:rsidR="00903207" w:rsidRPr="00F66F24" w:rsidRDefault="00903207" w:rsidP="00CB73B8">
            <w:pPr>
              <w:pStyle w:val="afffff8"/>
              <w:tabs>
                <w:tab w:val="left" w:pos="851"/>
              </w:tabs>
              <w:rPr>
                <w:rStyle w:val="rvts9"/>
                <w:rFonts w:ascii="Times New Roman" w:hAnsi="Times New Roman"/>
                <w:sz w:val="28"/>
                <w:szCs w:val="28"/>
              </w:rPr>
            </w:pPr>
            <w:r w:rsidRPr="00F66F24">
              <w:rPr>
                <w:rFonts w:ascii="Times New Roman" w:hAnsi="Times New Roman"/>
                <w:b/>
                <w:bCs/>
                <w:sz w:val="28"/>
                <w:szCs w:val="28"/>
              </w:rPr>
              <w:t>19. Члени Ради нагляду, голова Аудиторської палати України та члени Ради Аудиторської палати України повинні дотримуватися режиму конфіденційності щодо інформації, яка їм може стати відомою у процесі розгляду дисциплінарної справи. За розголошення конфіденційної інформації члени Ради нагляду, голова Аудиторської палати України та члени Ради Аудиторської палати України несуть відповідальність, передбачену законодавством, та підлягають виключенню зі складу Ради нагляду та Ради Аудиторської палати України.</w:t>
            </w:r>
          </w:p>
        </w:tc>
      </w:tr>
      <w:tr w:rsidR="007C2A05" w:rsidRPr="00F66F24" w14:paraId="383F8AE0" w14:textId="77777777" w:rsidTr="001E0CE0">
        <w:tc>
          <w:tcPr>
            <w:tcW w:w="7513" w:type="dxa"/>
          </w:tcPr>
          <w:p w14:paraId="0A1DFB45" w14:textId="7278338E" w:rsidR="00FC2BA0" w:rsidRPr="00F66F24" w:rsidRDefault="00903207" w:rsidP="00CB73B8">
            <w:pPr>
              <w:pStyle w:val="afffff8"/>
              <w:tabs>
                <w:tab w:val="left" w:pos="851"/>
              </w:tabs>
              <w:jc w:val="center"/>
              <w:rPr>
                <w:rStyle w:val="rvts9"/>
                <w:rFonts w:ascii="Times New Roman" w:hAnsi="Times New Roman"/>
                <w:b/>
                <w:bCs/>
                <w:sz w:val="28"/>
                <w:szCs w:val="28"/>
                <w:shd w:val="clear" w:color="auto" w:fill="FFFFFF"/>
              </w:rPr>
            </w:pPr>
            <w:r w:rsidRPr="00F66F24">
              <w:rPr>
                <w:rFonts w:ascii="Times New Roman" w:hAnsi="Times New Roman"/>
                <w:b/>
                <w:bCs/>
                <w:sz w:val="28"/>
                <w:szCs w:val="28"/>
              </w:rPr>
              <w:lastRenderedPageBreak/>
              <w:t>Розділ IX</w:t>
            </w:r>
            <w:r w:rsidRPr="00F66F24">
              <w:rPr>
                <w:rFonts w:ascii="Times New Roman" w:hAnsi="Times New Roman"/>
                <w:sz w:val="28"/>
                <w:szCs w:val="28"/>
              </w:rPr>
              <w:br/>
            </w:r>
            <w:r w:rsidRPr="00F66F24">
              <w:rPr>
                <w:rFonts w:ascii="Times New Roman" w:hAnsi="Times New Roman"/>
                <w:b/>
                <w:bCs/>
                <w:sz w:val="28"/>
                <w:szCs w:val="28"/>
              </w:rPr>
              <w:t>ПРОФЕСІЙНЕ САМОВРЯДУВАННЯ АУДИТОРІВ</w:t>
            </w:r>
          </w:p>
        </w:tc>
        <w:tc>
          <w:tcPr>
            <w:tcW w:w="7805" w:type="dxa"/>
          </w:tcPr>
          <w:p w14:paraId="3B3D42FC" w14:textId="7B89FDF4" w:rsidR="00FC2BA0" w:rsidRPr="00F66F24" w:rsidRDefault="00903207" w:rsidP="00CB73B8">
            <w:pPr>
              <w:pStyle w:val="afffff8"/>
              <w:tabs>
                <w:tab w:val="left" w:pos="851"/>
              </w:tabs>
              <w:jc w:val="center"/>
              <w:rPr>
                <w:rStyle w:val="rvts9"/>
                <w:rFonts w:ascii="Times New Roman" w:hAnsi="Times New Roman"/>
                <w:b/>
                <w:bCs/>
                <w:sz w:val="28"/>
                <w:szCs w:val="28"/>
                <w:shd w:val="clear" w:color="auto" w:fill="FFFFFF"/>
              </w:rPr>
            </w:pPr>
            <w:r w:rsidRPr="00F66F24">
              <w:rPr>
                <w:rFonts w:ascii="Times New Roman" w:hAnsi="Times New Roman"/>
                <w:b/>
                <w:bCs/>
                <w:sz w:val="28"/>
                <w:szCs w:val="28"/>
              </w:rPr>
              <w:t>Розділ IX</w:t>
            </w:r>
            <w:r w:rsidRPr="00F66F24">
              <w:rPr>
                <w:rFonts w:ascii="Times New Roman" w:hAnsi="Times New Roman"/>
                <w:sz w:val="28"/>
                <w:szCs w:val="28"/>
              </w:rPr>
              <w:br/>
            </w:r>
            <w:r w:rsidRPr="00F66F24">
              <w:rPr>
                <w:rFonts w:ascii="Times New Roman" w:hAnsi="Times New Roman"/>
                <w:b/>
                <w:bCs/>
                <w:sz w:val="28"/>
                <w:szCs w:val="28"/>
              </w:rPr>
              <w:t>ПРОФЕСІЙНЕ САМОВРЯДУВАННЯ АУДИТОРІВ</w:t>
            </w:r>
          </w:p>
        </w:tc>
      </w:tr>
      <w:tr w:rsidR="007C2A05" w:rsidRPr="00F66F24" w14:paraId="24D7D7F2" w14:textId="77777777" w:rsidTr="001E0CE0">
        <w:tc>
          <w:tcPr>
            <w:tcW w:w="7513" w:type="dxa"/>
          </w:tcPr>
          <w:p w14:paraId="5289BF7C" w14:textId="789C63C5" w:rsidR="00FC2BA0" w:rsidRPr="00F66F24" w:rsidRDefault="00903207" w:rsidP="00CB73B8">
            <w:pPr>
              <w:pStyle w:val="afffff8"/>
              <w:tabs>
                <w:tab w:val="left" w:pos="851"/>
              </w:tabs>
              <w:jc w:val="center"/>
              <w:rPr>
                <w:rStyle w:val="rvts9"/>
                <w:rFonts w:ascii="Times New Roman" w:hAnsi="Times New Roman"/>
                <w:b/>
                <w:bCs/>
                <w:sz w:val="28"/>
                <w:szCs w:val="28"/>
                <w:shd w:val="clear" w:color="auto" w:fill="FFFFFF"/>
              </w:rPr>
            </w:pPr>
            <w:r w:rsidRPr="00F66F24">
              <w:rPr>
                <w:rStyle w:val="rvts9"/>
                <w:rFonts w:ascii="Times New Roman" w:hAnsi="Times New Roman"/>
                <w:b/>
                <w:bCs/>
                <w:sz w:val="28"/>
                <w:szCs w:val="28"/>
                <w:shd w:val="clear" w:color="auto" w:fill="FFFFFF"/>
              </w:rPr>
              <w:t>Стаття 47. </w:t>
            </w:r>
            <w:r w:rsidRPr="00F66F24">
              <w:rPr>
                <w:rFonts w:ascii="Times New Roman" w:hAnsi="Times New Roman"/>
                <w:b/>
                <w:sz w:val="28"/>
                <w:szCs w:val="28"/>
                <w:shd w:val="clear" w:color="auto" w:fill="FFFFFF"/>
              </w:rPr>
              <w:t>Аудиторська палата України</w:t>
            </w:r>
          </w:p>
        </w:tc>
        <w:tc>
          <w:tcPr>
            <w:tcW w:w="7805" w:type="dxa"/>
          </w:tcPr>
          <w:p w14:paraId="0983EAEA" w14:textId="57B12D05" w:rsidR="00FC2BA0" w:rsidRPr="00F66F24" w:rsidRDefault="00903207" w:rsidP="00CB73B8">
            <w:pPr>
              <w:pStyle w:val="afffff8"/>
              <w:tabs>
                <w:tab w:val="left" w:pos="851"/>
              </w:tabs>
              <w:jc w:val="center"/>
              <w:rPr>
                <w:rStyle w:val="rvts9"/>
                <w:rFonts w:ascii="Times New Roman" w:hAnsi="Times New Roman"/>
                <w:b/>
                <w:bCs/>
                <w:sz w:val="28"/>
                <w:szCs w:val="28"/>
                <w:shd w:val="clear" w:color="auto" w:fill="FFFFFF"/>
              </w:rPr>
            </w:pPr>
            <w:r w:rsidRPr="00F66F24">
              <w:rPr>
                <w:rFonts w:ascii="Times New Roman" w:eastAsia="SimSun" w:hAnsi="Times New Roman"/>
                <w:b/>
                <w:bCs/>
                <w:sz w:val="28"/>
                <w:szCs w:val="28"/>
                <w:shd w:val="clear" w:color="auto" w:fill="FFFFFF"/>
                <w:lang w:eastAsia="zh-CN"/>
              </w:rPr>
              <w:t>Стаття 47. </w:t>
            </w:r>
            <w:r w:rsidRPr="00F66F24">
              <w:rPr>
                <w:rFonts w:ascii="Times New Roman" w:eastAsia="SimSun" w:hAnsi="Times New Roman"/>
                <w:b/>
                <w:sz w:val="28"/>
                <w:szCs w:val="28"/>
                <w:shd w:val="clear" w:color="auto" w:fill="FFFFFF"/>
                <w:lang w:eastAsia="zh-CN"/>
              </w:rPr>
              <w:t>Аудиторська палата України</w:t>
            </w:r>
          </w:p>
        </w:tc>
      </w:tr>
      <w:tr w:rsidR="007C2A05" w:rsidRPr="00F66F24" w14:paraId="13AE5068" w14:textId="77777777" w:rsidTr="001E0CE0">
        <w:tc>
          <w:tcPr>
            <w:tcW w:w="7513" w:type="dxa"/>
          </w:tcPr>
          <w:p w14:paraId="23B93B8F" w14:textId="765D0BF1" w:rsidR="00766FCC" w:rsidRPr="00F66F24" w:rsidRDefault="00766FCC"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4924916F" w14:textId="49DC4E6B" w:rsidR="00766FCC" w:rsidRPr="00F66F24" w:rsidRDefault="00766FCC" w:rsidP="00CB73B8">
            <w:pPr>
              <w:pStyle w:val="rvps2"/>
              <w:shd w:val="clear" w:color="auto" w:fill="FFFFFF"/>
              <w:spacing w:before="120" w:beforeAutospacing="0" w:after="0" w:afterAutospacing="0"/>
              <w:ind w:firstLine="567"/>
              <w:jc w:val="both"/>
              <w:rPr>
                <w:sz w:val="28"/>
                <w:szCs w:val="28"/>
              </w:rPr>
            </w:pPr>
            <w:r w:rsidRPr="00F66F24">
              <w:rPr>
                <w:sz w:val="28"/>
                <w:szCs w:val="28"/>
              </w:rPr>
              <w:lastRenderedPageBreak/>
              <w:t>4. Повноваження Аудиторської палати України визначаються цим Законом.</w:t>
            </w:r>
          </w:p>
          <w:p w14:paraId="1AEC2831" w14:textId="77777777" w:rsidR="00766FCC" w:rsidRPr="00F66F24" w:rsidRDefault="00766FCC" w:rsidP="00CB73B8">
            <w:pPr>
              <w:pStyle w:val="rvps2"/>
              <w:shd w:val="clear" w:color="auto" w:fill="FFFFFF"/>
              <w:spacing w:before="120" w:beforeAutospacing="0" w:after="0" w:afterAutospacing="0"/>
              <w:ind w:firstLine="567"/>
              <w:jc w:val="both"/>
              <w:rPr>
                <w:sz w:val="28"/>
                <w:szCs w:val="28"/>
              </w:rPr>
            </w:pPr>
            <w:r w:rsidRPr="00F66F24">
              <w:rPr>
                <w:sz w:val="28"/>
                <w:szCs w:val="28"/>
              </w:rPr>
              <w:t>Аудиторська палата України:</w:t>
            </w:r>
          </w:p>
          <w:p w14:paraId="47FFD57F" w14:textId="77777777" w:rsidR="00766FCC" w:rsidRPr="00F66F24" w:rsidRDefault="00766FCC" w:rsidP="00CB73B8">
            <w:pPr>
              <w:pStyle w:val="rvps2"/>
              <w:shd w:val="clear" w:color="auto" w:fill="FFFFFF"/>
              <w:spacing w:before="120" w:beforeAutospacing="0" w:after="0" w:afterAutospacing="0"/>
              <w:ind w:firstLine="567"/>
              <w:jc w:val="both"/>
              <w:rPr>
                <w:sz w:val="28"/>
                <w:szCs w:val="28"/>
              </w:rPr>
            </w:pPr>
            <w:r w:rsidRPr="00F66F24">
              <w:rPr>
                <w:sz w:val="28"/>
                <w:szCs w:val="28"/>
              </w:rPr>
              <w:t>1) здійснює реєстрацію аудиторів та суб’єктів аудиторської діяльності;</w:t>
            </w:r>
            <w:bookmarkStart w:id="133" w:name="_Hlk80959944"/>
          </w:p>
          <w:p w14:paraId="02D6934F" w14:textId="5F5284E7" w:rsidR="00766FCC" w:rsidRPr="00F66F24" w:rsidRDefault="00766FCC"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125AE003" w14:textId="77777777" w:rsidR="00766FCC" w:rsidRPr="00F66F24" w:rsidRDefault="00766FCC" w:rsidP="00CB73B8">
            <w:pPr>
              <w:pStyle w:val="rvps2"/>
              <w:shd w:val="clear" w:color="auto" w:fill="FFFFFF"/>
              <w:spacing w:before="120" w:beforeAutospacing="0" w:after="0" w:afterAutospacing="0"/>
              <w:ind w:firstLine="567"/>
              <w:jc w:val="both"/>
              <w:rPr>
                <w:sz w:val="28"/>
                <w:szCs w:val="28"/>
              </w:rPr>
            </w:pPr>
            <w:r w:rsidRPr="00F66F24">
              <w:rPr>
                <w:sz w:val="28"/>
                <w:szCs w:val="28"/>
              </w:rPr>
              <w:t>5) здійснює контроль за безперервним навчанням аудиторів, крім тих, які здійснюють обов’язковий аудит фінансової звітності підприємств, що становлять суспільний інтерес;</w:t>
            </w:r>
            <w:bookmarkEnd w:id="133"/>
          </w:p>
          <w:p w14:paraId="1FBE36D5" w14:textId="77777777" w:rsidR="00766FCC" w:rsidRPr="00F66F24" w:rsidRDefault="00766FCC"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47AA2B1F" w14:textId="77777777" w:rsidR="00766FCC" w:rsidRPr="00F66F24" w:rsidRDefault="00766FCC" w:rsidP="00CB73B8">
            <w:pPr>
              <w:pStyle w:val="rvps2"/>
              <w:shd w:val="clear" w:color="auto" w:fill="FFFFFF"/>
              <w:spacing w:before="120" w:beforeAutospacing="0" w:after="0" w:afterAutospacing="0"/>
              <w:ind w:firstLine="567"/>
              <w:jc w:val="both"/>
              <w:rPr>
                <w:sz w:val="28"/>
                <w:szCs w:val="28"/>
              </w:rPr>
            </w:pPr>
            <w:r w:rsidRPr="00F66F24">
              <w:rPr>
                <w:strike/>
                <w:sz w:val="28"/>
                <w:szCs w:val="28"/>
              </w:rPr>
              <w:t>10) забезпечує доступ та відкритість інформації стосовно аудиторів України.</w:t>
            </w:r>
            <w:bookmarkStart w:id="134" w:name="_Hlk81473839"/>
          </w:p>
          <w:p w14:paraId="6874957D" w14:textId="2177A624" w:rsidR="00766FCC" w:rsidRPr="00F66F24" w:rsidRDefault="00766FCC" w:rsidP="00CB73B8">
            <w:pPr>
              <w:pStyle w:val="rvps2"/>
              <w:shd w:val="clear" w:color="auto" w:fill="FFFFFF"/>
              <w:spacing w:before="120" w:beforeAutospacing="0" w:after="0" w:afterAutospacing="0"/>
              <w:ind w:firstLine="567"/>
              <w:jc w:val="both"/>
              <w:rPr>
                <w:strike/>
                <w:sz w:val="28"/>
                <w:szCs w:val="28"/>
              </w:rPr>
            </w:pPr>
            <w:r w:rsidRPr="00F66F24">
              <w:rPr>
                <w:strike/>
                <w:sz w:val="28"/>
                <w:szCs w:val="28"/>
              </w:rPr>
              <w:t>Щорічно Аудиторська палата України отримує від суб’єктів аудиторської діяльності звіти про надані ними послуги, здійснює їх аналіз та подає до Органу суспільного нагляду за аудиторською діяльністю узагальнену інформацію про діяльність цих суб’єктів та стан аудиторської діяльності в Україні</w:t>
            </w:r>
            <w:bookmarkEnd w:id="134"/>
          </w:p>
          <w:p w14:paraId="22BE4E3C" w14:textId="1330F03F" w:rsidR="00C066ED" w:rsidRPr="00F66F24" w:rsidRDefault="00C066ED"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0B3D7260" w14:textId="5E556A7B" w:rsidR="00C066ED" w:rsidRPr="00F66F24" w:rsidRDefault="00C066ED"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6. Аудиторська палата України зобов’язана:</w:t>
            </w:r>
          </w:p>
          <w:p w14:paraId="0DE2C787" w14:textId="222566E1" w:rsidR="00A94FC1" w:rsidRPr="00F66F24" w:rsidRDefault="00A94FC1"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w:t>
            </w:r>
          </w:p>
          <w:p w14:paraId="4F597EDA" w14:textId="77777777" w:rsidR="00C066ED" w:rsidRPr="00F66F24" w:rsidRDefault="00C066ED"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4) </w:t>
            </w:r>
            <w:r w:rsidRPr="00F66F24">
              <w:rPr>
                <w:b/>
                <w:bCs/>
                <w:sz w:val="28"/>
                <w:szCs w:val="28"/>
              </w:rPr>
              <w:t>дотримуватися рекомендацій, наданих</w:t>
            </w:r>
            <w:r w:rsidRPr="00F66F24">
              <w:rPr>
                <w:sz w:val="28"/>
                <w:szCs w:val="28"/>
              </w:rPr>
              <w:t xml:space="preserve"> Органом суспільного нагляду за аудиторською діяльністю щодо дій, </w:t>
            </w:r>
            <w:r w:rsidRPr="00F66F24">
              <w:rPr>
                <w:sz w:val="28"/>
                <w:szCs w:val="28"/>
              </w:rPr>
              <w:lastRenderedPageBreak/>
              <w:t>які необхідно здійснити для належного виконання делегованих повноважень;</w:t>
            </w:r>
          </w:p>
          <w:p w14:paraId="0568124F" w14:textId="77777777" w:rsidR="00A94FC1" w:rsidRPr="00F66F24" w:rsidRDefault="00A94FC1"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2DC98470" w14:textId="5F1D2B4C" w:rsidR="00652BAE" w:rsidRPr="00F66F24" w:rsidRDefault="00A94FC1" w:rsidP="00CB73B8">
            <w:pPr>
              <w:pStyle w:val="rvps2"/>
              <w:shd w:val="clear" w:color="auto" w:fill="FFFFFF"/>
              <w:spacing w:before="120" w:beforeAutospacing="0" w:after="0" w:afterAutospacing="0"/>
              <w:ind w:firstLine="567"/>
              <w:jc w:val="both"/>
              <w:rPr>
                <w:sz w:val="28"/>
                <w:szCs w:val="28"/>
              </w:rPr>
            </w:pPr>
            <w:r w:rsidRPr="00F66F24">
              <w:rPr>
                <w:sz w:val="28"/>
                <w:szCs w:val="28"/>
              </w:rPr>
              <w:t>5) здійснювати реєстрацію аудиторів та суб’єктів аудиторської діяльності відповідно до вимог цього Закону;</w:t>
            </w:r>
          </w:p>
          <w:p w14:paraId="6402356E" w14:textId="77777777" w:rsidR="00CB73B8" w:rsidRPr="00F66F24" w:rsidRDefault="00CB73B8" w:rsidP="00CB73B8">
            <w:pPr>
              <w:pStyle w:val="rvps2"/>
              <w:shd w:val="clear" w:color="auto" w:fill="FFFFFF"/>
              <w:spacing w:before="120" w:beforeAutospacing="0" w:after="0" w:afterAutospacing="0"/>
              <w:ind w:firstLine="567"/>
              <w:jc w:val="both"/>
              <w:rPr>
                <w:sz w:val="28"/>
                <w:szCs w:val="28"/>
              </w:rPr>
            </w:pPr>
          </w:p>
          <w:p w14:paraId="1124A4A4" w14:textId="1A4F01BB" w:rsidR="00A94FC1" w:rsidRPr="00F66F24" w:rsidRDefault="00A94FC1"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54F3D10C" w14:textId="77777777" w:rsidR="00735916" w:rsidRPr="00F66F24" w:rsidRDefault="00A94FC1"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7. Діяльність Аудиторської палати України є публічною. Звіт про діяльність Аудиторської палати України, фінансова звітність, кошторис Аудиторської палати України та звіт про його виконання, </w:t>
            </w:r>
            <w:r w:rsidRPr="00F66F24">
              <w:rPr>
                <w:strike/>
                <w:sz w:val="28"/>
                <w:szCs w:val="28"/>
              </w:rPr>
              <w:t xml:space="preserve">інформація про стан аудиторської діяльності в Україні, </w:t>
            </w:r>
            <w:r w:rsidRPr="00F66F24">
              <w:rPr>
                <w:sz w:val="28"/>
                <w:szCs w:val="28"/>
              </w:rPr>
              <w:t>річні програми роботи та звіти про їх виконання підлягають розміщенню на офіційному веб-сайті Аудиторської палати України протягом 180 днів з дня закінчення календарного року.</w:t>
            </w:r>
          </w:p>
          <w:p w14:paraId="47073821" w14:textId="77777777" w:rsidR="00735916" w:rsidRPr="00F66F24" w:rsidRDefault="00735916"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4C4606FE" w14:textId="77777777" w:rsidR="00735916" w:rsidRPr="00F66F24" w:rsidRDefault="00735916" w:rsidP="00CB73B8">
            <w:pPr>
              <w:pStyle w:val="rvps2"/>
              <w:shd w:val="clear" w:color="auto" w:fill="FFFFFF"/>
              <w:spacing w:before="120" w:beforeAutospacing="0" w:after="0" w:afterAutospacing="0"/>
              <w:ind w:firstLine="567"/>
              <w:jc w:val="both"/>
              <w:rPr>
                <w:sz w:val="28"/>
                <w:szCs w:val="28"/>
              </w:rPr>
            </w:pPr>
            <w:r w:rsidRPr="00F66F24">
              <w:rPr>
                <w:sz w:val="28"/>
                <w:szCs w:val="28"/>
              </w:rPr>
              <w:t>10. Ведення поточних справ у Аудиторській палаті України здійснює Секретаріат. Порядок діяльності Секретаріату Аудиторської палати України визначається положенням, що затверджує з’їзд аудиторів України.</w:t>
            </w:r>
            <w:bookmarkStart w:id="135" w:name="n746"/>
            <w:bookmarkEnd w:id="135"/>
          </w:p>
          <w:p w14:paraId="3329FC88" w14:textId="485B2BD2" w:rsidR="00A94FC1" w:rsidRPr="00F66F24" w:rsidRDefault="00735916" w:rsidP="00CB73B8">
            <w:pPr>
              <w:pStyle w:val="rvps2"/>
              <w:shd w:val="clear" w:color="auto" w:fill="FFFFFF"/>
              <w:spacing w:before="120" w:beforeAutospacing="0" w:after="0" w:afterAutospacing="0"/>
              <w:ind w:firstLine="567"/>
              <w:jc w:val="both"/>
              <w:rPr>
                <w:sz w:val="28"/>
                <w:szCs w:val="28"/>
              </w:rPr>
            </w:pPr>
            <w:r w:rsidRPr="00F66F24">
              <w:rPr>
                <w:sz w:val="28"/>
                <w:szCs w:val="28"/>
              </w:rPr>
              <w:t>Секретаріат очолює Виконавчий директор, який призначається на посаду з’їздом аудиторів України та працює в Аудиторській палаті України за основним місцем роботи. Виконавчий директор має бути непрактикуючою особою.</w:t>
            </w:r>
          </w:p>
        </w:tc>
        <w:tc>
          <w:tcPr>
            <w:tcW w:w="7805" w:type="dxa"/>
          </w:tcPr>
          <w:p w14:paraId="5AE39C9F" w14:textId="77777777" w:rsidR="00652BAE" w:rsidRPr="00F66F24" w:rsidRDefault="00766FCC" w:rsidP="00CB73B8">
            <w:pPr>
              <w:pStyle w:val="afffff8"/>
              <w:tabs>
                <w:tab w:val="left" w:pos="851"/>
              </w:tabs>
              <w:rPr>
                <w:rFonts w:ascii="Times New Roman" w:hAnsi="Times New Roman"/>
                <w:sz w:val="28"/>
                <w:szCs w:val="28"/>
              </w:rPr>
            </w:pPr>
            <w:r w:rsidRPr="00F66F24">
              <w:rPr>
                <w:rFonts w:ascii="Times New Roman" w:hAnsi="Times New Roman"/>
                <w:sz w:val="28"/>
                <w:szCs w:val="28"/>
              </w:rPr>
              <w:lastRenderedPageBreak/>
              <w:t>…</w:t>
            </w:r>
          </w:p>
          <w:p w14:paraId="68FC6B82" w14:textId="77777777" w:rsidR="00766FCC" w:rsidRPr="00F66F24" w:rsidRDefault="00766FCC" w:rsidP="00CB73B8">
            <w:pPr>
              <w:pStyle w:val="rvps2"/>
              <w:shd w:val="clear" w:color="auto" w:fill="FFFFFF"/>
              <w:spacing w:before="120" w:beforeAutospacing="0" w:after="0" w:afterAutospacing="0"/>
              <w:ind w:firstLine="567"/>
              <w:jc w:val="both"/>
              <w:rPr>
                <w:sz w:val="28"/>
                <w:szCs w:val="28"/>
              </w:rPr>
            </w:pPr>
            <w:r w:rsidRPr="00F66F24">
              <w:rPr>
                <w:sz w:val="28"/>
                <w:szCs w:val="28"/>
              </w:rPr>
              <w:lastRenderedPageBreak/>
              <w:t>4. Повноваження Аудиторської палати України визначаються цим Законом.</w:t>
            </w:r>
          </w:p>
          <w:p w14:paraId="36B53BB6" w14:textId="77777777" w:rsidR="00766FCC" w:rsidRPr="00F66F24" w:rsidRDefault="00766FCC" w:rsidP="00CB73B8">
            <w:pPr>
              <w:pStyle w:val="rvps2"/>
              <w:shd w:val="clear" w:color="auto" w:fill="FFFFFF"/>
              <w:spacing w:before="120" w:beforeAutospacing="0" w:after="0" w:afterAutospacing="0"/>
              <w:ind w:firstLine="567"/>
              <w:jc w:val="both"/>
              <w:rPr>
                <w:sz w:val="28"/>
                <w:szCs w:val="28"/>
              </w:rPr>
            </w:pPr>
            <w:r w:rsidRPr="00F66F24">
              <w:rPr>
                <w:sz w:val="28"/>
                <w:szCs w:val="28"/>
              </w:rPr>
              <w:t>Аудиторська палата України:</w:t>
            </w:r>
          </w:p>
          <w:p w14:paraId="74CDF9EC" w14:textId="01DAE442" w:rsidR="00766FCC" w:rsidRPr="00F66F24" w:rsidRDefault="00766FCC" w:rsidP="00CB73B8">
            <w:pPr>
              <w:pStyle w:val="rvps2"/>
              <w:shd w:val="clear" w:color="auto" w:fill="FFFFFF"/>
              <w:spacing w:before="120" w:beforeAutospacing="0" w:after="0" w:afterAutospacing="0"/>
              <w:ind w:firstLine="567"/>
              <w:jc w:val="both"/>
              <w:rPr>
                <w:b/>
                <w:bCs/>
                <w:sz w:val="28"/>
                <w:szCs w:val="28"/>
              </w:rPr>
            </w:pPr>
            <w:r w:rsidRPr="00F66F24">
              <w:rPr>
                <w:b/>
                <w:bCs/>
                <w:sz w:val="28"/>
                <w:szCs w:val="28"/>
              </w:rPr>
              <w:t>1) веде реєстр членів Аудиторської палати України;</w:t>
            </w:r>
          </w:p>
          <w:p w14:paraId="45737B90" w14:textId="77777777" w:rsidR="00766FCC" w:rsidRPr="00F66F24" w:rsidRDefault="00766FCC" w:rsidP="00CB73B8">
            <w:pPr>
              <w:pStyle w:val="rvps2"/>
              <w:shd w:val="clear" w:color="auto" w:fill="FFFFFF"/>
              <w:spacing w:before="120" w:beforeAutospacing="0" w:after="0" w:afterAutospacing="0"/>
              <w:ind w:firstLine="567"/>
              <w:jc w:val="both"/>
              <w:rPr>
                <w:b/>
                <w:bCs/>
                <w:sz w:val="28"/>
                <w:szCs w:val="28"/>
              </w:rPr>
            </w:pPr>
          </w:p>
          <w:p w14:paraId="7A872F94" w14:textId="61D4CBFA" w:rsidR="00766FCC" w:rsidRPr="00F66F24" w:rsidRDefault="00766FCC"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3BA22D42" w14:textId="1567D07D" w:rsidR="00766FCC" w:rsidRPr="00F66F24" w:rsidRDefault="00766FCC" w:rsidP="00CB73B8">
            <w:pPr>
              <w:pStyle w:val="rvps2"/>
              <w:shd w:val="clear" w:color="auto" w:fill="FFFFFF"/>
              <w:spacing w:before="120" w:beforeAutospacing="0" w:after="0" w:afterAutospacing="0"/>
              <w:ind w:firstLine="567"/>
              <w:jc w:val="both"/>
              <w:rPr>
                <w:b/>
                <w:bCs/>
                <w:sz w:val="28"/>
                <w:szCs w:val="28"/>
              </w:rPr>
            </w:pPr>
            <w:r w:rsidRPr="00F66F24">
              <w:rPr>
                <w:b/>
                <w:bCs/>
                <w:sz w:val="28"/>
                <w:szCs w:val="28"/>
              </w:rPr>
              <w:t>5) забезпечує інформаційну підтримку професійної діяльності членів Аудиторської палати України з використанням усіх доступних засобів інформації;</w:t>
            </w:r>
          </w:p>
          <w:p w14:paraId="4AB605DB" w14:textId="5F34837F" w:rsidR="00C066ED" w:rsidRPr="00F66F24" w:rsidRDefault="005C2CFB"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05D8BBF1" w14:textId="66AEB0E4" w:rsidR="00C066ED" w:rsidRPr="00F66F24" w:rsidRDefault="00C066ED" w:rsidP="00CB73B8">
            <w:pPr>
              <w:pStyle w:val="rvps2"/>
              <w:shd w:val="clear" w:color="auto" w:fill="FFFFFF"/>
              <w:spacing w:before="120" w:beforeAutospacing="0" w:after="0" w:afterAutospacing="0"/>
              <w:ind w:firstLine="567"/>
              <w:jc w:val="both"/>
              <w:rPr>
                <w:b/>
                <w:bCs/>
                <w:sz w:val="28"/>
                <w:szCs w:val="28"/>
              </w:rPr>
            </w:pPr>
          </w:p>
          <w:p w14:paraId="56C4F856" w14:textId="5D77EF74" w:rsidR="00C066ED" w:rsidRPr="00F66F24" w:rsidRDefault="00C066ED" w:rsidP="00CB73B8">
            <w:pPr>
              <w:pStyle w:val="rvps2"/>
              <w:shd w:val="clear" w:color="auto" w:fill="FFFFFF"/>
              <w:spacing w:before="120" w:beforeAutospacing="0" w:after="0" w:afterAutospacing="0"/>
              <w:ind w:firstLine="567"/>
              <w:jc w:val="both"/>
              <w:rPr>
                <w:b/>
                <w:bCs/>
                <w:sz w:val="28"/>
                <w:szCs w:val="28"/>
              </w:rPr>
            </w:pPr>
          </w:p>
          <w:p w14:paraId="5D2A2AC7" w14:textId="35B7F4E0" w:rsidR="00C066ED" w:rsidRPr="00F66F24" w:rsidRDefault="00C066ED" w:rsidP="00CB73B8">
            <w:pPr>
              <w:pStyle w:val="rvps2"/>
              <w:shd w:val="clear" w:color="auto" w:fill="FFFFFF"/>
              <w:spacing w:before="120" w:beforeAutospacing="0" w:after="0" w:afterAutospacing="0"/>
              <w:ind w:firstLine="567"/>
              <w:jc w:val="both"/>
              <w:rPr>
                <w:b/>
                <w:bCs/>
                <w:sz w:val="28"/>
                <w:szCs w:val="28"/>
              </w:rPr>
            </w:pPr>
          </w:p>
          <w:p w14:paraId="6D3A1462" w14:textId="682CD9BA" w:rsidR="00C066ED" w:rsidRPr="00F66F24" w:rsidRDefault="00C066ED" w:rsidP="00CB73B8">
            <w:pPr>
              <w:pStyle w:val="rvps2"/>
              <w:shd w:val="clear" w:color="auto" w:fill="FFFFFF"/>
              <w:spacing w:before="120" w:beforeAutospacing="0" w:after="0" w:afterAutospacing="0"/>
              <w:ind w:firstLine="567"/>
              <w:jc w:val="both"/>
              <w:rPr>
                <w:b/>
                <w:bCs/>
                <w:sz w:val="28"/>
                <w:szCs w:val="28"/>
              </w:rPr>
            </w:pPr>
          </w:p>
          <w:p w14:paraId="1BA9A497" w14:textId="561BFD89" w:rsidR="00C066ED" w:rsidRPr="00F66F24" w:rsidRDefault="00C066ED" w:rsidP="00CB73B8">
            <w:pPr>
              <w:pStyle w:val="rvps2"/>
              <w:shd w:val="clear" w:color="auto" w:fill="FFFFFF"/>
              <w:spacing w:before="120" w:beforeAutospacing="0" w:after="0" w:afterAutospacing="0"/>
              <w:ind w:firstLine="567"/>
              <w:jc w:val="both"/>
              <w:rPr>
                <w:b/>
                <w:bCs/>
                <w:sz w:val="28"/>
                <w:szCs w:val="28"/>
              </w:rPr>
            </w:pPr>
          </w:p>
          <w:p w14:paraId="71A6D6A4" w14:textId="32E36C1B" w:rsidR="00C066ED" w:rsidRPr="00F66F24" w:rsidRDefault="00C066ED" w:rsidP="00CB73B8">
            <w:pPr>
              <w:pStyle w:val="rvps2"/>
              <w:shd w:val="clear" w:color="auto" w:fill="FFFFFF"/>
              <w:spacing w:before="120" w:beforeAutospacing="0" w:after="0" w:afterAutospacing="0"/>
              <w:jc w:val="both"/>
              <w:rPr>
                <w:b/>
                <w:bCs/>
                <w:sz w:val="28"/>
                <w:szCs w:val="28"/>
              </w:rPr>
            </w:pPr>
          </w:p>
          <w:p w14:paraId="59B7113D" w14:textId="77777777" w:rsidR="002B1911" w:rsidRPr="00F66F24" w:rsidRDefault="002B1911" w:rsidP="00CB73B8">
            <w:pPr>
              <w:pStyle w:val="rvps2"/>
              <w:shd w:val="clear" w:color="auto" w:fill="FFFFFF"/>
              <w:spacing w:before="120" w:beforeAutospacing="0" w:after="0" w:afterAutospacing="0"/>
              <w:jc w:val="both"/>
              <w:rPr>
                <w:b/>
                <w:bCs/>
                <w:sz w:val="28"/>
                <w:szCs w:val="28"/>
              </w:rPr>
            </w:pPr>
          </w:p>
          <w:p w14:paraId="0066161C" w14:textId="77777777" w:rsidR="00A94FC1" w:rsidRPr="00F66F24" w:rsidRDefault="00C066ED"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2F06F6E1" w14:textId="77777777" w:rsidR="00A94FC1" w:rsidRPr="00F66F24" w:rsidRDefault="00A94FC1" w:rsidP="00CB73B8">
            <w:pPr>
              <w:pStyle w:val="rvps2"/>
              <w:shd w:val="clear" w:color="auto" w:fill="FFFFFF"/>
              <w:spacing w:before="120" w:beforeAutospacing="0" w:after="0" w:afterAutospacing="0"/>
              <w:ind w:firstLine="567"/>
              <w:jc w:val="both"/>
              <w:rPr>
                <w:sz w:val="28"/>
                <w:szCs w:val="28"/>
              </w:rPr>
            </w:pPr>
            <w:r w:rsidRPr="00F66F24">
              <w:rPr>
                <w:sz w:val="28"/>
                <w:szCs w:val="28"/>
              </w:rPr>
              <w:t>6. Аудиторська палата України зобов’язана:</w:t>
            </w:r>
          </w:p>
          <w:p w14:paraId="1D4FA628" w14:textId="0B0DE496" w:rsidR="00A94FC1" w:rsidRPr="00F66F24" w:rsidRDefault="00A94FC1"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621341A1" w14:textId="72F4A2C0" w:rsidR="00A94FC1" w:rsidRPr="00F66F24" w:rsidRDefault="00A94FC1" w:rsidP="00CB73B8">
            <w:pPr>
              <w:pStyle w:val="rvps2"/>
              <w:shd w:val="clear" w:color="auto" w:fill="FFFFFF"/>
              <w:spacing w:before="120" w:beforeAutospacing="0" w:after="0" w:afterAutospacing="0"/>
              <w:ind w:firstLine="567"/>
              <w:jc w:val="both"/>
              <w:rPr>
                <w:sz w:val="28"/>
                <w:szCs w:val="28"/>
              </w:rPr>
            </w:pPr>
            <w:r w:rsidRPr="00F66F24">
              <w:rPr>
                <w:sz w:val="28"/>
                <w:szCs w:val="28"/>
              </w:rPr>
              <w:t xml:space="preserve">4) </w:t>
            </w:r>
            <w:r w:rsidRPr="00F66F24">
              <w:rPr>
                <w:b/>
                <w:bCs/>
                <w:sz w:val="28"/>
                <w:szCs w:val="28"/>
              </w:rPr>
              <w:t>виконувати рекомендації, надані</w:t>
            </w:r>
            <w:r w:rsidRPr="00F66F24">
              <w:rPr>
                <w:sz w:val="28"/>
                <w:szCs w:val="28"/>
              </w:rPr>
              <w:t xml:space="preserve"> Органом суспільного нагляду за аудиторською діяльністю щодо дій, які </w:t>
            </w:r>
            <w:r w:rsidRPr="00F66F24">
              <w:rPr>
                <w:sz w:val="28"/>
                <w:szCs w:val="28"/>
              </w:rPr>
              <w:lastRenderedPageBreak/>
              <w:t>необхідно здійснити для належного виконання делегованих повноважень;</w:t>
            </w:r>
          </w:p>
          <w:p w14:paraId="27137CA5" w14:textId="77777777" w:rsidR="00A94FC1" w:rsidRPr="00F66F24" w:rsidRDefault="00A94FC1"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19D32845" w14:textId="3657A22B" w:rsidR="00A94FC1" w:rsidRPr="00F66F24" w:rsidRDefault="00A94FC1" w:rsidP="00CB73B8">
            <w:pPr>
              <w:pStyle w:val="rvps2"/>
              <w:shd w:val="clear" w:color="auto" w:fill="FFFFFF"/>
              <w:spacing w:before="120" w:beforeAutospacing="0" w:after="0" w:afterAutospacing="0"/>
              <w:ind w:firstLine="567"/>
              <w:jc w:val="both"/>
              <w:rPr>
                <w:b/>
                <w:bCs/>
                <w:sz w:val="28"/>
                <w:szCs w:val="28"/>
              </w:rPr>
            </w:pPr>
            <w:r w:rsidRPr="00F66F24">
              <w:rPr>
                <w:b/>
                <w:bCs/>
                <w:sz w:val="28"/>
                <w:szCs w:val="28"/>
              </w:rPr>
              <w:t xml:space="preserve">5) оприлюднювати </w:t>
            </w:r>
            <w:r w:rsidRPr="00F66F24">
              <w:rPr>
                <w:b/>
                <w:bCs/>
                <w:sz w:val="28"/>
                <w:szCs w:val="28"/>
                <w:lang w:eastAsia="ru-RU"/>
              </w:rPr>
              <w:t xml:space="preserve">і підтримувати </w:t>
            </w:r>
            <w:r w:rsidRPr="00F66F24">
              <w:rPr>
                <w:b/>
                <w:bCs/>
                <w:sz w:val="28"/>
                <w:szCs w:val="28"/>
              </w:rPr>
              <w:t>реєстр членів Аудиторської палати України</w:t>
            </w:r>
            <w:r w:rsidRPr="00F66F24">
              <w:rPr>
                <w:b/>
                <w:bCs/>
                <w:sz w:val="28"/>
                <w:szCs w:val="28"/>
                <w:lang w:eastAsia="ru-RU"/>
              </w:rPr>
              <w:t xml:space="preserve"> в актуальному стані у мережі Інтернет на офіційному веб-сайті</w:t>
            </w:r>
            <w:r w:rsidRPr="00F66F24">
              <w:rPr>
                <w:b/>
                <w:bCs/>
                <w:sz w:val="28"/>
                <w:szCs w:val="28"/>
              </w:rPr>
              <w:t xml:space="preserve"> Аудиторської палати України;</w:t>
            </w:r>
          </w:p>
          <w:p w14:paraId="5AF50B75" w14:textId="595C5CC5" w:rsidR="00A94FC1" w:rsidRPr="00F66F24" w:rsidRDefault="00A94FC1"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442482C2" w14:textId="7B0117D6" w:rsidR="00A94FC1" w:rsidRPr="00F66F24" w:rsidRDefault="00A94FC1" w:rsidP="00CB73B8">
            <w:pPr>
              <w:pStyle w:val="rvps2"/>
              <w:shd w:val="clear" w:color="auto" w:fill="FFFFFF"/>
              <w:spacing w:before="120" w:beforeAutospacing="0" w:after="0" w:afterAutospacing="0"/>
              <w:ind w:firstLine="567"/>
              <w:jc w:val="both"/>
              <w:rPr>
                <w:sz w:val="28"/>
                <w:szCs w:val="28"/>
              </w:rPr>
            </w:pPr>
            <w:r w:rsidRPr="00F66F24">
              <w:rPr>
                <w:sz w:val="28"/>
                <w:szCs w:val="28"/>
              </w:rPr>
              <w:t>7. Діяльність Аудиторської палати України є публічною. Звіт про діяльність Аудиторської палати України, фінансова звітність, кошторис Аудиторської палати України та звіт про його виконання, річні програми роботи та звіти про їх виконання підлягають розміщенню на офіційному веб-сайті Аудиторської палати України протягом 180 днів з дня закінчення календарного року.</w:t>
            </w:r>
          </w:p>
          <w:p w14:paraId="537A9A13" w14:textId="43C89647" w:rsidR="00735916" w:rsidRPr="00F66F24" w:rsidRDefault="00735916" w:rsidP="00CB73B8">
            <w:pPr>
              <w:pStyle w:val="rvps2"/>
              <w:shd w:val="clear" w:color="auto" w:fill="FFFFFF"/>
              <w:spacing w:before="120" w:beforeAutospacing="0" w:after="0" w:afterAutospacing="0"/>
              <w:ind w:firstLine="567"/>
              <w:jc w:val="both"/>
              <w:rPr>
                <w:sz w:val="28"/>
                <w:szCs w:val="28"/>
              </w:rPr>
            </w:pPr>
            <w:r w:rsidRPr="00F66F24">
              <w:rPr>
                <w:sz w:val="28"/>
                <w:szCs w:val="28"/>
              </w:rPr>
              <w:t>…</w:t>
            </w:r>
          </w:p>
          <w:p w14:paraId="2175BB39" w14:textId="77777777" w:rsidR="00735916" w:rsidRPr="00F66F24" w:rsidRDefault="00735916" w:rsidP="00CB73B8">
            <w:pPr>
              <w:shd w:val="clear" w:color="auto" w:fill="FFFFFF"/>
              <w:spacing w:before="120"/>
              <w:ind w:firstLine="450"/>
              <w:jc w:val="both"/>
              <w:rPr>
                <w:rFonts w:ascii="Times New Roman" w:eastAsia="Times New Roman" w:hAnsi="Times New Roman" w:cs="Times New Roman"/>
                <w:sz w:val="28"/>
                <w:szCs w:val="28"/>
              </w:rPr>
            </w:pPr>
            <w:r w:rsidRPr="00F66F24">
              <w:rPr>
                <w:rFonts w:ascii="Times New Roman" w:eastAsia="Times New Roman" w:hAnsi="Times New Roman" w:cs="Times New Roman"/>
                <w:sz w:val="28"/>
                <w:szCs w:val="28"/>
              </w:rPr>
              <w:t>10. Ведення поточних справ у Аудиторській палаті України здійснює Секретаріат. Порядок діяльності Секретаріату Аудиторської палати України визначається положенням, що затверджує з’їзд аудиторів України.</w:t>
            </w:r>
          </w:p>
          <w:p w14:paraId="6CC9C598" w14:textId="1C920CBE" w:rsidR="00766FCC" w:rsidRPr="00F66F24" w:rsidRDefault="00735916" w:rsidP="00CB73B8">
            <w:pPr>
              <w:pStyle w:val="rvps2"/>
              <w:shd w:val="clear" w:color="auto" w:fill="FFFFFF"/>
              <w:spacing w:before="120" w:beforeAutospacing="0" w:after="0" w:afterAutospacing="0"/>
              <w:ind w:firstLine="567"/>
              <w:jc w:val="both"/>
              <w:rPr>
                <w:b/>
                <w:bCs/>
                <w:sz w:val="28"/>
                <w:szCs w:val="28"/>
              </w:rPr>
            </w:pPr>
            <w:r w:rsidRPr="00F66F24">
              <w:rPr>
                <w:b/>
                <w:bCs/>
                <w:spacing w:val="-4"/>
                <w:sz w:val="28"/>
                <w:szCs w:val="28"/>
                <w:lang w:eastAsia="ru-RU"/>
              </w:rPr>
              <w:t xml:space="preserve">Секретаріат очолює Виконавчий директор, який </w:t>
            </w:r>
            <w:r w:rsidRPr="00F66F24">
              <w:rPr>
                <w:b/>
                <w:bCs/>
                <w:sz w:val="28"/>
                <w:szCs w:val="28"/>
              </w:rPr>
              <w:t>призначається на посаду і звільняється рішенням Ради Аудиторської палати України за поданням Голови Аудиторської палати України. Порядок призначення і звільнення  Виконавчого директора визначається Статутом Аудиторської палати України.</w:t>
            </w:r>
          </w:p>
        </w:tc>
      </w:tr>
      <w:tr w:rsidR="007C2A05" w:rsidRPr="00F66F24" w14:paraId="5BEBE9C1" w14:textId="77777777" w:rsidTr="001E0CE0">
        <w:tc>
          <w:tcPr>
            <w:tcW w:w="7513" w:type="dxa"/>
          </w:tcPr>
          <w:p w14:paraId="4E203C05" w14:textId="614EC115" w:rsidR="00735916" w:rsidRPr="00F66F24" w:rsidRDefault="00A87E26" w:rsidP="00CB73B8">
            <w:pPr>
              <w:pStyle w:val="rvps2"/>
              <w:shd w:val="clear" w:color="auto" w:fill="FFFFFF"/>
              <w:spacing w:before="120" w:beforeAutospacing="0" w:after="0" w:afterAutospacing="0"/>
              <w:ind w:firstLine="567"/>
              <w:jc w:val="center"/>
              <w:rPr>
                <w:sz w:val="28"/>
                <w:szCs w:val="28"/>
              </w:rPr>
            </w:pPr>
            <w:r w:rsidRPr="00F66F24">
              <w:rPr>
                <w:rStyle w:val="rvts9"/>
                <w:b/>
                <w:bCs/>
                <w:sz w:val="28"/>
                <w:szCs w:val="28"/>
                <w:shd w:val="clear" w:color="auto" w:fill="FFFFFF"/>
              </w:rPr>
              <w:lastRenderedPageBreak/>
              <w:t>Стаття 52. </w:t>
            </w:r>
            <w:r w:rsidRPr="00F66F24">
              <w:rPr>
                <w:b/>
                <w:sz w:val="28"/>
                <w:szCs w:val="28"/>
                <w:shd w:val="clear" w:color="auto" w:fill="FFFFFF"/>
              </w:rPr>
              <w:t>Професійні організації аудиторів України</w:t>
            </w:r>
          </w:p>
        </w:tc>
        <w:tc>
          <w:tcPr>
            <w:tcW w:w="7805" w:type="dxa"/>
          </w:tcPr>
          <w:p w14:paraId="45AB691A" w14:textId="5129EACB" w:rsidR="00735916" w:rsidRPr="00F66F24" w:rsidRDefault="00A87E26" w:rsidP="00CB73B8">
            <w:pPr>
              <w:pStyle w:val="afffff8"/>
              <w:tabs>
                <w:tab w:val="left" w:pos="851"/>
              </w:tabs>
              <w:jc w:val="center"/>
              <w:rPr>
                <w:rFonts w:ascii="Times New Roman" w:hAnsi="Times New Roman"/>
                <w:sz w:val="28"/>
                <w:szCs w:val="28"/>
              </w:rPr>
            </w:pPr>
            <w:r w:rsidRPr="00F66F24">
              <w:rPr>
                <w:rStyle w:val="rvts9"/>
                <w:rFonts w:ascii="Times New Roman" w:hAnsi="Times New Roman"/>
                <w:b/>
                <w:bCs/>
                <w:sz w:val="28"/>
                <w:szCs w:val="28"/>
                <w:shd w:val="clear" w:color="auto" w:fill="FFFFFF"/>
              </w:rPr>
              <w:t>Стаття 52. </w:t>
            </w:r>
            <w:r w:rsidRPr="00F66F24">
              <w:rPr>
                <w:rFonts w:ascii="Times New Roman" w:hAnsi="Times New Roman"/>
                <w:b/>
                <w:sz w:val="28"/>
                <w:szCs w:val="28"/>
                <w:shd w:val="clear" w:color="auto" w:fill="FFFFFF"/>
              </w:rPr>
              <w:t xml:space="preserve">Професійні організації аудиторів </w:t>
            </w:r>
            <w:r w:rsidR="006E55BC" w:rsidRPr="00F66F24">
              <w:rPr>
                <w:rFonts w:ascii="Times New Roman" w:hAnsi="Times New Roman"/>
                <w:b/>
                <w:sz w:val="28"/>
                <w:szCs w:val="28"/>
                <w:shd w:val="clear" w:color="auto" w:fill="FFFFFF"/>
              </w:rPr>
              <w:t>та бухгалтерів</w:t>
            </w:r>
          </w:p>
        </w:tc>
      </w:tr>
      <w:tr w:rsidR="007C2A05" w:rsidRPr="00F66F24" w14:paraId="5601C38D" w14:textId="77777777" w:rsidTr="001E0CE0">
        <w:tc>
          <w:tcPr>
            <w:tcW w:w="7513" w:type="dxa"/>
          </w:tcPr>
          <w:p w14:paraId="1C423396" w14:textId="77777777" w:rsidR="006E55BC" w:rsidRPr="00F66F24" w:rsidRDefault="006E55BC"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bookmarkStart w:id="136" w:name="_Hlk80960074"/>
          </w:p>
          <w:p w14:paraId="510AD00A" w14:textId="0661C46B" w:rsidR="006E55BC" w:rsidRPr="00F66F24" w:rsidRDefault="006E55BC" w:rsidP="00CB73B8">
            <w:pPr>
              <w:pStyle w:val="afffff8"/>
              <w:tabs>
                <w:tab w:val="left" w:pos="851"/>
              </w:tabs>
              <w:rPr>
                <w:rFonts w:ascii="Times New Roman" w:hAnsi="Times New Roman"/>
                <w:sz w:val="28"/>
                <w:szCs w:val="28"/>
              </w:rPr>
            </w:pPr>
            <w:r w:rsidRPr="00F66F24">
              <w:rPr>
                <w:rFonts w:ascii="Times New Roman" w:hAnsi="Times New Roman"/>
                <w:sz w:val="28"/>
                <w:szCs w:val="28"/>
              </w:rPr>
              <w:t xml:space="preserve">2. </w:t>
            </w:r>
            <w:r w:rsidRPr="00F66F24">
              <w:rPr>
                <w:rFonts w:ascii="Times New Roman" w:hAnsi="Times New Roman"/>
                <w:b/>
                <w:bCs/>
                <w:sz w:val="28"/>
                <w:szCs w:val="28"/>
              </w:rPr>
              <w:t>Професійні організації аудиторів</w:t>
            </w:r>
            <w:r w:rsidRPr="00F66F24">
              <w:rPr>
                <w:rFonts w:ascii="Times New Roman" w:hAnsi="Times New Roman"/>
                <w:sz w:val="28"/>
                <w:szCs w:val="28"/>
              </w:rPr>
              <w:t xml:space="preserve"> мають право в порядку, визначеному цим Законом:</w:t>
            </w:r>
            <w:bookmarkEnd w:id="136"/>
          </w:p>
          <w:p w14:paraId="143321B3" w14:textId="740A5A96" w:rsidR="006E55BC" w:rsidRPr="00F66F24" w:rsidRDefault="006E55BC"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0E3078C1" w14:textId="28805CD0" w:rsidR="006E55BC" w:rsidRPr="00F66F24" w:rsidRDefault="006E55BC"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Пункт відсутній</w:t>
            </w:r>
          </w:p>
          <w:p w14:paraId="5F755860" w14:textId="33CC3949" w:rsidR="006E55BC" w:rsidRPr="00F66F24" w:rsidRDefault="006E55BC" w:rsidP="00CB73B8">
            <w:pPr>
              <w:pStyle w:val="afffff8"/>
              <w:tabs>
                <w:tab w:val="left" w:pos="851"/>
              </w:tabs>
              <w:rPr>
                <w:rFonts w:ascii="Times New Roman" w:hAnsi="Times New Roman"/>
                <w:b/>
                <w:bCs/>
                <w:sz w:val="28"/>
                <w:szCs w:val="28"/>
              </w:rPr>
            </w:pPr>
          </w:p>
          <w:p w14:paraId="3CBE7A44" w14:textId="41F44AAF" w:rsidR="006E55BC" w:rsidRPr="00F66F24" w:rsidRDefault="006E55BC" w:rsidP="00CB73B8">
            <w:pPr>
              <w:pStyle w:val="afffff8"/>
              <w:tabs>
                <w:tab w:val="left" w:pos="851"/>
              </w:tabs>
              <w:rPr>
                <w:rFonts w:ascii="Times New Roman" w:hAnsi="Times New Roman"/>
                <w:b/>
                <w:bCs/>
                <w:sz w:val="28"/>
                <w:szCs w:val="28"/>
              </w:rPr>
            </w:pPr>
          </w:p>
          <w:p w14:paraId="1A829DD7" w14:textId="77777777" w:rsidR="006E55BC" w:rsidRPr="00F66F24" w:rsidRDefault="006E55BC" w:rsidP="00CB73B8">
            <w:pPr>
              <w:pStyle w:val="rvps2"/>
              <w:shd w:val="clear" w:color="auto" w:fill="FFFFFF"/>
              <w:spacing w:before="120" w:beforeAutospacing="0" w:after="0" w:afterAutospacing="0"/>
              <w:ind w:firstLine="567"/>
              <w:jc w:val="both"/>
              <w:rPr>
                <w:b/>
                <w:bCs/>
                <w:sz w:val="28"/>
                <w:szCs w:val="28"/>
              </w:rPr>
            </w:pPr>
            <w:r w:rsidRPr="00F66F24">
              <w:rPr>
                <w:b/>
                <w:bCs/>
                <w:sz w:val="28"/>
                <w:szCs w:val="28"/>
              </w:rPr>
              <w:t>Абзац відсутній</w:t>
            </w:r>
          </w:p>
          <w:p w14:paraId="53E1F796" w14:textId="1FEE0AFD" w:rsidR="006E55BC" w:rsidRPr="00F66F24" w:rsidRDefault="006E55BC" w:rsidP="00CB73B8">
            <w:pPr>
              <w:pStyle w:val="afffff8"/>
              <w:tabs>
                <w:tab w:val="left" w:pos="851"/>
              </w:tabs>
              <w:rPr>
                <w:rFonts w:ascii="Times New Roman" w:hAnsi="Times New Roman"/>
                <w:b/>
                <w:bCs/>
                <w:sz w:val="28"/>
                <w:szCs w:val="28"/>
              </w:rPr>
            </w:pPr>
          </w:p>
          <w:p w14:paraId="0A284323" w14:textId="45A4442C" w:rsidR="006E55BC" w:rsidRPr="00F66F24" w:rsidRDefault="006E55BC" w:rsidP="00CB73B8">
            <w:pPr>
              <w:pStyle w:val="afffff8"/>
              <w:tabs>
                <w:tab w:val="left" w:pos="851"/>
              </w:tabs>
              <w:rPr>
                <w:rFonts w:ascii="Times New Roman" w:hAnsi="Times New Roman"/>
                <w:b/>
                <w:bCs/>
                <w:sz w:val="28"/>
                <w:szCs w:val="28"/>
              </w:rPr>
            </w:pPr>
          </w:p>
          <w:p w14:paraId="49D81723" w14:textId="2F6E68FC" w:rsidR="006E55BC" w:rsidRPr="00F66F24" w:rsidRDefault="006E55BC" w:rsidP="00CB73B8">
            <w:pPr>
              <w:pStyle w:val="afffff8"/>
              <w:tabs>
                <w:tab w:val="left" w:pos="851"/>
              </w:tabs>
              <w:rPr>
                <w:rFonts w:ascii="Times New Roman" w:hAnsi="Times New Roman"/>
                <w:b/>
                <w:bCs/>
                <w:sz w:val="28"/>
                <w:szCs w:val="28"/>
              </w:rPr>
            </w:pPr>
          </w:p>
          <w:p w14:paraId="39BE47A4" w14:textId="4D5B2E09" w:rsidR="006E55BC" w:rsidRPr="00F66F24" w:rsidRDefault="006E55BC" w:rsidP="00CB73B8">
            <w:pPr>
              <w:pStyle w:val="afffff8"/>
              <w:tabs>
                <w:tab w:val="left" w:pos="851"/>
              </w:tabs>
              <w:rPr>
                <w:rFonts w:ascii="Times New Roman" w:hAnsi="Times New Roman"/>
                <w:b/>
                <w:bCs/>
                <w:sz w:val="28"/>
                <w:szCs w:val="28"/>
              </w:rPr>
            </w:pPr>
          </w:p>
          <w:p w14:paraId="58AEB1F2" w14:textId="5CF81C7C" w:rsidR="006E55BC" w:rsidRPr="00F66F24" w:rsidRDefault="006E55BC" w:rsidP="00CB73B8">
            <w:pPr>
              <w:pStyle w:val="afffff8"/>
              <w:tabs>
                <w:tab w:val="left" w:pos="851"/>
              </w:tabs>
              <w:ind w:firstLine="0"/>
              <w:rPr>
                <w:rFonts w:ascii="Times New Roman" w:hAnsi="Times New Roman"/>
                <w:b/>
                <w:bCs/>
                <w:sz w:val="28"/>
                <w:szCs w:val="28"/>
              </w:rPr>
            </w:pPr>
          </w:p>
          <w:p w14:paraId="3569A1A1" w14:textId="582BCC48" w:rsidR="006E55BC" w:rsidRPr="00F66F24" w:rsidRDefault="006E55BC" w:rsidP="00CB73B8">
            <w:pPr>
              <w:pStyle w:val="afffff8"/>
              <w:tabs>
                <w:tab w:val="left" w:pos="851"/>
              </w:tabs>
              <w:rPr>
                <w:rFonts w:ascii="Times New Roman" w:hAnsi="Times New Roman"/>
                <w:b/>
                <w:bCs/>
                <w:sz w:val="28"/>
                <w:szCs w:val="28"/>
              </w:rPr>
            </w:pPr>
          </w:p>
          <w:p w14:paraId="3738251D" w14:textId="77777777" w:rsidR="006E55BC" w:rsidRPr="00F66F24" w:rsidRDefault="006E55BC" w:rsidP="00CB73B8">
            <w:pPr>
              <w:pStyle w:val="rvps2"/>
              <w:shd w:val="clear" w:color="auto" w:fill="FFFFFF"/>
              <w:spacing w:before="120" w:beforeAutospacing="0" w:after="0" w:afterAutospacing="0"/>
              <w:ind w:firstLine="567"/>
              <w:jc w:val="both"/>
              <w:rPr>
                <w:b/>
                <w:bCs/>
                <w:sz w:val="28"/>
                <w:szCs w:val="28"/>
              </w:rPr>
            </w:pPr>
            <w:r w:rsidRPr="00F66F24">
              <w:rPr>
                <w:b/>
                <w:bCs/>
                <w:sz w:val="28"/>
                <w:szCs w:val="28"/>
              </w:rPr>
              <w:t>Абзац відсутній</w:t>
            </w:r>
          </w:p>
          <w:p w14:paraId="2348CE3C" w14:textId="7FF4A5EB" w:rsidR="006E55BC" w:rsidRPr="00F66F24" w:rsidRDefault="006E55BC" w:rsidP="00CB73B8">
            <w:pPr>
              <w:pStyle w:val="afffff8"/>
              <w:tabs>
                <w:tab w:val="left" w:pos="851"/>
              </w:tabs>
              <w:rPr>
                <w:rFonts w:ascii="Times New Roman" w:hAnsi="Times New Roman"/>
                <w:b/>
                <w:bCs/>
                <w:sz w:val="28"/>
                <w:szCs w:val="28"/>
              </w:rPr>
            </w:pPr>
          </w:p>
          <w:p w14:paraId="678E2726" w14:textId="5380C388" w:rsidR="006E55BC" w:rsidRPr="00F66F24" w:rsidRDefault="006E55BC" w:rsidP="00CB73B8">
            <w:pPr>
              <w:pStyle w:val="afffff8"/>
              <w:tabs>
                <w:tab w:val="left" w:pos="851"/>
              </w:tabs>
              <w:rPr>
                <w:rFonts w:ascii="Times New Roman" w:hAnsi="Times New Roman"/>
                <w:b/>
                <w:bCs/>
                <w:sz w:val="28"/>
                <w:szCs w:val="28"/>
              </w:rPr>
            </w:pPr>
          </w:p>
          <w:p w14:paraId="0DDA135F" w14:textId="291681E0" w:rsidR="006E55BC" w:rsidRPr="00F66F24" w:rsidRDefault="006E55BC" w:rsidP="00CB73B8">
            <w:pPr>
              <w:pStyle w:val="afffff8"/>
              <w:tabs>
                <w:tab w:val="left" w:pos="851"/>
              </w:tabs>
              <w:rPr>
                <w:rFonts w:ascii="Times New Roman" w:hAnsi="Times New Roman"/>
                <w:b/>
                <w:bCs/>
                <w:sz w:val="28"/>
                <w:szCs w:val="28"/>
              </w:rPr>
            </w:pPr>
          </w:p>
          <w:p w14:paraId="5F8142A9" w14:textId="4C422653" w:rsidR="006E55BC" w:rsidRPr="00F66F24" w:rsidRDefault="006E55BC" w:rsidP="00CB73B8">
            <w:pPr>
              <w:pStyle w:val="afffff8"/>
              <w:tabs>
                <w:tab w:val="left" w:pos="851"/>
              </w:tabs>
              <w:rPr>
                <w:rFonts w:ascii="Times New Roman" w:hAnsi="Times New Roman"/>
                <w:b/>
                <w:bCs/>
                <w:sz w:val="28"/>
                <w:szCs w:val="28"/>
              </w:rPr>
            </w:pPr>
          </w:p>
          <w:p w14:paraId="20C5257B" w14:textId="463BA5AB" w:rsidR="003D6397" w:rsidRPr="00F66F24" w:rsidRDefault="003D6397" w:rsidP="00CB73B8">
            <w:pPr>
              <w:pStyle w:val="afffff8"/>
              <w:tabs>
                <w:tab w:val="left" w:pos="851"/>
              </w:tabs>
              <w:rPr>
                <w:rFonts w:ascii="Times New Roman" w:hAnsi="Times New Roman"/>
                <w:b/>
                <w:bCs/>
                <w:sz w:val="28"/>
                <w:szCs w:val="28"/>
              </w:rPr>
            </w:pPr>
          </w:p>
          <w:p w14:paraId="25BB857C" w14:textId="77777777" w:rsidR="003D6397" w:rsidRPr="00F66F24" w:rsidRDefault="003D6397" w:rsidP="00CB73B8">
            <w:pPr>
              <w:pStyle w:val="afffff8"/>
              <w:tabs>
                <w:tab w:val="left" w:pos="851"/>
              </w:tabs>
              <w:ind w:firstLine="0"/>
              <w:rPr>
                <w:rFonts w:ascii="Times New Roman" w:hAnsi="Times New Roman"/>
                <w:b/>
                <w:bCs/>
                <w:sz w:val="28"/>
                <w:szCs w:val="28"/>
              </w:rPr>
            </w:pPr>
          </w:p>
          <w:p w14:paraId="39BC1FD0" w14:textId="77777777" w:rsidR="006E55BC" w:rsidRPr="00F66F24" w:rsidRDefault="006E55BC" w:rsidP="00CB73B8">
            <w:pPr>
              <w:pStyle w:val="afffff8"/>
              <w:tabs>
                <w:tab w:val="left" w:pos="851"/>
              </w:tabs>
              <w:ind w:firstLine="0"/>
              <w:rPr>
                <w:rFonts w:ascii="Times New Roman" w:hAnsi="Times New Roman"/>
                <w:b/>
                <w:bCs/>
                <w:sz w:val="28"/>
                <w:szCs w:val="28"/>
              </w:rPr>
            </w:pPr>
          </w:p>
          <w:p w14:paraId="5B73ADBB" w14:textId="0139E90E" w:rsidR="006E55BC" w:rsidRPr="00F66F24" w:rsidRDefault="006E55BC" w:rsidP="00CB73B8">
            <w:pPr>
              <w:pStyle w:val="afffff8"/>
              <w:tabs>
                <w:tab w:val="left" w:pos="851"/>
              </w:tabs>
              <w:rPr>
                <w:rStyle w:val="rvts9"/>
                <w:rFonts w:ascii="Times New Roman" w:hAnsi="Times New Roman"/>
                <w:sz w:val="28"/>
                <w:szCs w:val="28"/>
              </w:rPr>
            </w:pPr>
            <w:bookmarkStart w:id="137" w:name="_Hlk80974871"/>
            <w:r w:rsidRPr="00F66F24">
              <w:rPr>
                <w:rFonts w:ascii="Times New Roman" w:hAnsi="Times New Roman"/>
                <w:sz w:val="28"/>
                <w:szCs w:val="28"/>
              </w:rPr>
              <w:t xml:space="preserve">3. </w:t>
            </w:r>
            <w:r w:rsidRPr="00F66F24">
              <w:rPr>
                <w:rFonts w:ascii="Times New Roman" w:hAnsi="Times New Roman"/>
                <w:b/>
                <w:bCs/>
                <w:sz w:val="28"/>
                <w:szCs w:val="28"/>
              </w:rPr>
              <w:t>Професійні організації аудиторів</w:t>
            </w:r>
            <w:r w:rsidRPr="00F66F24">
              <w:rPr>
                <w:rFonts w:ascii="Times New Roman" w:hAnsi="Times New Roman"/>
                <w:sz w:val="28"/>
                <w:szCs w:val="28"/>
              </w:rPr>
              <w:t xml:space="preserve"> не можуть обмежуватися в реалізації своїх прав, крім обмежень за рішенням суду, що набрало законної сили.</w:t>
            </w:r>
            <w:bookmarkEnd w:id="137"/>
          </w:p>
        </w:tc>
        <w:tc>
          <w:tcPr>
            <w:tcW w:w="7805" w:type="dxa"/>
          </w:tcPr>
          <w:p w14:paraId="01094440" w14:textId="77777777" w:rsidR="006E55BC" w:rsidRPr="00F66F24" w:rsidRDefault="006E55BC" w:rsidP="00CB73B8">
            <w:pPr>
              <w:pStyle w:val="afffff8"/>
              <w:tabs>
                <w:tab w:val="left" w:pos="851"/>
              </w:tabs>
              <w:rPr>
                <w:rFonts w:ascii="Times New Roman" w:hAnsi="Times New Roman"/>
                <w:sz w:val="28"/>
                <w:szCs w:val="28"/>
              </w:rPr>
            </w:pPr>
            <w:r w:rsidRPr="00F66F24">
              <w:rPr>
                <w:rFonts w:ascii="Times New Roman" w:hAnsi="Times New Roman"/>
                <w:sz w:val="28"/>
                <w:szCs w:val="28"/>
              </w:rPr>
              <w:lastRenderedPageBreak/>
              <w:t>…</w:t>
            </w:r>
          </w:p>
          <w:p w14:paraId="275F9E26" w14:textId="7F832526" w:rsidR="006E55BC" w:rsidRPr="00F66F24" w:rsidRDefault="006E55BC" w:rsidP="00CB73B8">
            <w:pPr>
              <w:pStyle w:val="afffff8"/>
              <w:tabs>
                <w:tab w:val="left" w:pos="851"/>
              </w:tabs>
              <w:rPr>
                <w:rFonts w:ascii="Times New Roman" w:hAnsi="Times New Roman"/>
                <w:sz w:val="28"/>
                <w:szCs w:val="28"/>
              </w:rPr>
            </w:pPr>
            <w:r w:rsidRPr="00F66F24">
              <w:rPr>
                <w:rFonts w:ascii="Times New Roman" w:hAnsi="Times New Roman"/>
                <w:sz w:val="28"/>
                <w:szCs w:val="28"/>
              </w:rPr>
              <w:t xml:space="preserve">2. </w:t>
            </w:r>
            <w:r w:rsidRPr="00F66F24">
              <w:rPr>
                <w:rFonts w:ascii="Times New Roman" w:hAnsi="Times New Roman"/>
                <w:b/>
                <w:bCs/>
                <w:sz w:val="28"/>
                <w:szCs w:val="28"/>
              </w:rPr>
              <w:t>Професійні організації аудиторів</w:t>
            </w:r>
            <w:r w:rsidRPr="00F66F24">
              <w:rPr>
                <w:rFonts w:ascii="Times New Roman" w:hAnsi="Times New Roman"/>
                <w:sz w:val="28"/>
                <w:szCs w:val="28"/>
              </w:rPr>
              <w:t xml:space="preserve"> </w:t>
            </w:r>
            <w:r w:rsidRPr="00F66F24">
              <w:rPr>
                <w:rFonts w:ascii="Times New Roman" w:hAnsi="Times New Roman"/>
                <w:b/>
                <w:bCs/>
                <w:sz w:val="28"/>
                <w:szCs w:val="28"/>
              </w:rPr>
              <w:t>та бухгалтерів</w:t>
            </w:r>
            <w:r w:rsidRPr="00F66F24">
              <w:rPr>
                <w:rFonts w:ascii="Times New Roman" w:hAnsi="Times New Roman"/>
                <w:sz w:val="28"/>
                <w:szCs w:val="28"/>
              </w:rPr>
              <w:t xml:space="preserve"> мають право в порядку, визначеному цим Законом:</w:t>
            </w:r>
          </w:p>
          <w:p w14:paraId="653514D8" w14:textId="3E2D34C5" w:rsidR="006E55BC" w:rsidRPr="00F66F24" w:rsidRDefault="006E55BC" w:rsidP="00CB73B8">
            <w:pPr>
              <w:pStyle w:val="afffff8"/>
              <w:tabs>
                <w:tab w:val="left" w:pos="851"/>
              </w:tabs>
              <w:rPr>
                <w:rFonts w:ascii="Times New Roman" w:hAnsi="Times New Roman"/>
                <w:sz w:val="28"/>
                <w:szCs w:val="28"/>
              </w:rPr>
            </w:pPr>
            <w:r w:rsidRPr="00F66F24">
              <w:rPr>
                <w:rFonts w:ascii="Times New Roman" w:hAnsi="Times New Roman"/>
                <w:sz w:val="28"/>
                <w:szCs w:val="28"/>
              </w:rPr>
              <w:t>…</w:t>
            </w:r>
          </w:p>
          <w:p w14:paraId="62821626" w14:textId="77777777" w:rsidR="006E55BC" w:rsidRPr="00F66F24" w:rsidRDefault="006E55BC"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7) здійснювати контроль за безперервним професійним навчанням аудиторів – повноправних членів цих професійних організацій.</w:t>
            </w:r>
            <w:bookmarkStart w:id="138" w:name="_Hlk85022741"/>
          </w:p>
          <w:p w14:paraId="28D228BD" w14:textId="77777777" w:rsidR="006E55BC" w:rsidRPr="00F66F24" w:rsidRDefault="006E55BC"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 xml:space="preserve">Реєстр професійних організацій аудиторів та бухгалтерів оприлюднюється на офіційному веб-сайті Органу суспільного нагляду за аудиторською діяльністю. Відомості до реєстру вносяться Інспекцією на підставі заяви професійної організації, в якій міститься декларація заявника про її відповідність вимогам, встановлених цим Закону до професійної організації аудиторів та бухгалтерів та відомості про аудиторів - членів професійної організації із зазначенням їх номера реєстрації у Реєстрі. Інспекція здійснює перевірку поданих відомостей. </w:t>
            </w:r>
          </w:p>
          <w:p w14:paraId="1803B5F1" w14:textId="747ADF37" w:rsidR="006E55BC" w:rsidRPr="00F66F24" w:rsidRDefault="006E55BC" w:rsidP="00CB73B8">
            <w:pPr>
              <w:pStyle w:val="afffff8"/>
              <w:tabs>
                <w:tab w:val="left" w:pos="851"/>
              </w:tabs>
              <w:rPr>
                <w:rFonts w:ascii="Times New Roman" w:hAnsi="Times New Roman"/>
                <w:b/>
                <w:bCs/>
                <w:sz w:val="28"/>
                <w:szCs w:val="28"/>
              </w:rPr>
            </w:pPr>
            <w:r w:rsidRPr="00F66F24">
              <w:rPr>
                <w:rFonts w:ascii="Times New Roman" w:hAnsi="Times New Roman"/>
                <w:b/>
                <w:bCs/>
                <w:sz w:val="28"/>
                <w:szCs w:val="28"/>
              </w:rPr>
              <w:t xml:space="preserve">Радою нагляду можуть бути встановлені вимоги до професійних організацій, яким делеговано повноваження з контролю за безперервним професійним навчанням аудиторів, щодо прозорості їх діяльності, звітування про виконання делегованих повноважень, дотримання політик і процедур контролю за безперервним професійним навчанням аудиторів, організації діяльності у спосіб, який унеможливлює виникнення реального чи потенційного </w:t>
            </w:r>
            <w:r w:rsidRPr="00F66F24">
              <w:rPr>
                <w:rFonts w:ascii="Times New Roman" w:hAnsi="Times New Roman"/>
                <w:b/>
                <w:bCs/>
                <w:sz w:val="28"/>
                <w:szCs w:val="28"/>
              </w:rPr>
              <w:lastRenderedPageBreak/>
              <w:t>конфлікту інтересів. За дорученням Ради нагляду Інспекція здійснює перевірку дотримання такими професійними організаціями  встановлених   вимог  та цього Закону.</w:t>
            </w:r>
            <w:bookmarkEnd w:id="138"/>
          </w:p>
          <w:p w14:paraId="7FDCD5C4" w14:textId="24221A1B" w:rsidR="006E55BC" w:rsidRPr="00F66F24" w:rsidRDefault="006E55BC" w:rsidP="00CB73B8">
            <w:pPr>
              <w:pStyle w:val="afffff8"/>
              <w:tabs>
                <w:tab w:val="left" w:pos="851"/>
              </w:tabs>
              <w:rPr>
                <w:rStyle w:val="rvts9"/>
                <w:rFonts w:ascii="Times New Roman" w:hAnsi="Times New Roman"/>
                <w:sz w:val="28"/>
                <w:szCs w:val="28"/>
              </w:rPr>
            </w:pPr>
            <w:r w:rsidRPr="00F66F24">
              <w:rPr>
                <w:rFonts w:ascii="Times New Roman" w:hAnsi="Times New Roman"/>
                <w:sz w:val="28"/>
                <w:szCs w:val="28"/>
              </w:rPr>
              <w:t xml:space="preserve">3. </w:t>
            </w:r>
            <w:r w:rsidRPr="00F66F24">
              <w:rPr>
                <w:rFonts w:ascii="Times New Roman" w:hAnsi="Times New Roman"/>
                <w:b/>
                <w:bCs/>
                <w:sz w:val="28"/>
                <w:szCs w:val="28"/>
              </w:rPr>
              <w:t>Професійні організації аудиторів та бухгалтерів</w:t>
            </w:r>
            <w:r w:rsidRPr="00F66F24">
              <w:rPr>
                <w:rFonts w:ascii="Times New Roman" w:hAnsi="Times New Roman"/>
                <w:sz w:val="28"/>
                <w:szCs w:val="28"/>
              </w:rPr>
              <w:t xml:space="preserve"> не можуть обмежуватися в реалізації своїх прав, крім обмежень за рішенням суду, що набрало законної сили.</w:t>
            </w:r>
          </w:p>
        </w:tc>
      </w:tr>
    </w:tbl>
    <w:p w14:paraId="7C8A12A0" w14:textId="77777777" w:rsidR="00A75E0E" w:rsidRPr="00F66F24" w:rsidRDefault="00A75E0E" w:rsidP="0086168A">
      <w:pPr>
        <w:spacing w:before="120" w:after="0" w:line="240" w:lineRule="auto"/>
        <w:jc w:val="both"/>
        <w:rPr>
          <w:rFonts w:ascii="Times New Roman" w:hAnsi="Times New Roman" w:cs="Times New Roman"/>
          <w:b/>
          <w:sz w:val="28"/>
          <w:szCs w:val="28"/>
        </w:rPr>
      </w:pPr>
    </w:p>
    <w:sectPr w:rsidR="00A75E0E" w:rsidRPr="00F66F24" w:rsidSect="00692DBA">
      <w:headerReference w:type="default" r:id="rId25"/>
      <w:pgSz w:w="16840" w:h="11907" w:orient="landscape"/>
      <w:pgMar w:top="851" w:right="680" w:bottom="851" w:left="850"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26CB03" w14:textId="77777777" w:rsidR="00546132" w:rsidRDefault="00546132">
      <w:pPr>
        <w:spacing w:after="0" w:line="240" w:lineRule="auto"/>
      </w:pPr>
      <w:r>
        <w:separator/>
      </w:r>
    </w:p>
  </w:endnote>
  <w:endnote w:type="continuationSeparator" w:id="0">
    <w:p w14:paraId="2B3824FB" w14:textId="77777777" w:rsidR="00546132" w:rsidRDefault="00546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erif">
    <w:altName w:val="Times New Roman"/>
    <w:charset w:val="01"/>
    <w:family w:val="roman"/>
    <w:pitch w:val="variable"/>
  </w:font>
  <w:font w:name="Noto Sans CJK SC">
    <w:altName w:val="Times New Roman"/>
    <w:panose1 w:val="00000000000000000000"/>
    <w:charset w:val="00"/>
    <w:family w:val="roman"/>
    <w:notTrueType/>
    <w:pitch w:val="default"/>
  </w:font>
  <w:font w:name="Lohit Devanagari">
    <w:altName w:val="Cambria"/>
    <w:panose1 w:val="00000000000000000000"/>
    <w:charset w:val="00"/>
    <w:family w:val="roman"/>
    <w:notTrueType/>
    <w:pitch w:val="default"/>
  </w:font>
  <w:font w:name="Antiqua">
    <w:altName w:val="Courier New"/>
    <w:charset w:val="00"/>
    <w:family w:val="swiss"/>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CB9B19" w14:textId="77777777" w:rsidR="00546132" w:rsidRDefault="00546132">
      <w:pPr>
        <w:spacing w:after="0" w:line="240" w:lineRule="auto"/>
      </w:pPr>
      <w:r>
        <w:separator/>
      </w:r>
    </w:p>
  </w:footnote>
  <w:footnote w:type="continuationSeparator" w:id="0">
    <w:p w14:paraId="26EFC269" w14:textId="77777777" w:rsidR="00546132" w:rsidRDefault="00546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700C8" w14:textId="3916364B" w:rsidR="006706F7" w:rsidRDefault="006706F7">
    <w:pPr>
      <w:pBdr>
        <w:top w:val="nil"/>
        <w:left w:val="nil"/>
        <w:bottom w:val="nil"/>
        <w:right w:val="nil"/>
        <w:between w:val="nil"/>
      </w:pBdr>
      <w:tabs>
        <w:tab w:val="center" w:pos="4819"/>
        <w:tab w:val="right" w:pos="9639"/>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29403E">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p w14:paraId="79E5ADED" w14:textId="77777777" w:rsidR="006706F7" w:rsidRDefault="006706F7">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95337"/>
    <w:multiLevelType w:val="multilevel"/>
    <w:tmpl w:val="7798A6CE"/>
    <w:lvl w:ilvl="0">
      <w:start w:val="1"/>
      <w:numFmt w:val="bullet"/>
      <w:lvlText w:val="-"/>
      <w:lvlJc w:val="left"/>
      <w:pPr>
        <w:ind w:left="666" w:hanging="360"/>
      </w:pPr>
      <w:rPr>
        <w:rFonts w:ascii="Times New Roman" w:eastAsia="Times New Roman" w:hAnsi="Times New Roman" w:cs="Times New Roman"/>
        <w:b/>
        <w:i w:val="0"/>
        <w:smallCaps w:val="0"/>
        <w:strike w:val="0"/>
        <w:color w:val="000000"/>
        <w:sz w:val="20"/>
        <w:szCs w:val="20"/>
        <w:u w:val="none"/>
        <w:shd w:val="clear" w:color="auto" w:fill="auto"/>
        <w:vertAlign w:val="baseline"/>
      </w:rPr>
    </w:lvl>
    <w:lvl w:ilvl="1">
      <w:start w:val="1"/>
      <w:numFmt w:val="bullet"/>
      <w:lvlText w:val="○"/>
      <w:lvlJc w:val="left"/>
      <w:pPr>
        <w:ind w:left="138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06" w:hanging="360"/>
      </w:pPr>
      <w:rPr>
        <w:rFonts w:ascii="Verdana" w:eastAsia="Verdana" w:hAnsi="Verdana" w:cs="Verdana"/>
        <w:b w:val="0"/>
        <w:i w:val="0"/>
        <w:smallCaps w:val="0"/>
        <w:strike w:val="0"/>
        <w:color w:val="000000"/>
        <w:sz w:val="20"/>
        <w:szCs w:val="20"/>
        <w:u w:val="none"/>
        <w:shd w:val="clear" w:color="auto" w:fill="auto"/>
        <w:vertAlign w:val="baseline"/>
      </w:rPr>
    </w:lvl>
    <w:lvl w:ilvl="3">
      <w:start w:val="1"/>
      <w:numFmt w:val="bullet"/>
      <w:lvlText w:val="●"/>
      <w:lvlJc w:val="left"/>
      <w:pPr>
        <w:ind w:left="2826" w:hanging="360"/>
      </w:pPr>
      <w:rPr>
        <w:rFonts w:ascii="Verdana" w:eastAsia="Verdana" w:hAnsi="Verdana" w:cs="Verdana"/>
        <w:b w:val="0"/>
        <w:i w:val="0"/>
        <w:smallCaps w:val="0"/>
        <w:strike w:val="0"/>
        <w:color w:val="000000"/>
        <w:sz w:val="20"/>
        <w:szCs w:val="20"/>
        <w:u w:val="none"/>
        <w:shd w:val="clear" w:color="auto" w:fill="auto"/>
        <w:vertAlign w:val="baseline"/>
      </w:rPr>
    </w:lvl>
    <w:lvl w:ilvl="4">
      <w:start w:val="1"/>
      <w:numFmt w:val="bullet"/>
      <w:lvlText w:val="○"/>
      <w:lvlJc w:val="left"/>
      <w:pPr>
        <w:ind w:left="354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266" w:hanging="360"/>
      </w:pPr>
      <w:rPr>
        <w:rFonts w:ascii="Verdana" w:eastAsia="Verdana" w:hAnsi="Verdana" w:cs="Verdana"/>
        <w:b w:val="0"/>
        <w:i w:val="0"/>
        <w:smallCaps w:val="0"/>
        <w:strike w:val="0"/>
        <w:color w:val="000000"/>
        <w:sz w:val="20"/>
        <w:szCs w:val="20"/>
        <w:u w:val="none"/>
        <w:shd w:val="clear" w:color="auto" w:fill="auto"/>
        <w:vertAlign w:val="baseline"/>
      </w:rPr>
    </w:lvl>
    <w:lvl w:ilvl="6">
      <w:start w:val="1"/>
      <w:numFmt w:val="bullet"/>
      <w:lvlText w:val="●"/>
      <w:lvlJc w:val="left"/>
      <w:pPr>
        <w:ind w:left="4986" w:hanging="360"/>
      </w:pPr>
      <w:rPr>
        <w:rFonts w:ascii="Verdana" w:eastAsia="Verdana" w:hAnsi="Verdana" w:cs="Verdana"/>
        <w:b w:val="0"/>
        <w:i w:val="0"/>
        <w:smallCaps w:val="0"/>
        <w:strike w:val="0"/>
        <w:color w:val="000000"/>
        <w:sz w:val="20"/>
        <w:szCs w:val="20"/>
        <w:u w:val="none"/>
        <w:shd w:val="clear" w:color="auto" w:fill="auto"/>
        <w:vertAlign w:val="baseline"/>
      </w:rPr>
    </w:lvl>
    <w:lvl w:ilvl="7">
      <w:start w:val="1"/>
      <w:numFmt w:val="bullet"/>
      <w:lvlText w:val="○"/>
      <w:lvlJc w:val="left"/>
      <w:pPr>
        <w:ind w:left="570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426" w:hanging="360"/>
      </w:pPr>
      <w:rPr>
        <w:rFonts w:ascii="Verdana" w:eastAsia="Verdana" w:hAnsi="Verdana" w:cs="Verdana"/>
        <w:b w:val="0"/>
        <w:i w:val="0"/>
        <w:smallCaps w:val="0"/>
        <w:strike w:val="0"/>
        <w:color w:val="000000"/>
        <w:sz w:val="20"/>
        <w:szCs w:val="20"/>
        <w:u w:val="none"/>
        <w:shd w:val="clear" w:color="auto" w:fill="auto"/>
        <w:vertAlign w:val="baseline"/>
      </w:rPr>
    </w:lvl>
  </w:abstractNum>
  <w:abstractNum w:abstractNumId="1" w15:restartNumberingAfterBreak="0">
    <w:nsid w:val="27A945F4"/>
    <w:multiLevelType w:val="hybridMultilevel"/>
    <w:tmpl w:val="DA44E6C8"/>
    <w:lvl w:ilvl="0" w:tplc="AE50D466">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6EEE5D7B"/>
    <w:multiLevelType w:val="multilevel"/>
    <w:tmpl w:val="22265928"/>
    <w:lvl w:ilvl="0">
      <w:start w:val="1"/>
      <w:numFmt w:val="bullet"/>
      <w:lvlText w:val="-"/>
      <w:lvlJc w:val="left"/>
      <w:pPr>
        <w:ind w:left="666" w:hanging="360"/>
      </w:pPr>
      <w:rPr>
        <w:rFonts w:ascii="Times New Roman" w:eastAsia="Times New Roman" w:hAnsi="Times New Roman" w:cs="Times New Roman"/>
        <w:b/>
        <w:i w:val="0"/>
        <w:smallCaps w:val="0"/>
        <w:strike w:val="0"/>
        <w:color w:val="000000"/>
        <w:sz w:val="20"/>
        <w:szCs w:val="20"/>
        <w:u w:val="none"/>
        <w:shd w:val="clear" w:color="auto" w:fill="auto"/>
        <w:vertAlign w:val="baseline"/>
      </w:rPr>
    </w:lvl>
    <w:lvl w:ilvl="1">
      <w:start w:val="1"/>
      <w:numFmt w:val="bullet"/>
      <w:lvlText w:val="○"/>
      <w:lvlJc w:val="left"/>
      <w:pPr>
        <w:ind w:left="138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06" w:hanging="360"/>
      </w:pPr>
      <w:rPr>
        <w:rFonts w:ascii="Verdana" w:eastAsia="Verdana" w:hAnsi="Verdana" w:cs="Verdana"/>
        <w:b w:val="0"/>
        <w:i w:val="0"/>
        <w:smallCaps w:val="0"/>
        <w:strike w:val="0"/>
        <w:color w:val="000000"/>
        <w:sz w:val="20"/>
        <w:szCs w:val="20"/>
        <w:u w:val="none"/>
        <w:shd w:val="clear" w:color="auto" w:fill="auto"/>
        <w:vertAlign w:val="baseline"/>
      </w:rPr>
    </w:lvl>
    <w:lvl w:ilvl="3">
      <w:start w:val="1"/>
      <w:numFmt w:val="bullet"/>
      <w:lvlText w:val="●"/>
      <w:lvlJc w:val="left"/>
      <w:pPr>
        <w:ind w:left="2826" w:hanging="360"/>
      </w:pPr>
      <w:rPr>
        <w:rFonts w:ascii="Verdana" w:eastAsia="Verdana" w:hAnsi="Verdana" w:cs="Verdana"/>
        <w:b w:val="0"/>
        <w:i w:val="0"/>
        <w:smallCaps w:val="0"/>
        <w:strike w:val="0"/>
        <w:color w:val="000000"/>
        <w:sz w:val="20"/>
        <w:szCs w:val="20"/>
        <w:u w:val="none"/>
        <w:shd w:val="clear" w:color="auto" w:fill="auto"/>
        <w:vertAlign w:val="baseline"/>
      </w:rPr>
    </w:lvl>
    <w:lvl w:ilvl="4">
      <w:start w:val="1"/>
      <w:numFmt w:val="bullet"/>
      <w:lvlText w:val="○"/>
      <w:lvlJc w:val="left"/>
      <w:pPr>
        <w:ind w:left="354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266" w:hanging="360"/>
      </w:pPr>
      <w:rPr>
        <w:rFonts w:ascii="Verdana" w:eastAsia="Verdana" w:hAnsi="Verdana" w:cs="Verdana"/>
        <w:b w:val="0"/>
        <w:i w:val="0"/>
        <w:smallCaps w:val="0"/>
        <w:strike w:val="0"/>
        <w:color w:val="000000"/>
        <w:sz w:val="20"/>
        <w:szCs w:val="20"/>
        <w:u w:val="none"/>
        <w:shd w:val="clear" w:color="auto" w:fill="auto"/>
        <w:vertAlign w:val="baseline"/>
      </w:rPr>
    </w:lvl>
    <w:lvl w:ilvl="6">
      <w:start w:val="1"/>
      <w:numFmt w:val="bullet"/>
      <w:lvlText w:val="●"/>
      <w:lvlJc w:val="left"/>
      <w:pPr>
        <w:ind w:left="4986" w:hanging="360"/>
      </w:pPr>
      <w:rPr>
        <w:rFonts w:ascii="Verdana" w:eastAsia="Verdana" w:hAnsi="Verdana" w:cs="Verdana"/>
        <w:b w:val="0"/>
        <w:i w:val="0"/>
        <w:smallCaps w:val="0"/>
        <w:strike w:val="0"/>
        <w:color w:val="000000"/>
        <w:sz w:val="20"/>
        <w:szCs w:val="20"/>
        <w:u w:val="none"/>
        <w:shd w:val="clear" w:color="auto" w:fill="auto"/>
        <w:vertAlign w:val="baseline"/>
      </w:rPr>
    </w:lvl>
    <w:lvl w:ilvl="7">
      <w:start w:val="1"/>
      <w:numFmt w:val="bullet"/>
      <w:lvlText w:val="○"/>
      <w:lvlJc w:val="left"/>
      <w:pPr>
        <w:ind w:left="570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426" w:hanging="360"/>
      </w:pPr>
      <w:rPr>
        <w:rFonts w:ascii="Verdana" w:eastAsia="Verdana" w:hAnsi="Verdana" w:cs="Verdana"/>
        <w:b w:val="0"/>
        <w:i w:val="0"/>
        <w:smallCaps w:val="0"/>
        <w:strike w:val="0"/>
        <w:color w:val="000000"/>
        <w:sz w:val="20"/>
        <w:szCs w:val="20"/>
        <w:u w:val="none"/>
        <w:shd w:val="clear" w:color="auto" w:fill="auto"/>
        <w:vertAlign w:val="baseline"/>
      </w:rPr>
    </w:lvl>
  </w:abstractNum>
  <w:abstractNum w:abstractNumId="3" w15:restartNumberingAfterBreak="0">
    <w:nsid w:val="7BA07655"/>
    <w:multiLevelType w:val="hybridMultilevel"/>
    <w:tmpl w:val="7C309AFA"/>
    <w:lvl w:ilvl="0" w:tplc="007862D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C72"/>
    <w:rsid w:val="000049B3"/>
    <w:rsid w:val="000110B5"/>
    <w:rsid w:val="00011C28"/>
    <w:rsid w:val="00013498"/>
    <w:rsid w:val="00025BD5"/>
    <w:rsid w:val="000277C0"/>
    <w:rsid w:val="00036A3A"/>
    <w:rsid w:val="00053C44"/>
    <w:rsid w:val="000557B7"/>
    <w:rsid w:val="00056D14"/>
    <w:rsid w:val="00062F90"/>
    <w:rsid w:val="00063692"/>
    <w:rsid w:val="00064015"/>
    <w:rsid w:val="00064560"/>
    <w:rsid w:val="00065C4F"/>
    <w:rsid w:val="00067586"/>
    <w:rsid w:val="00067EB9"/>
    <w:rsid w:val="00077340"/>
    <w:rsid w:val="00080295"/>
    <w:rsid w:val="00081BE0"/>
    <w:rsid w:val="00086BCD"/>
    <w:rsid w:val="00092616"/>
    <w:rsid w:val="000A2805"/>
    <w:rsid w:val="000A48AF"/>
    <w:rsid w:val="000B558E"/>
    <w:rsid w:val="000C287D"/>
    <w:rsid w:val="000D618C"/>
    <w:rsid w:val="000E2CE6"/>
    <w:rsid w:val="000F4FE2"/>
    <w:rsid w:val="000F5C84"/>
    <w:rsid w:val="0010029D"/>
    <w:rsid w:val="00110E97"/>
    <w:rsid w:val="001129CE"/>
    <w:rsid w:val="00114E9A"/>
    <w:rsid w:val="001252E9"/>
    <w:rsid w:val="001255FC"/>
    <w:rsid w:val="00127335"/>
    <w:rsid w:val="00131D7E"/>
    <w:rsid w:val="00133500"/>
    <w:rsid w:val="00136014"/>
    <w:rsid w:val="00136B28"/>
    <w:rsid w:val="001407DD"/>
    <w:rsid w:val="001464DD"/>
    <w:rsid w:val="00154279"/>
    <w:rsid w:val="00154A2A"/>
    <w:rsid w:val="001550CF"/>
    <w:rsid w:val="00161363"/>
    <w:rsid w:val="001624A2"/>
    <w:rsid w:val="00163A2A"/>
    <w:rsid w:val="00170876"/>
    <w:rsid w:val="00172D33"/>
    <w:rsid w:val="00180640"/>
    <w:rsid w:val="00181510"/>
    <w:rsid w:val="0018212B"/>
    <w:rsid w:val="00183846"/>
    <w:rsid w:val="001853D1"/>
    <w:rsid w:val="00195849"/>
    <w:rsid w:val="001B0D40"/>
    <w:rsid w:val="001B11C0"/>
    <w:rsid w:val="001B4174"/>
    <w:rsid w:val="001B7E8A"/>
    <w:rsid w:val="001D2A22"/>
    <w:rsid w:val="001D7710"/>
    <w:rsid w:val="001E099F"/>
    <w:rsid w:val="001E0CE0"/>
    <w:rsid w:val="001E69C5"/>
    <w:rsid w:val="001E751B"/>
    <w:rsid w:val="001F04C0"/>
    <w:rsid w:val="001F20F0"/>
    <w:rsid w:val="001F4B49"/>
    <w:rsid w:val="001F77AA"/>
    <w:rsid w:val="00201C01"/>
    <w:rsid w:val="00203BD7"/>
    <w:rsid w:val="0020792E"/>
    <w:rsid w:val="002100DC"/>
    <w:rsid w:val="00210545"/>
    <w:rsid w:val="002114D5"/>
    <w:rsid w:val="002122D6"/>
    <w:rsid w:val="002136A4"/>
    <w:rsid w:val="0021641B"/>
    <w:rsid w:val="002206EF"/>
    <w:rsid w:val="00220DCD"/>
    <w:rsid w:val="00222990"/>
    <w:rsid w:val="00224B39"/>
    <w:rsid w:val="00230A4F"/>
    <w:rsid w:val="002311F4"/>
    <w:rsid w:val="00237C82"/>
    <w:rsid w:val="0024121E"/>
    <w:rsid w:val="0024554F"/>
    <w:rsid w:val="00251192"/>
    <w:rsid w:val="00252E9C"/>
    <w:rsid w:val="00255E39"/>
    <w:rsid w:val="00273199"/>
    <w:rsid w:val="0027324E"/>
    <w:rsid w:val="002734A4"/>
    <w:rsid w:val="00275035"/>
    <w:rsid w:val="002777C2"/>
    <w:rsid w:val="00282743"/>
    <w:rsid w:val="00286C7E"/>
    <w:rsid w:val="00293BA8"/>
    <w:rsid w:val="0029403E"/>
    <w:rsid w:val="002A2FDA"/>
    <w:rsid w:val="002A3D4F"/>
    <w:rsid w:val="002B1911"/>
    <w:rsid w:val="002B38A6"/>
    <w:rsid w:val="002B601F"/>
    <w:rsid w:val="002B6C04"/>
    <w:rsid w:val="002C4CDB"/>
    <w:rsid w:val="002D0CF5"/>
    <w:rsid w:val="002D3BF3"/>
    <w:rsid w:val="002D3E52"/>
    <w:rsid w:val="002D6CA1"/>
    <w:rsid w:val="002E089E"/>
    <w:rsid w:val="002E4AF5"/>
    <w:rsid w:val="002E6DA0"/>
    <w:rsid w:val="002E71B6"/>
    <w:rsid w:val="002F44E0"/>
    <w:rsid w:val="003011F2"/>
    <w:rsid w:val="00301E27"/>
    <w:rsid w:val="003112C4"/>
    <w:rsid w:val="00312CDA"/>
    <w:rsid w:val="0031305A"/>
    <w:rsid w:val="003132A1"/>
    <w:rsid w:val="00313A88"/>
    <w:rsid w:val="00320676"/>
    <w:rsid w:val="003249A8"/>
    <w:rsid w:val="00325303"/>
    <w:rsid w:val="00333ECA"/>
    <w:rsid w:val="00337AD6"/>
    <w:rsid w:val="00344894"/>
    <w:rsid w:val="00350231"/>
    <w:rsid w:val="00356EF9"/>
    <w:rsid w:val="00360694"/>
    <w:rsid w:val="0036244E"/>
    <w:rsid w:val="00363431"/>
    <w:rsid w:val="003672D8"/>
    <w:rsid w:val="00367526"/>
    <w:rsid w:val="00370AF4"/>
    <w:rsid w:val="003729CA"/>
    <w:rsid w:val="00375A81"/>
    <w:rsid w:val="00376FD2"/>
    <w:rsid w:val="00381D90"/>
    <w:rsid w:val="0038403A"/>
    <w:rsid w:val="00392B70"/>
    <w:rsid w:val="0039770D"/>
    <w:rsid w:val="00397D6B"/>
    <w:rsid w:val="003A0F27"/>
    <w:rsid w:val="003A18C3"/>
    <w:rsid w:val="003A1A7C"/>
    <w:rsid w:val="003A24CA"/>
    <w:rsid w:val="003A5E74"/>
    <w:rsid w:val="003B0E67"/>
    <w:rsid w:val="003B0F0B"/>
    <w:rsid w:val="003B2FE6"/>
    <w:rsid w:val="003B3F31"/>
    <w:rsid w:val="003B56A0"/>
    <w:rsid w:val="003C4486"/>
    <w:rsid w:val="003C4F28"/>
    <w:rsid w:val="003D1107"/>
    <w:rsid w:val="003D1AB6"/>
    <w:rsid w:val="003D2C6A"/>
    <w:rsid w:val="003D3736"/>
    <w:rsid w:val="003D6397"/>
    <w:rsid w:val="003E3D2D"/>
    <w:rsid w:val="003E52A7"/>
    <w:rsid w:val="003F302E"/>
    <w:rsid w:val="003F4095"/>
    <w:rsid w:val="003F58F4"/>
    <w:rsid w:val="003F6D47"/>
    <w:rsid w:val="00402FC2"/>
    <w:rsid w:val="004045E2"/>
    <w:rsid w:val="004057DE"/>
    <w:rsid w:val="00407D27"/>
    <w:rsid w:val="00411716"/>
    <w:rsid w:val="00412A1E"/>
    <w:rsid w:val="004142C0"/>
    <w:rsid w:val="00414D57"/>
    <w:rsid w:val="00415484"/>
    <w:rsid w:val="00416730"/>
    <w:rsid w:val="0043125D"/>
    <w:rsid w:val="00432D1E"/>
    <w:rsid w:val="00441785"/>
    <w:rsid w:val="00442434"/>
    <w:rsid w:val="00446C5F"/>
    <w:rsid w:val="00447EDB"/>
    <w:rsid w:val="00452523"/>
    <w:rsid w:val="004615FA"/>
    <w:rsid w:val="00471D23"/>
    <w:rsid w:val="0048491F"/>
    <w:rsid w:val="00484AE8"/>
    <w:rsid w:val="00484DB6"/>
    <w:rsid w:val="00485E4A"/>
    <w:rsid w:val="004917E9"/>
    <w:rsid w:val="00491FE5"/>
    <w:rsid w:val="00495DEF"/>
    <w:rsid w:val="004A23F9"/>
    <w:rsid w:val="004A6873"/>
    <w:rsid w:val="004B20FA"/>
    <w:rsid w:val="004B3927"/>
    <w:rsid w:val="004B48AD"/>
    <w:rsid w:val="004B52A1"/>
    <w:rsid w:val="004C333E"/>
    <w:rsid w:val="004C42EA"/>
    <w:rsid w:val="004D089A"/>
    <w:rsid w:val="004D5B39"/>
    <w:rsid w:val="004E0F5F"/>
    <w:rsid w:val="004E1299"/>
    <w:rsid w:val="004F0C8F"/>
    <w:rsid w:val="004F3B77"/>
    <w:rsid w:val="004F5248"/>
    <w:rsid w:val="005051D7"/>
    <w:rsid w:val="00514484"/>
    <w:rsid w:val="005153B9"/>
    <w:rsid w:val="00522D82"/>
    <w:rsid w:val="005330EF"/>
    <w:rsid w:val="00542647"/>
    <w:rsid w:val="00544B64"/>
    <w:rsid w:val="00546132"/>
    <w:rsid w:val="00546F95"/>
    <w:rsid w:val="0055500C"/>
    <w:rsid w:val="0055760E"/>
    <w:rsid w:val="005578AE"/>
    <w:rsid w:val="00560585"/>
    <w:rsid w:val="0056483A"/>
    <w:rsid w:val="00571D2A"/>
    <w:rsid w:val="00581DE1"/>
    <w:rsid w:val="00583516"/>
    <w:rsid w:val="005835AD"/>
    <w:rsid w:val="00584856"/>
    <w:rsid w:val="005901AD"/>
    <w:rsid w:val="0059030F"/>
    <w:rsid w:val="005903C1"/>
    <w:rsid w:val="0059300B"/>
    <w:rsid w:val="005954C3"/>
    <w:rsid w:val="00595F5C"/>
    <w:rsid w:val="00596A33"/>
    <w:rsid w:val="005A2B98"/>
    <w:rsid w:val="005A56E8"/>
    <w:rsid w:val="005B3FF6"/>
    <w:rsid w:val="005C215C"/>
    <w:rsid w:val="005C2CFB"/>
    <w:rsid w:val="005C591E"/>
    <w:rsid w:val="005C7749"/>
    <w:rsid w:val="005C795F"/>
    <w:rsid w:val="005D7656"/>
    <w:rsid w:val="005E0A6C"/>
    <w:rsid w:val="005E0F26"/>
    <w:rsid w:val="005E632D"/>
    <w:rsid w:val="005E70E1"/>
    <w:rsid w:val="005F5201"/>
    <w:rsid w:val="005F79C7"/>
    <w:rsid w:val="0060202F"/>
    <w:rsid w:val="00602F04"/>
    <w:rsid w:val="006033AD"/>
    <w:rsid w:val="00603CA8"/>
    <w:rsid w:val="00607AAA"/>
    <w:rsid w:val="00610618"/>
    <w:rsid w:val="00615706"/>
    <w:rsid w:val="0062076B"/>
    <w:rsid w:val="00642244"/>
    <w:rsid w:val="00642B4B"/>
    <w:rsid w:val="00642CE3"/>
    <w:rsid w:val="00644CD3"/>
    <w:rsid w:val="00644D40"/>
    <w:rsid w:val="00651B25"/>
    <w:rsid w:val="00652BAE"/>
    <w:rsid w:val="0066130B"/>
    <w:rsid w:val="00662BE7"/>
    <w:rsid w:val="006706F7"/>
    <w:rsid w:val="00673368"/>
    <w:rsid w:val="0068185E"/>
    <w:rsid w:val="00683D20"/>
    <w:rsid w:val="006902D5"/>
    <w:rsid w:val="00692DBA"/>
    <w:rsid w:val="00695578"/>
    <w:rsid w:val="006A0D5A"/>
    <w:rsid w:val="006A113C"/>
    <w:rsid w:val="006A2B3C"/>
    <w:rsid w:val="006A3A3B"/>
    <w:rsid w:val="006B0FF0"/>
    <w:rsid w:val="006B4714"/>
    <w:rsid w:val="006B55D4"/>
    <w:rsid w:val="006C0B4F"/>
    <w:rsid w:val="006C23A2"/>
    <w:rsid w:val="006C4FC4"/>
    <w:rsid w:val="006C70B8"/>
    <w:rsid w:val="006D1FCB"/>
    <w:rsid w:val="006D2E21"/>
    <w:rsid w:val="006D3E8C"/>
    <w:rsid w:val="006E0FEA"/>
    <w:rsid w:val="006E55BC"/>
    <w:rsid w:val="006E60B3"/>
    <w:rsid w:val="0070090E"/>
    <w:rsid w:val="0070693C"/>
    <w:rsid w:val="00707174"/>
    <w:rsid w:val="007073F5"/>
    <w:rsid w:val="00710419"/>
    <w:rsid w:val="007224C4"/>
    <w:rsid w:val="00722887"/>
    <w:rsid w:val="00724186"/>
    <w:rsid w:val="00730A3C"/>
    <w:rsid w:val="007321CF"/>
    <w:rsid w:val="00735916"/>
    <w:rsid w:val="00744DD1"/>
    <w:rsid w:val="00745DC5"/>
    <w:rsid w:val="007461A0"/>
    <w:rsid w:val="0075192B"/>
    <w:rsid w:val="007521FD"/>
    <w:rsid w:val="00755273"/>
    <w:rsid w:val="00764703"/>
    <w:rsid w:val="00765E45"/>
    <w:rsid w:val="00766FCC"/>
    <w:rsid w:val="00770897"/>
    <w:rsid w:val="007709DF"/>
    <w:rsid w:val="00771084"/>
    <w:rsid w:val="0077115A"/>
    <w:rsid w:val="00773EBB"/>
    <w:rsid w:val="00775F63"/>
    <w:rsid w:val="00780EF7"/>
    <w:rsid w:val="007813FB"/>
    <w:rsid w:val="0078476C"/>
    <w:rsid w:val="00787DBD"/>
    <w:rsid w:val="00790FD2"/>
    <w:rsid w:val="00791F41"/>
    <w:rsid w:val="007A09DC"/>
    <w:rsid w:val="007A29E8"/>
    <w:rsid w:val="007A5186"/>
    <w:rsid w:val="007A5400"/>
    <w:rsid w:val="007A62A6"/>
    <w:rsid w:val="007B03EC"/>
    <w:rsid w:val="007B18FB"/>
    <w:rsid w:val="007B346A"/>
    <w:rsid w:val="007B3DE8"/>
    <w:rsid w:val="007B6FD3"/>
    <w:rsid w:val="007C2A05"/>
    <w:rsid w:val="007D0438"/>
    <w:rsid w:val="007D3C33"/>
    <w:rsid w:val="007E3B8D"/>
    <w:rsid w:val="007E6860"/>
    <w:rsid w:val="007E694A"/>
    <w:rsid w:val="007E6D58"/>
    <w:rsid w:val="007F66DD"/>
    <w:rsid w:val="008041B7"/>
    <w:rsid w:val="008076FE"/>
    <w:rsid w:val="0081266B"/>
    <w:rsid w:val="00812C32"/>
    <w:rsid w:val="00812C79"/>
    <w:rsid w:val="0081380F"/>
    <w:rsid w:val="008176CF"/>
    <w:rsid w:val="00821668"/>
    <w:rsid w:val="00826A9A"/>
    <w:rsid w:val="0083424C"/>
    <w:rsid w:val="0083432B"/>
    <w:rsid w:val="00835B22"/>
    <w:rsid w:val="00837174"/>
    <w:rsid w:val="008422B1"/>
    <w:rsid w:val="00843350"/>
    <w:rsid w:val="00843F88"/>
    <w:rsid w:val="00845845"/>
    <w:rsid w:val="0085264F"/>
    <w:rsid w:val="00854DCF"/>
    <w:rsid w:val="0086168A"/>
    <w:rsid w:val="0087390D"/>
    <w:rsid w:val="00875525"/>
    <w:rsid w:val="00881C0C"/>
    <w:rsid w:val="00893188"/>
    <w:rsid w:val="00896144"/>
    <w:rsid w:val="008965B4"/>
    <w:rsid w:val="008A1C0B"/>
    <w:rsid w:val="008A2A5A"/>
    <w:rsid w:val="008A7D2B"/>
    <w:rsid w:val="008B51B3"/>
    <w:rsid w:val="008C07D0"/>
    <w:rsid w:val="008D1A0C"/>
    <w:rsid w:val="008D2B17"/>
    <w:rsid w:val="008D56AD"/>
    <w:rsid w:val="008E04DA"/>
    <w:rsid w:val="008E17D2"/>
    <w:rsid w:val="008E2F67"/>
    <w:rsid w:val="008E3D57"/>
    <w:rsid w:val="008E5D13"/>
    <w:rsid w:val="008E768B"/>
    <w:rsid w:val="008F3EC2"/>
    <w:rsid w:val="00903207"/>
    <w:rsid w:val="00903261"/>
    <w:rsid w:val="0091405B"/>
    <w:rsid w:val="00915E20"/>
    <w:rsid w:val="00927DF9"/>
    <w:rsid w:val="009324DE"/>
    <w:rsid w:val="009441BF"/>
    <w:rsid w:val="009454D8"/>
    <w:rsid w:val="009466D7"/>
    <w:rsid w:val="00946C36"/>
    <w:rsid w:val="00956093"/>
    <w:rsid w:val="0096245E"/>
    <w:rsid w:val="00966409"/>
    <w:rsid w:val="0097692D"/>
    <w:rsid w:val="00985BF2"/>
    <w:rsid w:val="00985F63"/>
    <w:rsid w:val="0099024A"/>
    <w:rsid w:val="00993E21"/>
    <w:rsid w:val="00994C3E"/>
    <w:rsid w:val="009B26A8"/>
    <w:rsid w:val="009B798E"/>
    <w:rsid w:val="009C4218"/>
    <w:rsid w:val="009D13ED"/>
    <w:rsid w:val="009D2EA4"/>
    <w:rsid w:val="009D312F"/>
    <w:rsid w:val="009D47B5"/>
    <w:rsid w:val="009D546B"/>
    <w:rsid w:val="009E059B"/>
    <w:rsid w:val="009E5764"/>
    <w:rsid w:val="009F6549"/>
    <w:rsid w:val="009F7B6B"/>
    <w:rsid w:val="00A02207"/>
    <w:rsid w:val="00A14930"/>
    <w:rsid w:val="00A1536A"/>
    <w:rsid w:val="00A16700"/>
    <w:rsid w:val="00A2003D"/>
    <w:rsid w:val="00A20712"/>
    <w:rsid w:val="00A26539"/>
    <w:rsid w:val="00A2672D"/>
    <w:rsid w:val="00A27195"/>
    <w:rsid w:val="00A32BD0"/>
    <w:rsid w:val="00A33851"/>
    <w:rsid w:val="00A3553F"/>
    <w:rsid w:val="00A46885"/>
    <w:rsid w:val="00A504C1"/>
    <w:rsid w:val="00A545ED"/>
    <w:rsid w:val="00A57BEB"/>
    <w:rsid w:val="00A60F98"/>
    <w:rsid w:val="00A612D4"/>
    <w:rsid w:val="00A67302"/>
    <w:rsid w:val="00A67E34"/>
    <w:rsid w:val="00A71F3D"/>
    <w:rsid w:val="00A72559"/>
    <w:rsid w:val="00A751CE"/>
    <w:rsid w:val="00A75E0E"/>
    <w:rsid w:val="00A83E3F"/>
    <w:rsid w:val="00A87E26"/>
    <w:rsid w:val="00A90A50"/>
    <w:rsid w:val="00A93197"/>
    <w:rsid w:val="00A94FC1"/>
    <w:rsid w:val="00AA5B3B"/>
    <w:rsid w:val="00AA5E08"/>
    <w:rsid w:val="00AB0A31"/>
    <w:rsid w:val="00AB171C"/>
    <w:rsid w:val="00AB51C2"/>
    <w:rsid w:val="00AC4AA2"/>
    <w:rsid w:val="00AD3FF2"/>
    <w:rsid w:val="00AE035A"/>
    <w:rsid w:val="00AE3FCC"/>
    <w:rsid w:val="00B152AC"/>
    <w:rsid w:val="00B15FB4"/>
    <w:rsid w:val="00B235BF"/>
    <w:rsid w:val="00B23768"/>
    <w:rsid w:val="00B23F3B"/>
    <w:rsid w:val="00B32098"/>
    <w:rsid w:val="00B41057"/>
    <w:rsid w:val="00B45685"/>
    <w:rsid w:val="00B52662"/>
    <w:rsid w:val="00B560C2"/>
    <w:rsid w:val="00B606A0"/>
    <w:rsid w:val="00B7097F"/>
    <w:rsid w:val="00B74AD2"/>
    <w:rsid w:val="00B8006C"/>
    <w:rsid w:val="00B81174"/>
    <w:rsid w:val="00B81F2E"/>
    <w:rsid w:val="00B93B23"/>
    <w:rsid w:val="00B9799D"/>
    <w:rsid w:val="00BA28B4"/>
    <w:rsid w:val="00BA5EED"/>
    <w:rsid w:val="00BB0FE9"/>
    <w:rsid w:val="00BB5F1C"/>
    <w:rsid w:val="00BC0D5C"/>
    <w:rsid w:val="00BC105F"/>
    <w:rsid w:val="00BC5C1B"/>
    <w:rsid w:val="00BC6F20"/>
    <w:rsid w:val="00BD6EBA"/>
    <w:rsid w:val="00BE0153"/>
    <w:rsid w:val="00BE3517"/>
    <w:rsid w:val="00BE5D0E"/>
    <w:rsid w:val="00BF1E3E"/>
    <w:rsid w:val="00BF38CD"/>
    <w:rsid w:val="00BF6204"/>
    <w:rsid w:val="00C046AD"/>
    <w:rsid w:val="00C04F2C"/>
    <w:rsid w:val="00C0626E"/>
    <w:rsid w:val="00C066ED"/>
    <w:rsid w:val="00C124D5"/>
    <w:rsid w:val="00C135F9"/>
    <w:rsid w:val="00C22822"/>
    <w:rsid w:val="00C232DF"/>
    <w:rsid w:val="00C30B74"/>
    <w:rsid w:val="00C34FC9"/>
    <w:rsid w:val="00C35412"/>
    <w:rsid w:val="00C360C5"/>
    <w:rsid w:val="00C40E4F"/>
    <w:rsid w:val="00C43273"/>
    <w:rsid w:val="00C43ED9"/>
    <w:rsid w:val="00C474BC"/>
    <w:rsid w:val="00C54368"/>
    <w:rsid w:val="00C636A4"/>
    <w:rsid w:val="00C63A6E"/>
    <w:rsid w:val="00C64F47"/>
    <w:rsid w:val="00C75648"/>
    <w:rsid w:val="00C8099D"/>
    <w:rsid w:val="00C84388"/>
    <w:rsid w:val="00C93261"/>
    <w:rsid w:val="00C94760"/>
    <w:rsid w:val="00C948B0"/>
    <w:rsid w:val="00C972E4"/>
    <w:rsid w:val="00C97473"/>
    <w:rsid w:val="00CA0F42"/>
    <w:rsid w:val="00CA175C"/>
    <w:rsid w:val="00CA5415"/>
    <w:rsid w:val="00CB0148"/>
    <w:rsid w:val="00CB1BFB"/>
    <w:rsid w:val="00CB20FD"/>
    <w:rsid w:val="00CB3BE2"/>
    <w:rsid w:val="00CB4BC6"/>
    <w:rsid w:val="00CB6097"/>
    <w:rsid w:val="00CB73B8"/>
    <w:rsid w:val="00CC1B13"/>
    <w:rsid w:val="00CC38CB"/>
    <w:rsid w:val="00CD0396"/>
    <w:rsid w:val="00CD2A5C"/>
    <w:rsid w:val="00CD2B72"/>
    <w:rsid w:val="00CD321E"/>
    <w:rsid w:val="00CD4152"/>
    <w:rsid w:val="00CD77D4"/>
    <w:rsid w:val="00CE09AF"/>
    <w:rsid w:val="00CE7408"/>
    <w:rsid w:val="00CF6F3A"/>
    <w:rsid w:val="00D027B4"/>
    <w:rsid w:val="00D03BFF"/>
    <w:rsid w:val="00D11F69"/>
    <w:rsid w:val="00D161D2"/>
    <w:rsid w:val="00D17BEF"/>
    <w:rsid w:val="00D20444"/>
    <w:rsid w:val="00D2304A"/>
    <w:rsid w:val="00D25F81"/>
    <w:rsid w:val="00D30492"/>
    <w:rsid w:val="00D347F9"/>
    <w:rsid w:val="00D3792D"/>
    <w:rsid w:val="00D44835"/>
    <w:rsid w:val="00D5155D"/>
    <w:rsid w:val="00D526CB"/>
    <w:rsid w:val="00D61343"/>
    <w:rsid w:val="00D6239C"/>
    <w:rsid w:val="00D62433"/>
    <w:rsid w:val="00D62C83"/>
    <w:rsid w:val="00D83EAA"/>
    <w:rsid w:val="00DA041C"/>
    <w:rsid w:val="00DA1E82"/>
    <w:rsid w:val="00DB1EF3"/>
    <w:rsid w:val="00DB4967"/>
    <w:rsid w:val="00DB5B9F"/>
    <w:rsid w:val="00DB786F"/>
    <w:rsid w:val="00DC0830"/>
    <w:rsid w:val="00DC1E84"/>
    <w:rsid w:val="00DC3FD5"/>
    <w:rsid w:val="00DD4173"/>
    <w:rsid w:val="00DD5758"/>
    <w:rsid w:val="00DD5D4C"/>
    <w:rsid w:val="00DD6220"/>
    <w:rsid w:val="00DE13A2"/>
    <w:rsid w:val="00DE3331"/>
    <w:rsid w:val="00DF5E5E"/>
    <w:rsid w:val="00DF63A2"/>
    <w:rsid w:val="00E007A3"/>
    <w:rsid w:val="00E03745"/>
    <w:rsid w:val="00E03815"/>
    <w:rsid w:val="00E0453A"/>
    <w:rsid w:val="00E05B2E"/>
    <w:rsid w:val="00E139DD"/>
    <w:rsid w:val="00E150C7"/>
    <w:rsid w:val="00E1563B"/>
    <w:rsid w:val="00E167EB"/>
    <w:rsid w:val="00E27E02"/>
    <w:rsid w:val="00E32C62"/>
    <w:rsid w:val="00E34CA5"/>
    <w:rsid w:val="00E36E39"/>
    <w:rsid w:val="00E507F0"/>
    <w:rsid w:val="00E522D3"/>
    <w:rsid w:val="00E539AB"/>
    <w:rsid w:val="00E54B82"/>
    <w:rsid w:val="00E56B6E"/>
    <w:rsid w:val="00E56D13"/>
    <w:rsid w:val="00E6167F"/>
    <w:rsid w:val="00E70A66"/>
    <w:rsid w:val="00E75FD3"/>
    <w:rsid w:val="00E76AF4"/>
    <w:rsid w:val="00E85C61"/>
    <w:rsid w:val="00E96D89"/>
    <w:rsid w:val="00EA3F32"/>
    <w:rsid w:val="00EA4C80"/>
    <w:rsid w:val="00EA7064"/>
    <w:rsid w:val="00EA7648"/>
    <w:rsid w:val="00EB40CC"/>
    <w:rsid w:val="00EC6041"/>
    <w:rsid w:val="00ED1CBD"/>
    <w:rsid w:val="00ED2C04"/>
    <w:rsid w:val="00ED2C72"/>
    <w:rsid w:val="00ED58CB"/>
    <w:rsid w:val="00EE28AA"/>
    <w:rsid w:val="00EE3568"/>
    <w:rsid w:val="00EE3817"/>
    <w:rsid w:val="00EF7223"/>
    <w:rsid w:val="00F02648"/>
    <w:rsid w:val="00F252E2"/>
    <w:rsid w:val="00F25F9A"/>
    <w:rsid w:val="00F26DD2"/>
    <w:rsid w:val="00F33857"/>
    <w:rsid w:val="00F36A09"/>
    <w:rsid w:val="00F413A5"/>
    <w:rsid w:val="00F4348B"/>
    <w:rsid w:val="00F450FA"/>
    <w:rsid w:val="00F45E11"/>
    <w:rsid w:val="00F53B53"/>
    <w:rsid w:val="00F55067"/>
    <w:rsid w:val="00F55323"/>
    <w:rsid w:val="00F602B2"/>
    <w:rsid w:val="00F6042E"/>
    <w:rsid w:val="00F616B4"/>
    <w:rsid w:val="00F64220"/>
    <w:rsid w:val="00F66477"/>
    <w:rsid w:val="00F66EDB"/>
    <w:rsid w:val="00F66F24"/>
    <w:rsid w:val="00F70F76"/>
    <w:rsid w:val="00F713DE"/>
    <w:rsid w:val="00F715B7"/>
    <w:rsid w:val="00F716D9"/>
    <w:rsid w:val="00F75136"/>
    <w:rsid w:val="00F77405"/>
    <w:rsid w:val="00F77546"/>
    <w:rsid w:val="00F87CB8"/>
    <w:rsid w:val="00F90C49"/>
    <w:rsid w:val="00F91EC4"/>
    <w:rsid w:val="00F921CB"/>
    <w:rsid w:val="00F93AC2"/>
    <w:rsid w:val="00F9535D"/>
    <w:rsid w:val="00FA09A7"/>
    <w:rsid w:val="00FA3C62"/>
    <w:rsid w:val="00FB0162"/>
    <w:rsid w:val="00FB2005"/>
    <w:rsid w:val="00FB6C98"/>
    <w:rsid w:val="00FC14B5"/>
    <w:rsid w:val="00FC2BA0"/>
    <w:rsid w:val="00FD4DBD"/>
    <w:rsid w:val="00FE6605"/>
    <w:rsid w:val="00FF03C7"/>
    <w:rsid w:val="00FF7B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B68F7"/>
  <w15:docId w15:val="{05D779DA-8735-440A-B58A-857394C11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uiPriority w:val="9"/>
    <w:qFormat/>
    <w:pPr>
      <w:keepNext/>
      <w:keepLines/>
      <w:pBdr>
        <w:top w:val="nil"/>
        <w:left w:val="nil"/>
        <w:bottom w:val="nil"/>
        <w:right w:val="nil"/>
        <w:between w:val="nil"/>
      </w:pBdr>
      <w:spacing w:before="480" w:after="120"/>
      <w:outlineLvl w:val="0"/>
    </w:pPr>
    <w:rPr>
      <w:b/>
      <w:sz w:val="48"/>
      <w:szCs w:val="48"/>
    </w:rPr>
  </w:style>
  <w:style w:type="paragraph" w:styleId="2">
    <w:name w:val="heading 2"/>
    <w:basedOn w:val="a"/>
    <w:next w:val="a"/>
    <w:pPr>
      <w:keepNext/>
      <w:keepLines/>
      <w:pBdr>
        <w:top w:val="nil"/>
        <w:left w:val="nil"/>
        <w:bottom w:val="nil"/>
        <w:right w:val="nil"/>
        <w:between w:val="nil"/>
      </w:pBdr>
      <w:spacing w:before="360" w:after="80"/>
      <w:outlineLvl w:val="1"/>
    </w:pPr>
    <w:rPr>
      <w:b/>
      <w:sz w:val="36"/>
      <w:szCs w:val="36"/>
    </w:rPr>
  </w:style>
  <w:style w:type="paragraph" w:styleId="3">
    <w:name w:val="heading 3"/>
    <w:basedOn w:val="a"/>
    <w:next w:val="a"/>
    <w:link w:val="30"/>
    <w:uiPriority w:val="9"/>
    <w:qFormat/>
    <w:pPr>
      <w:pBdr>
        <w:top w:val="nil"/>
        <w:left w:val="nil"/>
        <w:bottom w:val="nil"/>
        <w:right w:val="nil"/>
        <w:between w:val="nil"/>
      </w:pBdr>
      <w:spacing w:line="240" w:lineRule="auto"/>
      <w:outlineLvl w:val="2"/>
    </w:pPr>
    <w:rPr>
      <w:rFonts w:ascii="Times New Roman" w:eastAsia="Times New Roman" w:hAnsi="Times New Roman" w:cs="Times New Roman"/>
      <w:b/>
      <w:sz w:val="26"/>
      <w:szCs w:val="26"/>
    </w:rPr>
  </w:style>
  <w:style w:type="paragraph" w:styleId="4">
    <w:name w:val="heading 4"/>
    <w:basedOn w:val="a"/>
    <w:next w:val="a"/>
    <w:pPr>
      <w:keepNext/>
      <w:keepLines/>
      <w:pBdr>
        <w:top w:val="nil"/>
        <w:left w:val="nil"/>
        <w:bottom w:val="nil"/>
        <w:right w:val="nil"/>
        <w:between w:val="nil"/>
      </w:pBdr>
      <w:spacing w:before="240" w:after="40"/>
      <w:outlineLvl w:val="3"/>
    </w:pPr>
    <w:rPr>
      <w:b/>
      <w:sz w:val="24"/>
      <w:szCs w:val="24"/>
    </w:rPr>
  </w:style>
  <w:style w:type="paragraph" w:styleId="5">
    <w:name w:val="heading 5"/>
    <w:basedOn w:val="a"/>
    <w:next w:val="a"/>
    <w:pPr>
      <w:keepNext/>
      <w:keepLines/>
      <w:pBdr>
        <w:top w:val="nil"/>
        <w:left w:val="nil"/>
        <w:bottom w:val="nil"/>
        <w:right w:val="nil"/>
        <w:between w:val="nil"/>
      </w:pBdr>
      <w:spacing w:before="220" w:after="40"/>
      <w:outlineLvl w:val="4"/>
    </w:pPr>
    <w:rPr>
      <w:b/>
    </w:rPr>
  </w:style>
  <w:style w:type="paragraph" w:styleId="6">
    <w:name w:val="heading 6"/>
    <w:basedOn w:val="a"/>
    <w:next w:val="a"/>
    <w:pPr>
      <w:keepNext/>
      <w:keepLines/>
      <w:pBdr>
        <w:top w:val="nil"/>
        <w:left w:val="nil"/>
        <w:bottom w:val="nil"/>
        <w:right w:val="nil"/>
        <w:between w:val="nil"/>
      </w:pBdr>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pBdr>
        <w:top w:val="nil"/>
        <w:left w:val="nil"/>
        <w:bottom w:val="nil"/>
        <w:right w:val="nil"/>
        <w:between w:val="nil"/>
      </w:pBdr>
      <w:spacing w:before="480" w:after="120"/>
    </w:pPr>
    <w:rPr>
      <w:b/>
      <w:sz w:val="72"/>
      <w:szCs w:val="72"/>
    </w:rPr>
  </w:style>
  <w:style w:type="paragraph" w:styleId="a4">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table" w:customStyle="1" w:styleId="aff7">
    <w:basedOn w:val="TableNormal"/>
    <w:tblPr>
      <w:tblStyleRowBandSize w:val="1"/>
      <w:tblStyleColBandSize w:val="1"/>
      <w:tblCellMar>
        <w:top w:w="100" w:type="dxa"/>
        <w:left w:w="100" w:type="dxa"/>
        <w:bottom w:w="100" w:type="dxa"/>
        <w:right w:w="100" w:type="dxa"/>
      </w:tblCellMar>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top w:w="100" w:type="dxa"/>
        <w:left w:w="100" w:type="dxa"/>
        <w:bottom w:w="100" w:type="dxa"/>
        <w:right w:w="100" w:type="dxa"/>
      </w:tblCellMar>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table" w:customStyle="1" w:styleId="affc">
    <w:basedOn w:val="TableNormal"/>
    <w:tblPr>
      <w:tblStyleRowBandSize w:val="1"/>
      <w:tblStyleColBandSize w:val="1"/>
      <w:tblCellMar>
        <w:top w:w="100" w:type="dxa"/>
        <w:left w:w="100" w:type="dxa"/>
        <w:bottom w:w="100" w:type="dxa"/>
        <w:right w:w="100" w:type="dxa"/>
      </w:tblCellMar>
    </w:tblPr>
  </w:style>
  <w:style w:type="table" w:customStyle="1" w:styleId="affd">
    <w:basedOn w:val="TableNormal"/>
    <w:tblPr>
      <w:tblStyleRowBandSize w:val="1"/>
      <w:tblStyleColBandSize w:val="1"/>
      <w:tblCellMar>
        <w:top w:w="100" w:type="dxa"/>
        <w:left w:w="100" w:type="dxa"/>
        <w:bottom w:w="100" w:type="dxa"/>
        <w:right w:w="100" w:type="dxa"/>
      </w:tblCellMar>
    </w:tblPr>
  </w:style>
  <w:style w:type="table" w:customStyle="1" w:styleId="affe">
    <w:basedOn w:val="TableNormal"/>
    <w:tblPr>
      <w:tblStyleRowBandSize w:val="1"/>
      <w:tblStyleColBandSize w:val="1"/>
      <w:tblCellMar>
        <w:top w:w="100" w:type="dxa"/>
        <w:left w:w="100" w:type="dxa"/>
        <w:bottom w:w="100" w:type="dxa"/>
        <w:right w:w="100" w:type="dxa"/>
      </w:tblCellMar>
    </w:tblPr>
  </w:style>
  <w:style w:type="table" w:customStyle="1" w:styleId="afff">
    <w:basedOn w:val="TableNormal"/>
    <w:tblPr>
      <w:tblStyleRowBandSize w:val="1"/>
      <w:tblStyleColBandSize w:val="1"/>
      <w:tblCellMar>
        <w:top w:w="100" w:type="dxa"/>
        <w:left w:w="100" w:type="dxa"/>
        <w:bottom w:w="100" w:type="dxa"/>
        <w:right w:w="100" w:type="dxa"/>
      </w:tblCellMar>
    </w:tblPr>
  </w:style>
  <w:style w:type="table" w:customStyle="1" w:styleId="afff0">
    <w:basedOn w:val="TableNormal"/>
    <w:tblPr>
      <w:tblStyleRowBandSize w:val="1"/>
      <w:tblStyleColBandSize w:val="1"/>
      <w:tblCellMar>
        <w:top w:w="100" w:type="dxa"/>
        <w:left w:w="100" w:type="dxa"/>
        <w:bottom w:w="100" w:type="dxa"/>
        <w:right w:w="100" w:type="dxa"/>
      </w:tblCellMar>
    </w:tblPr>
  </w:style>
  <w:style w:type="table" w:customStyle="1" w:styleId="afff1">
    <w:basedOn w:val="TableNormal"/>
    <w:tblPr>
      <w:tblStyleRowBandSize w:val="1"/>
      <w:tblStyleColBandSize w:val="1"/>
      <w:tblCellMar>
        <w:top w:w="100" w:type="dxa"/>
        <w:left w:w="100" w:type="dxa"/>
        <w:bottom w:w="100" w:type="dxa"/>
        <w:right w:w="100" w:type="dxa"/>
      </w:tblCellMar>
    </w:tblPr>
  </w:style>
  <w:style w:type="table" w:customStyle="1" w:styleId="afff2">
    <w:basedOn w:val="TableNormal"/>
    <w:tblPr>
      <w:tblStyleRowBandSize w:val="1"/>
      <w:tblStyleColBandSize w:val="1"/>
      <w:tblCellMar>
        <w:top w:w="100" w:type="dxa"/>
        <w:left w:w="100" w:type="dxa"/>
        <w:bottom w:w="100" w:type="dxa"/>
        <w:right w:w="100" w:type="dxa"/>
      </w:tblCellMar>
    </w:tblPr>
  </w:style>
  <w:style w:type="table" w:customStyle="1" w:styleId="afff3">
    <w:basedOn w:val="TableNormal"/>
    <w:tblPr>
      <w:tblStyleRowBandSize w:val="1"/>
      <w:tblStyleColBandSize w:val="1"/>
      <w:tblCellMar>
        <w:top w:w="100" w:type="dxa"/>
        <w:left w:w="100" w:type="dxa"/>
        <w:bottom w:w="100" w:type="dxa"/>
        <w:right w:w="100" w:type="dxa"/>
      </w:tblCellMar>
    </w:tblPr>
  </w:style>
  <w:style w:type="table" w:customStyle="1" w:styleId="afff4">
    <w:basedOn w:val="TableNormal"/>
    <w:tblPr>
      <w:tblStyleRowBandSize w:val="1"/>
      <w:tblStyleColBandSize w:val="1"/>
      <w:tblCellMar>
        <w:top w:w="100" w:type="dxa"/>
        <w:left w:w="100" w:type="dxa"/>
        <w:bottom w:w="100" w:type="dxa"/>
        <w:right w:w="100" w:type="dxa"/>
      </w:tblCellMar>
    </w:tblPr>
  </w:style>
  <w:style w:type="table" w:customStyle="1" w:styleId="afff5">
    <w:basedOn w:val="TableNormal"/>
    <w:tblPr>
      <w:tblStyleRowBandSize w:val="1"/>
      <w:tblStyleColBandSize w:val="1"/>
      <w:tblCellMar>
        <w:top w:w="100" w:type="dxa"/>
        <w:left w:w="100" w:type="dxa"/>
        <w:bottom w:w="100" w:type="dxa"/>
        <w:right w:w="100" w:type="dxa"/>
      </w:tblCellMar>
    </w:tblPr>
  </w:style>
  <w:style w:type="table" w:customStyle="1" w:styleId="afff6">
    <w:basedOn w:val="TableNormal"/>
    <w:tblPr>
      <w:tblStyleRowBandSize w:val="1"/>
      <w:tblStyleColBandSize w:val="1"/>
      <w:tblCellMar>
        <w:top w:w="100" w:type="dxa"/>
        <w:left w:w="100" w:type="dxa"/>
        <w:bottom w:w="100" w:type="dxa"/>
        <w:right w:w="100" w:type="dxa"/>
      </w:tblCellMar>
    </w:tblPr>
  </w:style>
  <w:style w:type="table" w:customStyle="1" w:styleId="afff7">
    <w:basedOn w:val="TableNormal"/>
    <w:tblPr>
      <w:tblStyleRowBandSize w:val="1"/>
      <w:tblStyleColBandSize w:val="1"/>
      <w:tblCellMar>
        <w:top w:w="100" w:type="dxa"/>
        <w:left w:w="100" w:type="dxa"/>
        <w:bottom w:w="100" w:type="dxa"/>
        <w:right w:w="100" w:type="dxa"/>
      </w:tblCellMar>
    </w:tblPr>
  </w:style>
  <w:style w:type="table" w:customStyle="1" w:styleId="afff8">
    <w:basedOn w:val="TableNormal"/>
    <w:tblPr>
      <w:tblStyleRowBandSize w:val="1"/>
      <w:tblStyleColBandSize w:val="1"/>
      <w:tblCellMar>
        <w:top w:w="100" w:type="dxa"/>
        <w:left w:w="100" w:type="dxa"/>
        <w:bottom w:w="100" w:type="dxa"/>
        <w:right w:w="100" w:type="dxa"/>
      </w:tblCellMar>
    </w:tblPr>
  </w:style>
  <w:style w:type="table" w:customStyle="1" w:styleId="afff9">
    <w:basedOn w:val="TableNormal"/>
    <w:tblPr>
      <w:tblStyleRowBandSize w:val="1"/>
      <w:tblStyleColBandSize w:val="1"/>
      <w:tblCellMar>
        <w:top w:w="100" w:type="dxa"/>
        <w:left w:w="100" w:type="dxa"/>
        <w:bottom w:w="100" w:type="dxa"/>
        <w:right w:w="100" w:type="dxa"/>
      </w:tblCellMar>
    </w:tblPr>
  </w:style>
  <w:style w:type="table" w:customStyle="1" w:styleId="afffa">
    <w:basedOn w:val="TableNormal"/>
    <w:tblPr>
      <w:tblStyleRowBandSize w:val="1"/>
      <w:tblStyleColBandSize w:val="1"/>
      <w:tblCellMar>
        <w:top w:w="100" w:type="dxa"/>
        <w:left w:w="100" w:type="dxa"/>
        <w:bottom w:w="100" w:type="dxa"/>
        <w:right w:w="100" w:type="dxa"/>
      </w:tblCellMar>
    </w:tblPr>
  </w:style>
  <w:style w:type="table" w:customStyle="1" w:styleId="afffb">
    <w:basedOn w:val="TableNormal"/>
    <w:tblPr>
      <w:tblStyleRowBandSize w:val="1"/>
      <w:tblStyleColBandSize w:val="1"/>
      <w:tblCellMar>
        <w:top w:w="100" w:type="dxa"/>
        <w:left w:w="100" w:type="dxa"/>
        <w:bottom w:w="100" w:type="dxa"/>
        <w:right w:w="100" w:type="dxa"/>
      </w:tblCellMar>
    </w:tblPr>
  </w:style>
  <w:style w:type="table" w:customStyle="1" w:styleId="afffc">
    <w:basedOn w:val="TableNormal"/>
    <w:tblPr>
      <w:tblStyleRowBandSize w:val="1"/>
      <w:tblStyleColBandSize w:val="1"/>
      <w:tblCellMar>
        <w:top w:w="100" w:type="dxa"/>
        <w:left w:w="100" w:type="dxa"/>
        <w:bottom w:w="100" w:type="dxa"/>
        <w:right w:w="100" w:type="dxa"/>
      </w:tblCellMar>
    </w:tblPr>
  </w:style>
  <w:style w:type="table" w:customStyle="1" w:styleId="afffd">
    <w:basedOn w:val="TableNormal"/>
    <w:tblPr>
      <w:tblStyleRowBandSize w:val="1"/>
      <w:tblStyleColBandSize w:val="1"/>
      <w:tblCellMar>
        <w:top w:w="100" w:type="dxa"/>
        <w:left w:w="100" w:type="dxa"/>
        <w:bottom w:w="100" w:type="dxa"/>
        <w:right w:w="100" w:type="dxa"/>
      </w:tblCellMar>
    </w:tblPr>
  </w:style>
  <w:style w:type="table" w:customStyle="1" w:styleId="afffe">
    <w:basedOn w:val="TableNormal"/>
    <w:tblPr>
      <w:tblStyleRowBandSize w:val="1"/>
      <w:tblStyleColBandSize w:val="1"/>
      <w:tblCellMar>
        <w:top w:w="100" w:type="dxa"/>
        <w:left w:w="100" w:type="dxa"/>
        <w:bottom w:w="100" w:type="dxa"/>
        <w:right w:w="100" w:type="dxa"/>
      </w:tblCellMar>
    </w:tblPr>
  </w:style>
  <w:style w:type="table" w:customStyle="1" w:styleId="affff">
    <w:basedOn w:val="TableNormal"/>
    <w:tblPr>
      <w:tblStyleRowBandSize w:val="1"/>
      <w:tblStyleColBandSize w:val="1"/>
      <w:tblCellMar>
        <w:top w:w="100" w:type="dxa"/>
        <w:left w:w="100" w:type="dxa"/>
        <w:bottom w:w="100" w:type="dxa"/>
        <w:right w:w="100" w:type="dxa"/>
      </w:tblCellMar>
    </w:tblPr>
  </w:style>
  <w:style w:type="table" w:customStyle="1" w:styleId="affff0">
    <w:basedOn w:val="TableNormal"/>
    <w:tblPr>
      <w:tblStyleRowBandSize w:val="1"/>
      <w:tblStyleColBandSize w:val="1"/>
      <w:tblCellMar>
        <w:top w:w="100" w:type="dxa"/>
        <w:left w:w="100" w:type="dxa"/>
        <w:bottom w:w="100" w:type="dxa"/>
        <w:right w:w="100" w:type="dxa"/>
      </w:tblCellMar>
    </w:tblPr>
  </w:style>
  <w:style w:type="table" w:customStyle="1" w:styleId="affff1">
    <w:basedOn w:val="TableNormal"/>
    <w:tblPr>
      <w:tblStyleRowBandSize w:val="1"/>
      <w:tblStyleColBandSize w:val="1"/>
      <w:tblCellMar>
        <w:top w:w="100" w:type="dxa"/>
        <w:left w:w="100" w:type="dxa"/>
        <w:bottom w:w="100" w:type="dxa"/>
        <w:right w:w="100" w:type="dxa"/>
      </w:tblCellMar>
    </w:tblPr>
  </w:style>
  <w:style w:type="table" w:customStyle="1" w:styleId="affff2">
    <w:basedOn w:val="TableNormal"/>
    <w:tblPr>
      <w:tblStyleRowBandSize w:val="1"/>
      <w:tblStyleColBandSize w:val="1"/>
      <w:tblCellMar>
        <w:top w:w="100" w:type="dxa"/>
        <w:left w:w="100" w:type="dxa"/>
        <w:bottom w:w="100" w:type="dxa"/>
        <w:right w:w="100" w:type="dxa"/>
      </w:tblCellMar>
    </w:tblPr>
  </w:style>
  <w:style w:type="table" w:customStyle="1" w:styleId="affff3">
    <w:basedOn w:val="TableNormal"/>
    <w:tblPr>
      <w:tblStyleRowBandSize w:val="1"/>
      <w:tblStyleColBandSize w:val="1"/>
      <w:tblCellMar>
        <w:top w:w="100" w:type="dxa"/>
        <w:left w:w="100" w:type="dxa"/>
        <w:bottom w:w="100" w:type="dxa"/>
        <w:right w:w="100" w:type="dxa"/>
      </w:tblCellMar>
    </w:tblPr>
  </w:style>
  <w:style w:type="table" w:customStyle="1" w:styleId="affff4">
    <w:basedOn w:val="TableNormal"/>
    <w:tblPr>
      <w:tblStyleRowBandSize w:val="1"/>
      <w:tblStyleColBandSize w:val="1"/>
      <w:tblCellMar>
        <w:top w:w="100" w:type="dxa"/>
        <w:left w:w="100" w:type="dxa"/>
        <w:bottom w:w="100" w:type="dxa"/>
        <w:right w:w="100" w:type="dxa"/>
      </w:tblCellMar>
    </w:tblPr>
  </w:style>
  <w:style w:type="table" w:customStyle="1" w:styleId="affff5">
    <w:basedOn w:val="TableNormal"/>
    <w:tblPr>
      <w:tblStyleRowBandSize w:val="1"/>
      <w:tblStyleColBandSize w:val="1"/>
      <w:tblCellMar>
        <w:top w:w="100" w:type="dxa"/>
        <w:left w:w="100" w:type="dxa"/>
        <w:bottom w:w="100" w:type="dxa"/>
        <w:right w:w="100" w:type="dxa"/>
      </w:tblCellMar>
    </w:tblPr>
  </w:style>
  <w:style w:type="table" w:customStyle="1" w:styleId="affff6">
    <w:basedOn w:val="TableNormal"/>
    <w:tblPr>
      <w:tblStyleRowBandSize w:val="1"/>
      <w:tblStyleColBandSize w:val="1"/>
      <w:tblCellMar>
        <w:top w:w="100" w:type="dxa"/>
        <w:left w:w="100" w:type="dxa"/>
        <w:bottom w:w="100" w:type="dxa"/>
        <w:right w:w="100" w:type="dxa"/>
      </w:tblCellMar>
    </w:tblPr>
  </w:style>
  <w:style w:type="table" w:customStyle="1" w:styleId="affff7">
    <w:basedOn w:val="TableNormal"/>
    <w:tblPr>
      <w:tblStyleRowBandSize w:val="1"/>
      <w:tblStyleColBandSize w:val="1"/>
      <w:tblCellMar>
        <w:top w:w="100" w:type="dxa"/>
        <w:left w:w="100" w:type="dxa"/>
        <w:bottom w:w="100" w:type="dxa"/>
        <w:right w:w="100" w:type="dxa"/>
      </w:tblCellMar>
    </w:tblPr>
  </w:style>
  <w:style w:type="table" w:customStyle="1" w:styleId="affff8">
    <w:basedOn w:val="TableNormal"/>
    <w:tblPr>
      <w:tblStyleRowBandSize w:val="1"/>
      <w:tblStyleColBandSize w:val="1"/>
      <w:tblCellMar>
        <w:top w:w="100" w:type="dxa"/>
        <w:left w:w="100" w:type="dxa"/>
        <w:bottom w:w="100" w:type="dxa"/>
        <w:right w:w="100" w:type="dxa"/>
      </w:tblCellMar>
    </w:tblPr>
  </w:style>
  <w:style w:type="table" w:customStyle="1" w:styleId="affff9">
    <w:basedOn w:val="TableNormal"/>
    <w:tblPr>
      <w:tblStyleRowBandSize w:val="1"/>
      <w:tblStyleColBandSize w:val="1"/>
      <w:tblCellMar>
        <w:top w:w="100" w:type="dxa"/>
        <w:left w:w="100" w:type="dxa"/>
        <w:bottom w:w="100" w:type="dxa"/>
        <w:right w:w="100" w:type="dxa"/>
      </w:tblCellMar>
    </w:tblPr>
  </w:style>
  <w:style w:type="table" w:customStyle="1" w:styleId="affffa">
    <w:basedOn w:val="TableNormal"/>
    <w:tblPr>
      <w:tblStyleRowBandSize w:val="1"/>
      <w:tblStyleColBandSize w:val="1"/>
      <w:tblCellMar>
        <w:top w:w="100" w:type="dxa"/>
        <w:left w:w="100" w:type="dxa"/>
        <w:bottom w:w="100" w:type="dxa"/>
        <w:right w:w="100" w:type="dxa"/>
      </w:tblCellMar>
    </w:tblPr>
  </w:style>
  <w:style w:type="paragraph" w:styleId="affffb">
    <w:name w:val="Balloon Text"/>
    <w:basedOn w:val="a"/>
    <w:link w:val="affffc"/>
    <w:uiPriority w:val="99"/>
    <w:semiHidden/>
    <w:unhideWhenUsed/>
    <w:rsid w:val="002A3D4F"/>
    <w:pPr>
      <w:spacing w:after="0" w:line="240" w:lineRule="auto"/>
    </w:pPr>
    <w:rPr>
      <w:rFonts w:ascii="Segoe UI" w:hAnsi="Segoe UI" w:cs="Segoe UI"/>
      <w:sz w:val="18"/>
      <w:szCs w:val="18"/>
    </w:rPr>
  </w:style>
  <w:style w:type="character" w:customStyle="1" w:styleId="affffc">
    <w:name w:val="Текст у виносці Знак"/>
    <w:basedOn w:val="a0"/>
    <w:link w:val="affffb"/>
    <w:uiPriority w:val="99"/>
    <w:semiHidden/>
    <w:rsid w:val="002A3D4F"/>
    <w:rPr>
      <w:rFonts w:ascii="Segoe UI" w:hAnsi="Segoe UI" w:cs="Segoe UI"/>
      <w:sz w:val="18"/>
      <w:szCs w:val="18"/>
    </w:rPr>
  </w:style>
  <w:style w:type="paragraph" w:customStyle="1" w:styleId="rvps2">
    <w:name w:val="rvps2"/>
    <w:basedOn w:val="a"/>
    <w:uiPriority w:val="99"/>
    <w:qFormat/>
    <w:rsid w:val="00956093"/>
    <w:pPr>
      <w:spacing w:before="100" w:beforeAutospacing="1" w:after="100" w:afterAutospacing="1" w:line="240" w:lineRule="auto"/>
    </w:pPr>
    <w:rPr>
      <w:rFonts w:ascii="Times New Roman" w:eastAsia="Times New Roman" w:hAnsi="Times New Roman" w:cs="Times New Roman"/>
      <w:sz w:val="24"/>
      <w:szCs w:val="24"/>
    </w:rPr>
  </w:style>
  <w:style w:type="character" w:styleId="affffd">
    <w:name w:val="Hyperlink"/>
    <w:basedOn w:val="a0"/>
    <w:uiPriority w:val="99"/>
    <w:unhideWhenUsed/>
    <w:rsid w:val="00956093"/>
    <w:rPr>
      <w:color w:val="0000FF"/>
      <w:u w:val="single"/>
    </w:rPr>
  </w:style>
  <w:style w:type="character" w:customStyle="1" w:styleId="rvts46">
    <w:name w:val="rvts46"/>
    <w:basedOn w:val="a0"/>
    <w:rsid w:val="00956093"/>
  </w:style>
  <w:style w:type="paragraph" w:styleId="affffe">
    <w:name w:val="Normal (Web)"/>
    <w:aliases w:val="Обычный (Web),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З"/>
    <w:basedOn w:val="a"/>
    <w:link w:val="afffff"/>
    <w:uiPriority w:val="99"/>
    <w:unhideWhenUsed/>
    <w:qFormat/>
    <w:rsid w:val="00DB5B9F"/>
    <w:pPr>
      <w:spacing w:before="100" w:beforeAutospacing="1" w:after="100" w:afterAutospacing="1" w:line="240" w:lineRule="auto"/>
    </w:pPr>
    <w:rPr>
      <w:rFonts w:ascii="Times New Roman" w:hAnsi="Times New Roman" w:cs="Times New Roman"/>
      <w:sz w:val="24"/>
      <w:szCs w:val="24"/>
    </w:rPr>
  </w:style>
  <w:style w:type="character" w:customStyle="1" w:styleId="afffff">
    <w:name w:val="Звичайний (веб) Знак"/>
    <w:aliases w:val="Обычный (Web) Знак,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З Знак"/>
    <w:link w:val="affffe"/>
    <w:locked/>
    <w:rsid w:val="00DB5B9F"/>
    <w:rPr>
      <w:rFonts w:ascii="Times New Roman" w:hAnsi="Times New Roman" w:cs="Times New Roman"/>
      <w:sz w:val="24"/>
      <w:szCs w:val="24"/>
    </w:rPr>
  </w:style>
  <w:style w:type="character" w:customStyle="1" w:styleId="rvts9">
    <w:name w:val="rvts9"/>
    <w:basedOn w:val="a0"/>
    <w:rsid w:val="005E632D"/>
  </w:style>
  <w:style w:type="paragraph" w:styleId="afffff0">
    <w:name w:val="header"/>
    <w:basedOn w:val="a"/>
    <w:link w:val="afffff1"/>
    <w:uiPriority w:val="99"/>
    <w:unhideWhenUsed/>
    <w:rsid w:val="009D47B5"/>
    <w:pPr>
      <w:tabs>
        <w:tab w:val="center" w:pos="4819"/>
        <w:tab w:val="right" w:pos="9639"/>
      </w:tabs>
      <w:spacing w:after="0" w:line="240" w:lineRule="auto"/>
    </w:pPr>
  </w:style>
  <w:style w:type="character" w:customStyle="1" w:styleId="afffff1">
    <w:name w:val="Верхній колонтитул Знак"/>
    <w:basedOn w:val="a0"/>
    <w:link w:val="afffff0"/>
    <w:uiPriority w:val="99"/>
    <w:rsid w:val="009D47B5"/>
  </w:style>
  <w:style w:type="paragraph" w:styleId="afffff2">
    <w:name w:val="footer"/>
    <w:basedOn w:val="a"/>
    <w:link w:val="afffff3"/>
    <w:uiPriority w:val="99"/>
    <w:unhideWhenUsed/>
    <w:rsid w:val="009D47B5"/>
    <w:pPr>
      <w:tabs>
        <w:tab w:val="center" w:pos="4819"/>
        <w:tab w:val="right" w:pos="9639"/>
      </w:tabs>
      <w:spacing w:after="0" w:line="240" w:lineRule="auto"/>
    </w:pPr>
  </w:style>
  <w:style w:type="character" w:customStyle="1" w:styleId="afffff3">
    <w:name w:val="Нижній колонтитул Знак"/>
    <w:basedOn w:val="a0"/>
    <w:link w:val="afffff2"/>
    <w:uiPriority w:val="99"/>
    <w:rsid w:val="009D47B5"/>
  </w:style>
  <w:style w:type="paragraph" w:styleId="afffff4">
    <w:name w:val="No Spacing"/>
    <w:link w:val="afffff5"/>
    <w:uiPriority w:val="1"/>
    <w:qFormat/>
    <w:rsid w:val="00407D27"/>
    <w:pPr>
      <w:spacing w:after="0" w:line="240" w:lineRule="auto"/>
    </w:pPr>
    <w:rPr>
      <w:rFonts w:cs="Times New Roman"/>
      <w:lang w:eastAsia="en-US"/>
    </w:rPr>
  </w:style>
  <w:style w:type="character" w:customStyle="1" w:styleId="afffff5">
    <w:name w:val="Без інтервалів Знак"/>
    <w:link w:val="afffff4"/>
    <w:uiPriority w:val="1"/>
    <w:rsid w:val="00407D27"/>
    <w:rPr>
      <w:rFonts w:cs="Times New Roman"/>
      <w:lang w:eastAsia="en-US"/>
    </w:rPr>
  </w:style>
  <w:style w:type="table" w:styleId="afffff6">
    <w:name w:val="Table Grid"/>
    <w:basedOn w:val="a1"/>
    <w:uiPriority w:val="39"/>
    <w:rsid w:val="00843F8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2">
    <w:name w:val="rvps12"/>
    <w:basedOn w:val="a"/>
    <w:rsid w:val="00AE035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ітка таблиці1"/>
    <w:basedOn w:val="a1"/>
    <w:next w:val="afffff6"/>
    <w:uiPriority w:val="59"/>
    <w:rsid w:val="0041673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ітка таблиці2"/>
    <w:basedOn w:val="a1"/>
    <w:next w:val="afffff6"/>
    <w:uiPriority w:val="39"/>
    <w:rsid w:val="008E2F67"/>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ітка таблиці3"/>
    <w:basedOn w:val="a1"/>
    <w:next w:val="afffff6"/>
    <w:uiPriority w:val="59"/>
    <w:rsid w:val="00F93AC2"/>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ітка таблиці4"/>
    <w:basedOn w:val="a1"/>
    <w:next w:val="afffff6"/>
    <w:uiPriority w:val="39"/>
    <w:rsid w:val="00A67302"/>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7">
    <w:name w:val="List Paragraph"/>
    <w:basedOn w:val="a"/>
    <w:qFormat/>
    <w:rsid w:val="00A67302"/>
    <w:pPr>
      <w:spacing w:line="240" w:lineRule="auto"/>
      <w:ind w:left="720"/>
      <w:contextualSpacing/>
    </w:pPr>
    <w:rPr>
      <w:rFonts w:ascii="Liberation Serif" w:eastAsia="Noto Sans CJK SC" w:hAnsi="Liberation Serif" w:cs="Lohit Devanagari"/>
      <w:kern w:val="2"/>
      <w:sz w:val="24"/>
      <w:szCs w:val="24"/>
      <w:lang w:eastAsia="zh-CN" w:bidi="hi-IN"/>
    </w:rPr>
  </w:style>
  <w:style w:type="character" w:customStyle="1" w:styleId="rvts80">
    <w:name w:val="rvts80"/>
    <w:basedOn w:val="a0"/>
    <w:rsid w:val="00036A3A"/>
  </w:style>
  <w:style w:type="paragraph" w:customStyle="1" w:styleId="rvps14">
    <w:name w:val="rvps14"/>
    <w:basedOn w:val="a"/>
    <w:rsid w:val="00036A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036A3A"/>
  </w:style>
  <w:style w:type="paragraph" w:customStyle="1" w:styleId="afffff8">
    <w:name w:val="Нормальний текст"/>
    <w:basedOn w:val="a"/>
    <w:link w:val="afffff9"/>
    <w:uiPriority w:val="99"/>
    <w:qFormat/>
    <w:rsid w:val="00036A3A"/>
    <w:pPr>
      <w:spacing w:before="120" w:after="0" w:line="240" w:lineRule="auto"/>
      <w:ind w:firstLine="567"/>
      <w:jc w:val="both"/>
    </w:pPr>
    <w:rPr>
      <w:rFonts w:ascii="Antiqua" w:eastAsia="Times New Roman" w:hAnsi="Antiqua" w:cs="Times New Roman"/>
      <w:sz w:val="26"/>
      <w:szCs w:val="20"/>
      <w:lang w:eastAsia="ru-RU"/>
    </w:rPr>
  </w:style>
  <w:style w:type="table" w:customStyle="1" w:styleId="110">
    <w:name w:val="Сітка таблиці11"/>
    <w:basedOn w:val="a1"/>
    <w:next w:val="afffff6"/>
    <w:uiPriority w:val="39"/>
    <w:rsid w:val="00036A3A"/>
    <w:pPr>
      <w:spacing w:after="0" w:line="240" w:lineRule="auto"/>
    </w:pPr>
    <w:rPr>
      <w:rFonts w:ascii="Times New Roman" w:eastAsiaTheme="minorHAnsi" w:hAnsi="Times New Roman"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ітка таблиці12"/>
    <w:basedOn w:val="a1"/>
    <w:next w:val="afffff6"/>
    <w:uiPriority w:val="39"/>
    <w:rsid w:val="00036A3A"/>
    <w:pPr>
      <w:spacing w:after="0" w:line="240" w:lineRule="auto"/>
    </w:pPr>
    <w:rPr>
      <w:rFonts w:ascii="Times New Roman" w:eastAsiaTheme="minorHAnsi" w:hAnsi="Times New Roman"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15">
    <w:name w:val="rvts15"/>
    <w:qFormat/>
    <w:rsid w:val="00036A3A"/>
  </w:style>
  <w:style w:type="table" w:customStyle="1" w:styleId="13">
    <w:name w:val="Сітка таблиці13"/>
    <w:basedOn w:val="a1"/>
    <w:next w:val="afffff6"/>
    <w:uiPriority w:val="39"/>
    <w:rsid w:val="00036A3A"/>
    <w:pPr>
      <w:spacing w:after="0" w:line="240" w:lineRule="auto"/>
    </w:pPr>
    <w:rPr>
      <w:rFonts w:ascii="Times New Roman" w:eastAsiaTheme="minorHAnsi" w:hAnsi="Times New Roman"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ітка таблиці14"/>
    <w:basedOn w:val="a1"/>
    <w:next w:val="afffff6"/>
    <w:uiPriority w:val="39"/>
    <w:rsid w:val="00036A3A"/>
    <w:pPr>
      <w:spacing w:after="0" w:line="240" w:lineRule="auto"/>
    </w:pPr>
    <w:rPr>
      <w:rFonts w:ascii="Times New Roman" w:eastAsiaTheme="minorHAnsi" w:hAnsi="Times New Roman"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036A3A"/>
    <w:rPr>
      <w:rFonts w:ascii="Times New Roman" w:eastAsia="Times New Roman" w:hAnsi="Times New Roman" w:cs="Times New Roman"/>
      <w:b/>
      <w:sz w:val="26"/>
      <w:szCs w:val="26"/>
    </w:rPr>
  </w:style>
  <w:style w:type="character" w:customStyle="1" w:styleId="rvts44">
    <w:name w:val="rvts44"/>
    <w:basedOn w:val="a0"/>
    <w:rsid w:val="00036A3A"/>
  </w:style>
  <w:style w:type="paragraph" w:customStyle="1" w:styleId="rvps7">
    <w:name w:val="rvps7"/>
    <w:basedOn w:val="a"/>
    <w:rsid w:val="00036A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1">
    <w:name w:val="rvts11"/>
    <w:basedOn w:val="a0"/>
    <w:rsid w:val="00036A3A"/>
  </w:style>
  <w:style w:type="table" w:customStyle="1" w:styleId="111">
    <w:name w:val="Сітка таблиці111"/>
    <w:basedOn w:val="a1"/>
    <w:next w:val="afffff6"/>
    <w:uiPriority w:val="39"/>
    <w:rsid w:val="00036A3A"/>
    <w:pPr>
      <w:spacing w:after="0" w:line="240" w:lineRule="auto"/>
    </w:pPr>
    <w:rPr>
      <w:rFonts w:ascii="Times New Roman" w:eastAsiaTheme="minorHAnsi" w:hAnsi="Times New Roman"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036A3A"/>
    <w:rPr>
      <w:b/>
      <w:sz w:val="48"/>
      <w:szCs w:val="48"/>
    </w:rPr>
  </w:style>
  <w:style w:type="table" w:customStyle="1" w:styleId="41">
    <w:name w:val="Сітка таблиці41"/>
    <w:basedOn w:val="a1"/>
    <w:next w:val="afffff6"/>
    <w:uiPriority w:val="39"/>
    <w:rsid w:val="009F7B6B"/>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286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u-RU" w:eastAsia="ru-RU"/>
    </w:rPr>
  </w:style>
  <w:style w:type="character" w:customStyle="1" w:styleId="HTML0">
    <w:name w:val="Стандартний HTML Знак"/>
    <w:basedOn w:val="a0"/>
    <w:link w:val="HTML"/>
    <w:uiPriority w:val="99"/>
    <w:rsid w:val="00286C7E"/>
    <w:rPr>
      <w:rFonts w:ascii="Courier New" w:eastAsia="Times New Roman" w:hAnsi="Courier New" w:cs="Times New Roman"/>
      <w:sz w:val="20"/>
      <w:szCs w:val="20"/>
      <w:lang w:val="ru-RU" w:eastAsia="ru-RU"/>
    </w:rPr>
  </w:style>
  <w:style w:type="character" w:customStyle="1" w:styleId="s0">
    <w:name w:val="s0"/>
    <w:uiPriority w:val="99"/>
    <w:rsid w:val="00DB4967"/>
    <w:rPr>
      <w:rFonts w:ascii="Times New Roman" w:hAnsi="Times New Roman" w:cs="Times New Roman"/>
      <w:color w:val="000000"/>
    </w:rPr>
  </w:style>
  <w:style w:type="character" w:customStyle="1" w:styleId="afffff9">
    <w:name w:val="Нормальний текст Знак"/>
    <w:link w:val="afffff8"/>
    <w:uiPriority w:val="99"/>
    <w:locked/>
    <w:rsid w:val="003A5E74"/>
    <w:rPr>
      <w:rFonts w:ascii="Antiqua" w:eastAsia="Times New Roman" w:hAnsi="Antiqua" w:cs="Times New Roman"/>
      <w:sz w:val="26"/>
      <w:szCs w:val="20"/>
      <w:lang w:eastAsia="ru-RU"/>
    </w:rPr>
  </w:style>
  <w:style w:type="character" w:styleId="afffffa">
    <w:name w:val="annotation reference"/>
    <w:basedOn w:val="a0"/>
    <w:uiPriority w:val="99"/>
    <w:semiHidden/>
    <w:unhideWhenUsed/>
    <w:rsid w:val="00B7097F"/>
    <w:rPr>
      <w:sz w:val="16"/>
      <w:szCs w:val="16"/>
    </w:rPr>
  </w:style>
  <w:style w:type="paragraph" w:styleId="afffffb">
    <w:name w:val="annotation text"/>
    <w:basedOn w:val="a"/>
    <w:link w:val="afffffc"/>
    <w:uiPriority w:val="99"/>
    <w:semiHidden/>
    <w:unhideWhenUsed/>
    <w:rsid w:val="00B7097F"/>
    <w:pPr>
      <w:spacing w:line="240" w:lineRule="auto"/>
    </w:pPr>
    <w:rPr>
      <w:sz w:val="20"/>
      <w:szCs w:val="20"/>
    </w:rPr>
  </w:style>
  <w:style w:type="character" w:customStyle="1" w:styleId="afffffc">
    <w:name w:val="Текст примітки Знак"/>
    <w:basedOn w:val="a0"/>
    <w:link w:val="afffffb"/>
    <w:uiPriority w:val="99"/>
    <w:semiHidden/>
    <w:rsid w:val="00B7097F"/>
    <w:rPr>
      <w:sz w:val="20"/>
      <w:szCs w:val="20"/>
    </w:rPr>
  </w:style>
  <w:style w:type="paragraph" w:styleId="afffffd">
    <w:name w:val="annotation subject"/>
    <w:basedOn w:val="afffffb"/>
    <w:next w:val="afffffb"/>
    <w:link w:val="afffffe"/>
    <w:uiPriority w:val="99"/>
    <w:semiHidden/>
    <w:unhideWhenUsed/>
    <w:rsid w:val="00B7097F"/>
    <w:rPr>
      <w:b/>
      <w:bCs/>
    </w:rPr>
  </w:style>
  <w:style w:type="character" w:customStyle="1" w:styleId="afffffe">
    <w:name w:val="Тема примітки Знак"/>
    <w:basedOn w:val="afffffc"/>
    <w:link w:val="afffffd"/>
    <w:uiPriority w:val="99"/>
    <w:semiHidden/>
    <w:rsid w:val="00B7097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439486">
      <w:bodyDiv w:val="1"/>
      <w:marLeft w:val="0"/>
      <w:marRight w:val="0"/>
      <w:marTop w:val="0"/>
      <w:marBottom w:val="0"/>
      <w:divBdr>
        <w:top w:val="none" w:sz="0" w:space="0" w:color="auto"/>
        <w:left w:val="none" w:sz="0" w:space="0" w:color="auto"/>
        <w:bottom w:val="none" w:sz="0" w:space="0" w:color="auto"/>
        <w:right w:val="none" w:sz="0" w:space="0" w:color="auto"/>
      </w:divBdr>
    </w:div>
    <w:div w:id="197091055">
      <w:bodyDiv w:val="1"/>
      <w:marLeft w:val="0"/>
      <w:marRight w:val="0"/>
      <w:marTop w:val="0"/>
      <w:marBottom w:val="0"/>
      <w:divBdr>
        <w:top w:val="none" w:sz="0" w:space="0" w:color="auto"/>
        <w:left w:val="none" w:sz="0" w:space="0" w:color="auto"/>
        <w:bottom w:val="none" w:sz="0" w:space="0" w:color="auto"/>
        <w:right w:val="none" w:sz="0" w:space="0" w:color="auto"/>
      </w:divBdr>
      <w:divsChild>
        <w:div w:id="361054543">
          <w:marLeft w:val="0"/>
          <w:marRight w:val="0"/>
          <w:marTop w:val="150"/>
          <w:marBottom w:val="150"/>
          <w:divBdr>
            <w:top w:val="none" w:sz="0" w:space="0" w:color="auto"/>
            <w:left w:val="none" w:sz="0" w:space="0" w:color="auto"/>
            <w:bottom w:val="none" w:sz="0" w:space="0" w:color="auto"/>
            <w:right w:val="none" w:sz="0" w:space="0" w:color="auto"/>
          </w:divBdr>
        </w:div>
      </w:divsChild>
    </w:div>
    <w:div w:id="596980289">
      <w:bodyDiv w:val="1"/>
      <w:marLeft w:val="0"/>
      <w:marRight w:val="0"/>
      <w:marTop w:val="0"/>
      <w:marBottom w:val="0"/>
      <w:divBdr>
        <w:top w:val="none" w:sz="0" w:space="0" w:color="auto"/>
        <w:left w:val="none" w:sz="0" w:space="0" w:color="auto"/>
        <w:bottom w:val="none" w:sz="0" w:space="0" w:color="auto"/>
        <w:right w:val="none" w:sz="0" w:space="0" w:color="auto"/>
      </w:divBdr>
    </w:div>
    <w:div w:id="697119125">
      <w:bodyDiv w:val="1"/>
      <w:marLeft w:val="0"/>
      <w:marRight w:val="0"/>
      <w:marTop w:val="0"/>
      <w:marBottom w:val="0"/>
      <w:divBdr>
        <w:top w:val="none" w:sz="0" w:space="0" w:color="auto"/>
        <w:left w:val="none" w:sz="0" w:space="0" w:color="auto"/>
        <w:bottom w:val="none" w:sz="0" w:space="0" w:color="auto"/>
        <w:right w:val="none" w:sz="0" w:space="0" w:color="auto"/>
      </w:divBdr>
    </w:div>
    <w:div w:id="709064665">
      <w:bodyDiv w:val="1"/>
      <w:marLeft w:val="0"/>
      <w:marRight w:val="0"/>
      <w:marTop w:val="0"/>
      <w:marBottom w:val="0"/>
      <w:divBdr>
        <w:top w:val="none" w:sz="0" w:space="0" w:color="auto"/>
        <w:left w:val="none" w:sz="0" w:space="0" w:color="auto"/>
        <w:bottom w:val="none" w:sz="0" w:space="0" w:color="auto"/>
        <w:right w:val="none" w:sz="0" w:space="0" w:color="auto"/>
      </w:divBdr>
    </w:div>
    <w:div w:id="773018335">
      <w:bodyDiv w:val="1"/>
      <w:marLeft w:val="0"/>
      <w:marRight w:val="0"/>
      <w:marTop w:val="0"/>
      <w:marBottom w:val="0"/>
      <w:divBdr>
        <w:top w:val="none" w:sz="0" w:space="0" w:color="auto"/>
        <w:left w:val="none" w:sz="0" w:space="0" w:color="auto"/>
        <w:bottom w:val="none" w:sz="0" w:space="0" w:color="auto"/>
        <w:right w:val="none" w:sz="0" w:space="0" w:color="auto"/>
      </w:divBdr>
    </w:div>
    <w:div w:id="833296509">
      <w:bodyDiv w:val="1"/>
      <w:marLeft w:val="0"/>
      <w:marRight w:val="0"/>
      <w:marTop w:val="0"/>
      <w:marBottom w:val="0"/>
      <w:divBdr>
        <w:top w:val="none" w:sz="0" w:space="0" w:color="auto"/>
        <w:left w:val="none" w:sz="0" w:space="0" w:color="auto"/>
        <w:bottom w:val="none" w:sz="0" w:space="0" w:color="auto"/>
        <w:right w:val="none" w:sz="0" w:space="0" w:color="auto"/>
      </w:divBdr>
    </w:div>
    <w:div w:id="853424039">
      <w:bodyDiv w:val="1"/>
      <w:marLeft w:val="0"/>
      <w:marRight w:val="0"/>
      <w:marTop w:val="0"/>
      <w:marBottom w:val="0"/>
      <w:divBdr>
        <w:top w:val="none" w:sz="0" w:space="0" w:color="auto"/>
        <w:left w:val="none" w:sz="0" w:space="0" w:color="auto"/>
        <w:bottom w:val="none" w:sz="0" w:space="0" w:color="auto"/>
        <w:right w:val="none" w:sz="0" w:space="0" w:color="auto"/>
      </w:divBdr>
      <w:divsChild>
        <w:div w:id="1795556113">
          <w:marLeft w:val="0"/>
          <w:marRight w:val="0"/>
          <w:marTop w:val="150"/>
          <w:marBottom w:val="150"/>
          <w:divBdr>
            <w:top w:val="none" w:sz="0" w:space="0" w:color="auto"/>
            <w:left w:val="none" w:sz="0" w:space="0" w:color="auto"/>
            <w:bottom w:val="none" w:sz="0" w:space="0" w:color="auto"/>
            <w:right w:val="none" w:sz="0" w:space="0" w:color="auto"/>
          </w:divBdr>
        </w:div>
      </w:divsChild>
    </w:div>
    <w:div w:id="960696081">
      <w:bodyDiv w:val="1"/>
      <w:marLeft w:val="0"/>
      <w:marRight w:val="0"/>
      <w:marTop w:val="0"/>
      <w:marBottom w:val="0"/>
      <w:divBdr>
        <w:top w:val="none" w:sz="0" w:space="0" w:color="auto"/>
        <w:left w:val="none" w:sz="0" w:space="0" w:color="auto"/>
        <w:bottom w:val="none" w:sz="0" w:space="0" w:color="auto"/>
        <w:right w:val="none" w:sz="0" w:space="0" w:color="auto"/>
      </w:divBdr>
    </w:div>
    <w:div w:id="1387953376">
      <w:bodyDiv w:val="1"/>
      <w:marLeft w:val="0"/>
      <w:marRight w:val="0"/>
      <w:marTop w:val="0"/>
      <w:marBottom w:val="0"/>
      <w:divBdr>
        <w:top w:val="none" w:sz="0" w:space="0" w:color="auto"/>
        <w:left w:val="none" w:sz="0" w:space="0" w:color="auto"/>
        <w:bottom w:val="none" w:sz="0" w:space="0" w:color="auto"/>
        <w:right w:val="none" w:sz="0" w:space="0" w:color="auto"/>
      </w:divBdr>
    </w:div>
    <w:div w:id="1866598380">
      <w:bodyDiv w:val="1"/>
      <w:marLeft w:val="0"/>
      <w:marRight w:val="0"/>
      <w:marTop w:val="0"/>
      <w:marBottom w:val="0"/>
      <w:divBdr>
        <w:top w:val="none" w:sz="0" w:space="0" w:color="auto"/>
        <w:left w:val="none" w:sz="0" w:space="0" w:color="auto"/>
        <w:bottom w:val="none" w:sz="0" w:space="0" w:color="auto"/>
        <w:right w:val="none" w:sz="0" w:space="0" w:color="auto"/>
      </w:divBdr>
    </w:div>
    <w:div w:id="20816345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2258-19" TargetMode="External"/><Relationship Id="rId18" Type="http://schemas.openxmlformats.org/officeDocument/2006/relationships/hyperlink" Target="https://zakon.rada.gov.ua/laws/show/2258-19"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zakon.rada.gov.ua/laws/show/2258-19" TargetMode="External"/><Relationship Id="rId7" Type="http://schemas.openxmlformats.org/officeDocument/2006/relationships/settings" Target="settings.xml"/><Relationship Id="rId12" Type="http://schemas.openxmlformats.org/officeDocument/2006/relationships/hyperlink" Target="https://zakon.rada.gov.ua/laws/show/996-14" TargetMode="External"/><Relationship Id="rId17" Type="http://schemas.openxmlformats.org/officeDocument/2006/relationships/hyperlink" Target="https://zakon.rada.gov.ua/laws/show/2258-19"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on.rada.gov.ua/laws/show/2258-19" TargetMode="External"/><Relationship Id="rId20" Type="http://schemas.openxmlformats.org/officeDocument/2006/relationships/hyperlink" Target="https://zakon.rada.gov.ua/laws/show/2258-1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996-14" TargetMode="External"/><Relationship Id="rId24" Type="http://schemas.openxmlformats.org/officeDocument/2006/relationships/hyperlink" Target="https://zakon.rada.gov.ua/laws/show/2258-19" TargetMode="External"/><Relationship Id="rId5" Type="http://schemas.openxmlformats.org/officeDocument/2006/relationships/numbering" Target="numbering.xml"/><Relationship Id="rId15" Type="http://schemas.openxmlformats.org/officeDocument/2006/relationships/hyperlink" Target="https://zakon.rada.gov.ua/laws/show/2258-19" TargetMode="External"/><Relationship Id="rId23" Type="http://schemas.openxmlformats.org/officeDocument/2006/relationships/hyperlink" Target="https://zakon.rada.gov.ua/laws/show/2258-19" TargetMode="External"/><Relationship Id="rId10" Type="http://schemas.openxmlformats.org/officeDocument/2006/relationships/endnotes" Target="endnotes.xml"/><Relationship Id="rId19" Type="http://schemas.openxmlformats.org/officeDocument/2006/relationships/hyperlink" Target="https://zakon.rada.gov.ua/laws/show/2258-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258-19" TargetMode="External"/><Relationship Id="rId22" Type="http://schemas.openxmlformats.org/officeDocument/2006/relationships/hyperlink" Target="https://zakon.rada.gov.ua/laws/show/2258-1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hkRWlckO1B+QqHJf7JTDxDfNKzaA==">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</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F17F42-8AEA-42D5-864C-7C28595E6D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1EEE5B3-B983-4AA0-B3C2-CBDA729D11C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1B5DFC8-2DC2-45A2-9EAD-C65731CAF1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74949</Words>
  <Characters>42722</Characters>
  <Application>Microsoft Office Word</Application>
  <DocSecurity>0</DocSecurity>
  <Lines>356</Lines>
  <Paragraphs>234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2021-11-12T07:40:00Z</dcterms:created>
  <dcterms:modified xsi:type="dcterms:W3CDTF">2021-11-12T07:40:00Z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