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453FB" w14:textId="77777777" w:rsidR="005D1763" w:rsidRPr="00803D9E" w:rsidRDefault="005D1763" w:rsidP="00EA2FF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803D9E">
        <w:rPr>
          <w:b/>
          <w:sz w:val="28"/>
          <w:szCs w:val="28"/>
        </w:rPr>
        <w:t>ПОЯСНЮВАЛЬНА ЗАПИСКА</w:t>
      </w:r>
    </w:p>
    <w:p w14:paraId="788BBB81" w14:textId="373E88B4" w:rsidR="009C2AEA" w:rsidRPr="00803D9E" w:rsidRDefault="006971C5" w:rsidP="00F923E3">
      <w:pPr>
        <w:shd w:val="clear" w:color="auto" w:fill="FFFFFF"/>
        <w:spacing w:beforeLines="60" w:before="144" w:after="240"/>
        <w:jc w:val="center"/>
        <w:textAlignment w:val="baseline"/>
        <w:rPr>
          <w:b/>
          <w:sz w:val="28"/>
          <w:szCs w:val="28"/>
          <w:lang w:eastAsia="ru-RU"/>
        </w:rPr>
      </w:pPr>
      <w:r w:rsidRPr="00803D9E">
        <w:rPr>
          <w:b/>
          <w:sz w:val="28"/>
          <w:szCs w:val="28"/>
        </w:rPr>
        <w:t>до про</w:t>
      </w:r>
      <w:r w:rsidR="00FA64CC" w:rsidRPr="00803D9E">
        <w:rPr>
          <w:b/>
          <w:sz w:val="28"/>
          <w:szCs w:val="28"/>
        </w:rPr>
        <w:t>е</w:t>
      </w:r>
      <w:r w:rsidRPr="00803D9E">
        <w:rPr>
          <w:b/>
          <w:sz w:val="28"/>
          <w:szCs w:val="28"/>
        </w:rPr>
        <w:t xml:space="preserve">кту Закону України </w:t>
      </w:r>
      <w:r w:rsidR="00F923E3" w:rsidRPr="00803D9E">
        <w:rPr>
          <w:b/>
          <w:sz w:val="28"/>
          <w:szCs w:val="28"/>
        </w:rPr>
        <w:t>«</w:t>
      </w:r>
      <w:r w:rsidR="00F923E3" w:rsidRPr="00803D9E">
        <w:rPr>
          <w:b/>
          <w:sz w:val="28"/>
          <w:szCs w:val="28"/>
          <w:lang w:eastAsia="ru-RU"/>
        </w:rPr>
        <w:t xml:space="preserve">Про внесення змін до </w:t>
      </w:r>
      <w:bookmarkStart w:id="1" w:name="_Hlk87622115"/>
      <w:r w:rsidR="00F923E3" w:rsidRPr="00803D9E">
        <w:rPr>
          <w:b/>
          <w:sz w:val="28"/>
          <w:szCs w:val="28"/>
          <w:lang w:eastAsia="ru-RU"/>
        </w:rPr>
        <w:t xml:space="preserve">Кримінального кодексу України </w:t>
      </w:r>
      <w:bookmarkEnd w:id="1"/>
      <w:r w:rsidR="00F923E3" w:rsidRPr="00803D9E">
        <w:rPr>
          <w:b/>
          <w:sz w:val="28"/>
          <w:szCs w:val="28"/>
          <w:lang w:eastAsia="ru-RU"/>
        </w:rPr>
        <w:t>щодо встановлення відповідальності за порушення режиму функціонування критично важливих об’єктів інфраструктури»</w:t>
      </w:r>
    </w:p>
    <w:p w14:paraId="1581B9E4" w14:textId="77777777" w:rsidR="00736999" w:rsidRPr="00803D9E" w:rsidRDefault="00736999" w:rsidP="00373E4A">
      <w:pPr>
        <w:pStyle w:val="aa"/>
        <w:ind w:firstLine="851"/>
        <w:jc w:val="both"/>
        <w:rPr>
          <w:sz w:val="28"/>
          <w:szCs w:val="28"/>
          <w:lang w:val="uk-UA"/>
        </w:rPr>
      </w:pPr>
    </w:p>
    <w:p w14:paraId="2CC50FA2" w14:textId="77777777" w:rsidR="003F08DD" w:rsidRPr="00803D9E" w:rsidRDefault="00532F2A" w:rsidP="00DD4FEC">
      <w:pPr>
        <w:pStyle w:val="aa"/>
        <w:numPr>
          <w:ilvl w:val="0"/>
          <w:numId w:val="4"/>
        </w:numPr>
        <w:jc w:val="both"/>
        <w:rPr>
          <w:b/>
          <w:sz w:val="28"/>
          <w:szCs w:val="28"/>
          <w:lang w:val="uk-UA"/>
        </w:rPr>
      </w:pPr>
      <w:r w:rsidRPr="00803D9E">
        <w:rPr>
          <w:b/>
          <w:sz w:val="28"/>
          <w:szCs w:val="28"/>
          <w:lang w:val="uk-UA"/>
        </w:rPr>
        <w:t>Обґрунтування необхідності прийняття акта</w:t>
      </w:r>
    </w:p>
    <w:p w14:paraId="1EF58F59" w14:textId="77777777" w:rsidR="00DD4FEC" w:rsidRPr="00803D9E" w:rsidRDefault="00DD4FEC" w:rsidP="00DD4FEC">
      <w:pPr>
        <w:pStyle w:val="aa"/>
        <w:ind w:left="851"/>
        <w:jc w:val="both"/>
        <w:rPr>
          <w:b/>
          <w:sz w:val="28"/>
          <w:szCs w:val="28"/>
          <w:lang w:val="uk-UA"/>
        </w:rPr>
      </w:pPr>
    </w:p>
    <w:p w14:paraId="0693528A" w14:textId="4C723A61" w:rsidR="00755F73" w:rsidRPr="00803D9E" w:rsidRDefault="00841E7B" w:rsidP="00774D48">
      <w:pPr>
        <w:ind w:firstLine="851"/>
        <w:jc w:val="both"/>
        <w:rPr>
          <w:sz w:val="28"/>
          <w:szCs w:val="28"/>
        </w:rPr>
      </w:pPr>
      <w:r w:rsidRPr="00803D9E">
        <w:rPr>
          <w:sz w:val="28"/>
          <w:szCs w:val="28"/>
        </w:rPr>
        <w:t>Критично важливі об’єкти інфраструктури у значенні, в якому цей термін вживається у Кримінальному кодексі України – це підприємства, установи та організації незалежно від форми власності, діяльність яких безпосередньо пов’язана з технологічними процесами та/або наданням послуг, що мають велике значення для економіки та промисловості, функціонування суспільства та безпеки населення, виведення з ладу або порушення функціонування яких може справити негативний вплив на стан національної безпеки і оборони України, навколишнього природного середовища, заподіяти майнову шкоду та/або становити загрозу для життя і здоров’я людей</w:t>
      </w:r>
      <w:r w:rsidR="00C301AC" w:rsidRPr="00803D9E">
        <w:rPr>
          <w:sz w:val="28"/>
          <w:szCs w:val="28"/>
        </w:rPr>
        <w:t>.</w:t>
      </w:r>
    </w:p>
    <w:p w14:paraId="553678F9" w14:textId="1C4B0D5D" w:rsidR="00137F06" w:rsidRPr="00803D9E" w:rsidRDefault="00137F06" w:rsidP="00774D48">
      <w:pPr>
        <w:ind w:firstLine="851"/>
        <w:jc w:val="both"/>
        <w:rPr>
          <w:sz w:val="28"/>
          <w:szCs w:val="28"/>
        </w:rPr>
      </w:pPr>
      <w:r w:rsidRPr="00803D9E">
        <w:rPr>
          <w:sz w:val="28"/>
          <w:szCs w:val="28"/>
        </w:rPr>
        <w:t>Розуміючи важливість</w:t>
      </w:r>
      <w:r w:rsidR="003B6795" w:rsidRPr="00803D9E">
        <w:rPr>
          <w:sz w:val="28"/>
          <w:szCs w:val="28"/>
        </w:rPr>
        <w:t xml:space="preserve"> планової, безперервної,</w:t>
      </w:r>
      <w:r w:rsidRPr="00803D9E">
        <w:rPr>
          <w:sz w:val="28"/>
          <w:szCs w:val="28"/>
        </w:rPr>
        <w:t xml:space="preserve"> б</w:t>
      </w:r>
      <w:r w:rsidR="003B6795" w:rsidRPr="00803D9E">
        <w:rPr>
          <w:sz w:val="28"/>
          <w:szCs w:val="28"/>
        </w:rPr>
        <w:t>езаварійної роботи критично важливих об’єктів інфраструктури, об’єктивно необхідним є забезпечення</w:t>
      </w:r>
      <w:r w:rsidR="00FF57B4" w:rsidRPr="00803D9E">
        <w:rPr>
          <w:sz w:val="28"/>
          <w:szCs w:val="28"/>
        </w:rPr>
        <w:t xml:space="preserve"> їхньої</w:t>
      </w:r>
      <w:r w:rsidR="003B6795" w:rsidRPr="00803D9E">
        <w:rPr>
          <w:sz w:val="28"/>
          <w:szCs w:val="28"/>
        </w:rPr>
        <w:t xml:space="preserve">  правової охорони </w:t>
      </w:r>
      <w:r w:rsidR="00FF57B4" w:rsidRPr="00803D9E">
        <w:rPr>
          <w:sz w:val="28"/>
          <w:szCs w:val="28"/>
        </w:rPr>
        <w:t>від умисного відключення або обмеження енергопостачання суб’єктами, які забезпечують таке постачання.</w:t>
      </w:r>
    </w:p>
    <w:p w14:paraId="2E68E4D4" w14:textId="3B0C11A6" w:rsidR="00C301AC" w:rsidRPr="00803D9E" w:rsidRDefault="008F794F" w:rsidP="00774D48">
      <w:pPr>
        <w:ind w:firstLine="851"/>
        <w:jc w:val="both"/>
        <w:rPr>
          <w:sz w:val="28"/>
          <w:szCs w:val="28"/>
        </w:rPr>
      </w:pPr>
      <w:r w:rsidRPr="00803D9E">
        <w:rPr>
          <w:sz w:val="28"/>
          <w:szCs w:val="28"/>
        </w:rPr>
        <w:t>В</w:t>
      </w:r>
      <w:r w:rsidR="00C301AC" w:rsidRPr="00803D9E">
        <w:rPr>
          <w:sz w:val="28"/>
          <w:szCs w:val="28"/>
        </w:rPr>
        <w:t>становлення кримінальної відповідальності за умисні дії, які призвели до припинення або порушення технологічних циклів роботи критично важливих об’єктів інфраструктури, вчинені шляхом відключення або обмеження енергопостачання</w:t>
      </w:r>
      <w:r w:rsidRPr="00803D9E">
        <w:rPr>
          <w:sz w:val="28"/>
          <w:szCs w:val="28"/>
        </w:rPr>
        <w:t>,</w:t>
      </w:r>
      <w:r w:rsidR="00C301AC" w:rsidRPr="00803D9E">
        <w:rPr>
          <w:sz w:val="28"/>
          <w:szCs w:val="28"/>
        </w:rPr>
        <w:t xml:space="preserve"> спричинен</w:t>
      </w:r>
      <w:r w:rsidR="00803D9E" w:rsidRPr="00803D9E">
        <w:rPr>
          <w:sz w:val="28"/>
          <w:szCs w:val="28"/>
        </w:rPr>
        <w:t>е</w:t>
      </w:r>
      <w:r w:rsidR="00C301AC" w:rsidRPr="00803D9E">
        <w:rPr>
          <w:sz w:val="28"/>
          <w:szCs w:val="28"/>
        </w:rPr>
        <w:t xml:space="preserve"> насамперед необхідністю </w:t>
      </w:r>
      <w:r w:rsidR="0041509E" w:rsidRPr="00803D9E">
        <w:rPr>
          <w:sz w:val="28"/>
          <w:szCs w:val="28"/>
        </w:rPr>
        <w:t>уникнення порушень прав людини, запобіганням виникненн</w:t>
      </w:r>
      <w:r w:rsidR="004675FB">
        <w:rPr>
          <w:sz w:val="28"/>
          <w:szCs w:val="28"/>
        </w:rPr>
        <w:t>ю</w:t>
      </w:r>
      <w:r w:rsidR="0041509E" w:rsidRPr="00803D9E">
        <w:rPr>
          <w:sz w:val="28"/>
          <w:szCs w:val="28"/>
        </w:rPr>
        <w:t xml:space="preserve"> загроз для</w:t>
      </w:r>
      <w:r w:rsidR="00C301AC" w:rsidRPr="00803D9E">
        <w:rPr>
          <w:sz w:val="28"/>
          <w:szCs w:val="28"/>
        </w:rPr>
        <w:t xml:space="preserve"> громадської безпеки</w:t>
      </w:r>
      <w:r w:rsidR="0041509E" w:rsidRPr="00803D9E">
        <w:rPr>
          <w:sz w:val="28"/>
          <w:szCs w:val="28"/>
        </w:rPr>
        <w:t xml:space="preserve">, охорони навколишнього природного середовища, національної безпеки </w:t>
      </w:r>
      <w:r w:rsidR="00BC71F3">
        <w:rPr>
          <w:sz w:val="28"/>
          <w:szCs w:val="28"/>
        </w:rPr>
        <w:t>та</w:t>
      </w:r>
      <w:r w:rsidR="0041509E" w:rsidRPr="00803D9E">
        <w:rPr>
          <w:sz w:val="28"/>
          <w:szCs w:val="28"/>
        </w:rPr>
        <w:t xml:space="preserve"> оборони України.</w:t>
      </w:r>
    </w:p>
    <w:p w14:paraId="036A142E" w14:textId="77777777" w:rsidR="00DD4FEC" w:rsidRPr="00803D9E" w:rsidRDefault="00DD4FEC" w:rsidP="00774D48">
      <w:pPr>
        <w:ind w:firstLine="851"/>
        <w:jc w:val="both"/>
        <w:rPr>
          <w:sz w:val="28"/>
          <w:szCs w:val="28"/>
        </w:rPr>
      </w:pPr>
    </w:p>
    <w:p w14:paraId="1794EB8D" w14:textId="77777777" w:rsidR="00DD4FEC" w:rsidRPr="00803D9E" w:rsidRDefault="00DD4FEC" w:rsidP="00DD4FEC">
      <w:pPr>
        <w:pStyle w:val="aa"/>
        <w:ind w:left="851"/>
        <w:jc w:val="both"/>
        <w:rPr>
          <w:b/>
          <w:bCs/>
          <w:sz w:val="28"/>
          <w:szCs w:val="28"/>
          <w:lang w:val="uk-UA"/>
        </w:rPr>
      </w:pPr>
      <w:r w:rsidRPr="00803D9E">
        <w:rPr>
          <w:b/>
          <w:sz w:val="28"/>
          <w:szCs w:val="28"/>
          <w:lang w:val="uk-UA"/>
        </w:rPr>
        <w:t xml:space="preserve">2. </w:t>
      </w:r>
      <w:r w:rsidRPr="00803D9E">
        <w:rPr>
          <w:b/>
          <w:bCs/>
          <w:sz w:val="28"/>
          <w:szCs w:val="28"/>
          <w:lang w:val="uk-UA"/>
        </w:rPr>
        <w:t>Мета і завдання прийняття проекту</w:t>
      </w:r>
    </w:p>
    <w:p w14:paraId="471D3499" w14:textId="77777777" w:rsidR="00DD4FEC" w:rsidRPr="00803D9E" w:rsidRDefault="00DD4FEC" w:rsidP="00DD4FEC">
      <w:pPr>
        <w:pStyle w:val="aa"/>
        <w:ind w:firstLine="851"/>
        <w:jc w:val="both"/>
        <w:rPr>
          <w:b/>
          <w:sz w:val="28"/>
          <w:szCs w:val="28"/>
          <w:lang w:val="uk-UA"/>
        </w:rPr>
      </w:pPr>
    </w:p>
    <w:p w14:paraId="2042EEF9" w14:textId="03837DF9" w:rsidR="00BC71F3" w:rsidRPr="00803D9E" w:rsidRDefault="00DD4FEC" w:rsidP="00BC71F3">
      <w:pPr>
        <w:ind w:firstLine="851"/>
        <w:jc w:val="both"/>
        <w:rPr>
          <w:sz w:val="28"/>
          <w:szCs w:val="28"/>
        </w:rPr>
      </w:pPr>
      <w:r w:rsidRPr="00803D9E">
        <w:rPr>
          <w:sz w:val="28"/>
          <w:szCs w:val="28"/>
        </w:rPr>
        <w:t xml:space="preserve">Проект </w:t>
      </w:r>
      <w:r w:rsidR="003F3C89">
        <w:rPr>
          <w:sz w:val="28"/>
          <w:szCs w:val="28"/>
        </w:rPr>
        <w:t>З</w:t>
      </w:r>
      <w:r w:rsidRPr="00803D9E">
        <w:rPr>
          <w:sz w:val="28"/>
          <w:szCs w:val="28"/>
        </w:rPr>
        <w:t>акону розроблено з метою</w:t>
      </w:r>
      <w:r w:rsidR="003F3C89">
        <w:rPr>
          <w:sz w:val="28"/>
          <w:szCs w:val="28"/>
        </w:rPr>
        <w:t xml:space="preserve"> встановлення правової охорони правовідносин у сфері</w:t>
      </w:r>
      <w:r w:rsidRPr="00803D9E">
        <w:rPr>
          <w:sz w:val="28"/>
          <w:szCs w:val="28"/>
        </w:rPr>
        <w:t xml:space="preserve"> </w:t>
      </w:r>
      <w:r w:rsidR="00803D9E" w:rsidRPr="00803D9E">
        <w:rPr>
          <w:sz w:val="28"/>
          <w:szCs w:val="28"/>
        </w:rPr>
        <w:t>забезпечення планової, безперервної, безаварійної роботи критично важливих об’єктів інфраструктури</w:t>
      </w:r>
      <w:r w:rsidR="003F3C89">
        <w:rPr>
          <w:sz w:val="28"/>
          <w:szCs w:val="28"/>
        </w:rPr>
        <w:t xml:space="preserve">, що в свою чергу </w:t>
      </w:r>
      <w:r w:rsidR="00BC71F3">
        <w:rPr>
          <w:sz w:val="28"/>
          <w:szCs w:val="28"/>
        </w:rPr>
        <w:t xml:space="preserve">забезпечує </w:t>
      </w:r>
      <w:r w:rsidR="00BC71F3" w:rsidRPr="00803D9E">
        <w:rPr>
          <w:sz w:val="28"/>
          <w:szCs w:val="28"/>
        </w:rPr>
        <w:t>уникнення порушень прав людини, запобігання виникненн</w:t>
      </w:r>
      <w:r w:rsidR="00BC71F3">
        <w:rPr>
          <w:sz w:val="28"/>
          <w:szCs w:val="28"/>
        </w:rPr>
        <w:t>ю</w:t>
      </w:r>
      <w:r w:rsidR="00BC71F3" w:rsidRPr="00803D9E">
        <w:rPr>
          <w:sz w:val="28"/>
          <w:szCs w:val="28"/>
        </w:rPr>
        <w:t xml:space="preserve"> загроз для громадської безпеки, охорон</w:t>
      </w:r>
      <w:r w:rsidR="004675FB">
        <w:rPr>
          <w:sz w:val="28"/>
          <w:szCs w:val="28"/>
        </w:rPr>
        <w:t>и</w:t>
      </w:r>
      <w:r w:rsidR="00BC71F3" w:rsidRPr="00803D9E">
        <w:rPr>
          <w:sz w:val="28"/>
          <w:szCs w:val="28"/>
        </w:rPr>
        <w:t xml:space="preserve"> навколишнього природного середовища, національної безпеки </w:t>
      </w:r>
      <w:r w:rsidR="00BC71F3">
        <w:rPr>
          <w:sz w:val="28"/>
          <w:szCs w:val="28"/>
        </w:rPr>
        <w:t>та</w:t>
      </w:r>
      <w:r w:rsidR="00BC71F3" w:rsidRPr="00803D9E">
        <w:rPr>
          <w:sz w:val="28"/>
          <w:szCs w:val="28"/>
        </w:rPr>
        <w:t xml:space="preserve"> оборони України.</w:t>
      </w:r>
    </w:p>
    <w:p w14:paraId="4677AA26" w14:textId="42D67E6E" w:rsidR="00DD4FEC" w:rsidRPr="00803D9E" w:rsidRDefault="00DD4FEC" w:rsidP="00DD4FEC">
      <w:pPr>
        <w:pStyle w:val="aa"/>
        <w:ind w:firstLine="851"/>
        <w:jc w:val="both"/>
        <w:rPr>
          <w:sz w:val="28"/>
          <w:szCs w:val="28"/>
          <w:lang w:val="uk-UA"/>
        </w:rPr>
      </w:pPr>
    </w:p>
    <w:p w14:paraId="5662A143" w14:textId="77777777" w:rsidR="00DD4FEC" w:rsidRPr="00803D9E" w:rsidRDefault="00532F2A" w:rsidP="00DD4FEC">
      <w:pPr>
        <w:shd w:val="clear" w:color="auto" w:fill="FFFFFF"/>
        <w:tabs>
          <w:tab w:val="left" w:pos="1013"/>
        </w:tabs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803D9E">
        <w:rPr>
          <w:b/>
          <w:sz w:val="28"/>
          <w:szCs w:val="28"/>
        </w:rPr>
        <w:t xml:space="preserve">3. </w:t>
      </w:r>
      <w:r w:rsidR="00DD4FEC" w:rsidRPr="00803D9E">
        <w:rPr>
          <w:b/>
          <w:bCs/>
          <w:sz w:val="28"/>
          <w:szCs w:val="28"/>
        </w:rPr>
        <w:t>Загальна характеристика та основні положення проекту</w:t>
      </w:r>
    </w:p>
    <w:p w14:paraId="7AD360D4" w14:textId="4ECEA8B7" w:rsidR="00262CFB" w:rsidRDefault="00262CFB" w:rsidP="00262CFB">
      <w:pPr>
        <w:suppressAutoHyphens/>
        <w:ind w:firstLine="709"/>
        <w:jc w:val="both"/>
        <w:rPr>
          <w:sz w:val="28"/>
          <w:szCs w:val="28"/>
          <w:lang w:eastAsia="zh-CN"/>
        </w:rPr>
      </w:pPr>
      <w:r>
        <w:rPr>
          <w:rFonts w:eastAsia="Tahoma"/>
          <w:kern w:val="2"/>
          <w:sz w:val="28"/>
          <w:szCs w:val="28"/>
          <w:lang w:eastAsia="zh-CN" w:bidi="hi-IN"/>
        </w:rPr>
        <w:t xml:space="preserve">З огляду на те, що в діючій редакції Кримінального кодексу України відсутня кримінальна відповідальність за умисне відключення або обмеження енергопостачання критично важливих об’єктів інфраструктури, що </w:t>
      </w:r>
      <w:r w:rsidRPr="00262CFB">
        <w:rPr>
          <w:rFonts w:eastAsia="Tahoma"/>
          <w:kern w:val="2"/>
          <w:sz w:val="28"/>
          <w:szCs w:val="28"/>
          <w:lang w:eastAsia="zh-CN" w:bidi="hi-IN"/>
        </w:rPr>
        <w:t>призвел</w:t>
      </w:r>
      <w:r>
        <w:rPr>
          <w:rFonts w:eastAsia="Tahoma"/>
          <w:kern w:val="2"/>
          <w:sz w:val="28"/>
          <w:szCs w:val="28"/>
          <w:lang w:eastAsia="zh-CN" w:bidi="hi-IN"/>
        </w:rPr>
        <w:t>о</w:t>
      </w:r>
      <w:r w:rsidRPr="00262CFB">
        <w:rPr>
          <w:rFonts w:eastAsia="Tahoma"/>
          <w:kern w:val="2"/>
          <w:sz w:val="28"/>
          <w:szCs w:val="28"/>
          <w:lang w:eastAsia="zh-CN" w:bidi="hi-IN"/>
        </w:rPr>
        <w:t xml:space="preserve"> до припинення або порушення технологічних циклів роботи критично важливих об’єктів інфраструктури</w:t>
      </w:r>
      <w:r>
        <w:rPr>
          <w:rFonts w:eastAsia="Tahoma"/>
          <w:kern w:val="2"/>
          <w:sz w:val="28"/>
          <w:szCs w:val="28"/>
          <w:lang w:eastAsia="zh-CN" w:bidi="hi-IN"/>
        </w:rPr>
        <w:t xml:space="preserve">, </w:t>
      </w:r>
      <w:r>
        <w:rPr>
          <w:rFonts w:eastAsia="Arial"/>
          <w:bCs/>
          <w:sz w:val="28"/>
          <w:szCs w:val="28"/>
        </w:rPr>
        <w:t>п</w:t>
      </w:r>
      <w:r>
        <w:rPr>
          <w:sz w:val="28"/>
          <w:szCs w:val="28"/>
          <w:lang w:eastAsia="zh-CN"/>
        </w:rPr>
        <w:t>роектом Закону пропонується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zh-CN"/>
        </w:rPr>
        <w:t>доповнити Кримінальний кодекс України статтею 270</w:t>
      </w:r>
      <w:r>
        <w:rPr>
          <w:sz w:val="28"/>
          <w:szCs w:val="28"/>
          <w:vertAlign w:val="superscript"/>
          <w:lang w:eastAsia="zh-CN"/>
        </w:rPr>
        <w:t>2</w:t>
      </w:r>
      <w:r>
        <w:rPr>
          <w:sz w:val="28"/>
          <w:szCs w:val="28"/>
          <w:lang w:eastAsia="zh-CN"/>
        </w:rPr>
        <w:t>, яка передбачає:</w:t>
      </w:r>
    </w:p>
    <w:p w14:paraId="692B4FBE" w14:textId="3813192A" w:rsidR="00262CFB" w:rsidRDefault="00262CFB" w:rsidP="00262CFB">
      <w:pPr>
        <w:suppressAutoHyphens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eastAsia="zh-CN"/>
        </w:rPr>
        <w:lastRenderedPageBreak/>
        <w:t>1. Встановлення відповідальності за</w:t>
      </w:r>
      <w:r w:rsidR="00276398">
        <w:rPr>
          <w:sz w:val="28"/>
          <w:szCs w:val="28"/>
          <w:lang w:eastAsia="zh-CN"/>
        </w:rPr>
        <w:t xml:space="preserve"> у</w:t>
      </w:r>
      <w:r w:rsidR="00276398" w:rsidRPr="00276398">
        <w:rPr>
          <w:sz w:val="28"/>
          <w:szCs w:val="28"/>
          <w:lang w:eastAsia="zh-CN"/>
        </w:rPr>
        <w:t>мисні дії, які призвели до припинення або порушення технологічних циклів роботи критично важливих об’єктів інфраструктури, вчинені шляхом відключення або обмеження енергопостачання</w:t>
      </w:r>
      <w:r w:rsidR="00276398">
        <w:rPr>
          <w:sz w:val="28"/>
          <w:szCs w:val="28"/>
          <w:lang w:eastAsia="zh-CN"/>
        </w:rPr>
        <w:t xml:space="preserve">, у вигляді штрафу від 85 тисяч до 170 тисяч гривень </w:t>
      </w:r>
      <w:r w:rsidR="00276398" w:rsidRPr="00B008BE">
        <w:rPr>
          <w:color w:val="000000"/>
          <w:sz w:val="28"/>
          <w:szCs w:val="28"/>
          <w:shd w:val="clear" w:color="auto" w:fill="FFFFFF"/>
        </w:rPr>
        <w:t>або виправни</w:t>
      </w:r>
      <w:r w:rsidR="00276398">
        <w:rPr>
          <w:color w:val="000000"/>
          <w:sz w:val="28"/>
          <w:szCs w:val="28"/>
          <w:shd w:val="clear" w:color="auto" w:fill="FFFFFF"/>
        </w:rPr>
        <w:t>х</w:t>
      </w:r>
      <w:r w:rsidR="00276398" w:rsidRPr="00B008BE">
        <w:rPr>
          <w:color w:val="000000"/>
          <w:sz w:val="28"/>
          <w:szCs w:val="28"/>
          <w:shd w:val="clear" w:color="auto" w:fill="FFFFFF"/>
        </w:rPr>
        <w:t xml:space="preserve"> роб</w:t>
      </w:r>
      <w:r w:rsidR="00276398">
        <w:rPr>
          <w:color w:val="000000"/>
          <w:sz w:val="28"/>
          <w:szCs w:val="28"/>
          <w:shd w:val="clear" w:color="auto" w:fill="FFFFFF"/>
        </w:rPr>
        <w:t>іт</w:t>
      </w:r>
      <w:r w:rsidR="00276398" w:rsidRPr="00B008BE">
        <w:rPr>
          <w:color w:val="000000"/>
          <w:sz w:val="28"/>
          <w:szCs w:val="28"/>
          <w:shd w:val="clear" w:color="auto" w:fill="FFFFFF"/>
        </w:rPr>
        <w:t xml:space="preserve"> на строк до двох років, або ареш</w:t>
      </w:r>
      <w:r w:rsidR="00276398">
        <w:rPr>
          <w:color w:val="000000"/>
          <w:sz w:val="28"/>
          <w:szCs w:val="28"/>
          <w:shd w:val="clear" w:color="auto" w:fill="FFFFFF"/>
        </w:rPr>
        <w:t>ту</w:t>
      </w:r>
      <w:r w:rsidR="00276398" w:rsidRPr="00B008BE">
        <w:rPr>
          <w:color w:val="000000"/>
          <w:sz w:val="28"/>
          <w:szCs w:val="28"/>
          <w:shd w:val="clear" w:color="auto" w:fill="FFFFFF"/>
        </w:rPr>
        <w:t xml:space="preserve"> на строк до шести місяців, або обмеження волі на строк до трьох років, з позбавленням права обіймати певні посади чи займатися певною діяльністю на строк до одного року або без такого</w:t>
      </w:r>
      <w:r w:rsidR="00276398">
        <w:rPr>
          <w:color w:val="000000"/>
          <w:sz w:val="28"/>
          <w:szCs w:val="28"/>
          <w:shd w:val="clear" w:color="auto" w:fill="FFFFFF"/>
        </w:rPr>
        <w:t>.</w:t>
      </w:r>
    </w:p>
    <w:p w14:paraId="4FB93E24" w14:textId="6D8FB364" w:rsidR="00276398" w:rsidRDefault="00276398" w:rsidP="00262CFB">
      <w:pPr>
        <w:suppressAutoHyphens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eastAsia="zh-CN"/>
        </w:rPr>
        <w:t xml:space="preserve">2. Встановлення відповідальності за ті самі дії, </w:t>
      </w:r>
      <w:r w:rsidRPr="00276398">
        <w:rPr>
          <w:sz w:val="28"/>
          <w:szCs w:val="28"/>
          <w:lang w:eastAsia="zh-CN"/>
        </w:rPr>
        <w:t>якщо вони створили загрозу загибелі людей чи настання інших тяжких наслідків або заподіяло шкоду здоров'ю потерпілого чи призвели до аварії техногенного характеру</w:t>
      </w:r>
      <w:r>
        <w:rPr>
          <w:sz w:val="28"/>
          <w:szCs w:val="28"/>
          <w:lang w:eastAsia="zh-CN"/>
        </w:rPr>
        <w:t xml:space="preserve"> у вигляді </w:t>
      </w:r>
      <w:r w:rsidR="0095090B" w:rsidRPr="00B008BE">
        <w:rPr>
          <w:color w:val="000000"/>
          <w:sz w:val="28"/>
          <w:szCs w:val="28"/>
          <w:shd w:val="clear" w:color="auto" w:fill="FFFFFF"/>
        </w:rPr>
        <w:t>позбавленням волі на строк від трьох до шести років.</w:t>
      </w:r>
    </w:p>
    <w:p w14:paraId="3CE1E9C1" w14:textId="3B51F27E" w:rsidR="0095090B" w:rsidRDefault="0095090B" w:rsidP="00262CFB">
      <w:pPr>
        <w:suppressAutoHyphens/>
        <w:ind w:firstLine="709"/>
        <w:jc w:val="both"/>
        <w:rPr>
          <w:rFonts w:eastAsia="Arial"/>
          <w:b/>
          <w:bCs/>
          <w:sz w:val="28"/>
          <w:szCs w:val="28"/>
          <w:u w:val="single"/>
        </w:rPr>
      </w:pPr>
      <w:r>
        <w:rPr>
          <w:color w:val="000000"/>
          <w:sz w:val="28"/>
          <w:szCs w:val="28"/>
          <w:shd w:val="clear" w:color="auto" w:fill="FFFFFF"/>
        </w:rPr>
        <w:t xml:space="preserve">3. </w:t>
      </w:r>
      <w:r>
        <w:rPr>
          <w:sz w:val="28"/>
          <w:szCs w:val="28"/>
          <w:lang w:eastAsia="zh-CN"/>
        </w:rPr>
        <w:t xml:space="preserve">Встановлення відповідальності за ті ж дії, </w:t>
      </w:r>
      <w:r w:rsidRPr="00B008BE">
        <w:rPr>
          <w:color w:val="000000"/>
          <w:sz w:val="28"/>
          <w:szCs w:val="28"/>
        </w:rPr>
        <w:t>якщо вони спричинили загибель людей</w:t>
      </w:r>
      <w:r>
        <w:rPr>
          <w:color w:val="000000"/>
          <w:sz w:val="28"/>
          <w:szCs w:val="28"/>
        </w:rPr>
        <w:t xml:space="preserve"> у вигляді </w:t>
      </w:r>
      <w:r w:rsidRPr="00B008BE">
        <w:rPr>
          <w:color w:val="000000"/>
          <w:sz w:val="28"/>
          <w:szCs w:val="28"/>
        </w:rPr>
        <w:t>позбавлення волі на строк від восьми до п’ятнадцяти років</w:t>
      </w:r>
      <w:r w:rsidRPr="00B008BE">
        <w:rPr>
          <w:rStyle w:val="rvts0"/>
          <w:sz w:val="28"/>
          <w:szCs w:val="28"/>
        </w:rPr>
        <w:t xml:space="preserve"> з конфіскацією майна або без такої</w:t>
      </w:r>
      <w:r>
        <w:rPr>
          <w:rStyle w:val="rvts0"/>
          <w:sz w:val="28"/>
          <w:szCs w:val="28"/>
        </w:rPr>
        <w:t>.</w:t>
      </w:r>
    </w:p>
    <w:p w14:paraId="159D1593" w14:textId="77777777" w:rsidR="003F08DD" w:rsidRPr="00803D9E" w:rsidRDefault="003F08DD" w:rsidP="00D565DD">
      <w:pPr>
        <w:ind w:firstLine="851"/>
        <w:jc w:val="both"/>
        <w:rPr>
          <w:sz w:val="28"/>
          <w:szCs w:val="28"/>
        </w:rPr>
      </w:pPr>
    </w:p>
    <w:p w14:paraId="465170C8" w14:textId="77777777" w:rsidR="00DD4FEC" w:rsidRPr="00803D9E" w:rsidRDefault="00532F2A" w:rsidP="00DD4FEC">
      <w:pPr>
        <w:shd w:val="clear" w:color="auto" w:fill="FFFFFF"/>
        <w:tabs>
          <w:tab w:val="left" w:pos="720"/>
        </w:tabs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803D9E">
        <w:rPr>
          <w:b/>
          <w:sz w:val="28"/>
          <w:szCs w:val="28"/>
        </w:rPr>
        <w:t xml:space="preserve">4. </w:t>
      </w:r>
      <w:r w:rsidR="00DD4FEC" w:rsidRPr="00803D9E">
        <w:rPr>
          <w:b/>
          <w:bCs/>
          <w:sz w:val="28"/>
          <w:szCs w:val="28"/>
        </w:rPr>
        <w:t>Стан нормативно-правової бази у даній сфері правового регулювання</w:t>
      </w:r>
    </w:p>
    <w:p w14:paraId="3D609454" w14:textId="5788046C" w:rsidR="00532F2A" w:rsidRPr="00803D9E" w:rsidRDefault="00532F2A" w:rsidP="00E831E5">
      <w:pPr>
        <w:pStyle w:val="aa"/>
        <w:ind w:firstLine="851"/>
        <w:jc w:val="both"/>
        <w:rPr>
          <w:sz w:val="28"/>
          <w:szCs w:val="28"/>
          <w:lang w:val="uk-UA"/>
        </w:rPr>
      </w:pPr>
      <w:r w:rsidRPr="00803D9E">
        <w:rPr>
          <w:sz w:val="28"/>
          <w:szCs w:val="28"/>
          <w:lang w:val="uk-UA"/>
        </w:rPr>
        <w:t>Нормативно-правовими актами у відповідній сфері правового регулювання є Конс</w:t>
      </w:r>
      <w:r w:rsidR="00542253" w:rsidRPr="00803D9E">
        <w:rPr>
          <w:sz w:val="28"/>
          <w:szCs w:val="28"/>
          <w:lang w:val="uk-UA"/>
        </w:rPr>
        <w:t xml:space="preserve">титуція України, </w:t>
      </w:r>
      <w:r w:rsidR="0095090B">
        <w:rPr>
          <w:sz w:val="28"/>
          <w:szCs w:val="28"/>
          <w:lang w:val="uk-UA"/>
        </w:rPr>
        <w:t>Кримінальний Кодекс України, Закон України «</w:t>
      </w:r>
      <w:r w:rsidR="00E831E5" w:rsidRPr="00E831E5">
        <w:rPr>
          <w:sz w:val="28"/>
          <w:szCs w:val="28"/>
          <w:lang w:val="uk-UA"/>
        </w:rPr>
        <w:t>Про основні засади забезпечення кібербезпеки України</w:t>
      </w:r>
      <w:r w:rsidR="00E831E5">
        <w:rPr>
          <w:sz w:val="28"/>
          <w:szCs w:val="28"/>
          <w:lang w:val="uk-UA"/>
        </w:rPr>
        <w:t xml:space="preserve">», </w:t>
      </w:r>
      <w:r w:rsidR="00E831E5" w:rsidRPr="00E831E5">
        <w:rPr>
          <w:sz w:val="28"/>
          <w:szCs w:val="28"/>
          <w:lang w:val="uk-UA"/>
        </w:rPr>
        <w:t>Порядок формування переліку об’єктів критичної інформаційної інфраструктури</w:t>
      </w:r>
      <w:r w:rsidR="00E831E5">
        <w:rPr>
          <w:sz w:val="28"/>
          <w:szCs w:val="28"/>
          <w:lang w:val="uk-UA"/>
        </w:rPr>
        <w:t xml:space="preserve">, </w:t>
      </w:r>
      <w:r w:rsidR="00E831E5" w:rsidRPr="00E831E5">
        <w:rPr>
          <w:sz w:val="28"/>
          <w:szCs w:val="28"/>
          <w:lang w:val="uk-UA"/>
        </w:rPr>
        <w:t>Порядок внесення об’єктів критичної інформаційної інфраструктури до державного реєстру об’єктів критичної інформаційної інфраструктури, його формування та забезпечення функціонування</w:t>
      </w:r>
      <w:r w:rsidR="00E831E5">
        <w:rPr>
          <w:sz w:val="28"/>
          <w:szCs w:val="28"/>
          <w:lang w:val="uk-UA"/>
        </w:rPr>
        <w:t xml:space="preserve">, затверджені </w:t>
      </w:r>
      <w:r w:rsidR="00E831E5" w:rsidRPr="00E831E5">
        <w:rPr>
          <w:sz w:val="28"/>
          <w:szCs w:val="28"/>
          <w:lang w:val="uk-UA"/>
        </w:rPr>
        <w:t>постановою Кабінету Міністрів України</w:t>
      </w:r>
      <w:r w:rsidR="00E831E5">
        <w:rPr>
          <w:sz w:val="28"/>
          <w:szCs w:val="28"/>
          <w:lang w:val="uk-UA"/>
        </w:rPr>
        <w:t xml:space="preserve"> </w:t>
      </w:r>
      <w:r w:rsidR="00E831E5" w:rsidRPr="00E831E5">
        <w:rPr>
          <w:sz w:val="28"/>
          <w:szCs w:val="28"/>
          <w:lang w:val="uk-UA"/>
        </w:rPr>
        <w:t>від 9 жовтня 2020 р. № 943</w:t>
      </w:r>
      <w:r w:rsidR="00E831E5">
        <w:rPr>
          <w:sz w:val="28"/>
          <w:szCs w:val="28"/>
          <w:lang w:val="uk-UA"/>
        </w:rPr>
        <w:t xml:space="preserve"> та </w:t>
      </w:r>
      <w:r w:rsidR="00084A95">
        <w:rPr>
          <w:sz w:val="28"/>
          <w:szCs w:val="28"/>
          <w:lang w:val="uk-UA"/>
        </w:rPr>
        <w:t>інші підзаконні нормативно-правові акти, прийняті на виконання положень вказаних актів.</w:t>
      </w:r>
      <w:r w:rsidRPr="00803D9E">
        <w:rPr>
          <w:sz w:val="28"/>
          <w:szCs w:val="28"/>
          <w:lang w:val="uk-UA"/>
        </w:rPr>
        <w:t>.</w:t>
      </w:r>
    </w:p>
    <w:p w14:paraId="3D273508" w14:textId="77777777" w:rsidR="00532F2A" w:rsidRPr="00803D9E" w:rsidRDefault="00532F2A" w:rsidP="00373E4A">
      <w:pPr>
        <w:pStyle w:val="aa"/>
        <w:ind w:firstLine="851"/>
        <w:jc w:val="both"/>
        <w:rPr>
          <w:sz w:val="28"/>
          <w:szCs w:val="28"/>
          <w:lang w:val="uk-UA"/>
        </w:rPr>
      </w:pPr>
    </w:p>
    <w:p w14:paraId="242A3792" w14:textId="77777777" w:rsidR="00532F2A" w:rsidRPr="00803D9E" w:rsidRDefault="00542253" w:rsidP="00373E4A">
      <w:pPr>
        <w:pStyle w:val="aa"/>
        <w:ind w:firstLine="851"/>
        <w:jc w:val="both"/>
        <w:rPr>
          <w:b/>
          <w:sz w:val="28"/>
          <w:szCs w:val="28"/>
          <w:lang w:val="uk-UA"/>
        </w:rPr>
      </w:pPr>
      <w:r w:rsidRPr="00803D9E">
        <w:rPr>
          <w:b/>
          <w:sz w:val="28"/>
          <w:szCs w:val="28"/>
          <w:lang w:val="uk-UA"/>
        </w:rPr>
        <w:t>5. Фінансово-</w:t>
      </w:r>
      <w:r w:rsidR="00532F2A" w:rsidRPr="00803D9E">
        <w:rPr>
          <w:b/>
          <w:sz w:val="28"/>
          <w:szCs w:val="28"/>
          <w:lang w:val="uk-UA"/>
        </w:rPr>
        <w:t>економічне обґрунтування</w:t>
      </w:r>
      <w:r w:rsidR="00532F2A" w:rsidRPr="00803D9E" w:rsidDel="00C217B1">
        <w:rPr>
          <w:b/>
          <w:sz w:val="28"/>
          <w:szCs w:val="28"/>
          <w:lang w:val="uk-UA"/>
        </w:rPr>
        <w:t xml:space="preserve"> </w:t>
      </w:r>
    </w:p>
    <w:p w14:paraId="02A29058" w14:textId="77777777" w:rsidR="00DD4FEC" w:rsidRPr="00803D9E" w:rsidRDefault="00DD4FEC" w:rsidP="00373E4A">
      <w:pPr>
        <w:pStyle w:val="aa"/>
        <w:ind w:firstLine="851"/>
        <w:jc w:val="both"/>
        <w:rPr>
          <w:b/>
          <w:sz w:val="28"/>
          <w:szCs w:val="28"/>
          <w:lang w:val="uk-UA"/>
        </w:rPr>
      </w:pPr>
    </w:p>
    <w:p w14:paraId="31882B34" w14:textId="689532DA" w:rsidR="00532F2A" w:rsidRPr="00803D9E" w:rsidRDefault="00542253" w:rsidP="00373E4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  <w:r w:rsidRPr="00803D9E">
        <w:rPr>
          <w:rFonts w:eastAsia="MS Mincho"/>
          <w:sz w:val="28"/>
          <w:szCs w:val="28"/>
          <w:lang w:val="uk-UA" w:eastAsia="ja-JP"/>
        </w:rPr>
        <w:t>Про</w:t>
      </w:r>
      <w:r w:rsidR="00774D48" w:rsidRPr="00803D9E">
        <w:rPr>
          <w:rFonts w:eastAsia="MS Mincho"/>
          <w:sz w:val="28"/>
          <w:szCs w:val="28"/>
          <w:lang w:val="uk-UA" w:eastAsia="ja-JP"/>
        </w:rPr>
        <w:t>е</w:t>
      </w:r>
      <w:r w:rsidR="00532F2A" w:rsidRPr="00803D9E">
        <w:rPr>
          <w:rFonts w:eastAsia="MS Mincho"/>
          <w:sz w:val="28"/>
          <w:szCs w:val="28"/>
          <w:lang w:val="uk-UA" w:eastAsia="ja-JP"/>
        </w:rPr>
        <w:t>кт Закону</w:t>
      </w:r>
      <w:r w:rsidR="00084A95">
        <w:rPr>
          <w:rFonts w:eastAsia="MS Mincho"/>
          <w:sz w:val="28"/>
          <w:szCs w:val="28"/>
          <w:lang w:val="uk-UA" w:eastAsia="ja-JP"/>
        </w:rPr>
        <w:t xml:space="preserve"> не</w:t>
      </w:r>
      <w:r w:rsidR="00532F2A" w:rsidRPr="00803D9E">
        <w:rPr>
          <w:rFonts w:eastAsia="MS Mincho"/>
          <w:sz w:val="28"/>
          <w:szCs w:val="28"/>
          <w:lang w:val="uk-UA" w:eastAsia="ja-JP"/>
        </w:rPr>
        <w:t xml:space="preserve"> потребує додаткових витрат з Державного бюджету України.</w:t>
      </w:r>
    </w:p>
    <w:p w14:paraId="0DA54ED3" w14:textId="77777777" w:rsidR="004805CD" w:rsidRPr="00803D9E" w:rsidRDefault="004805CD" w:rsidP="00373E4A">
      <w:pPr>
        <w:pStyle w:val="aa"/>
        <w:ind w:firstLine="851"/>
        <w:jc w:val="both"/>
        <w:rPr>
          <w:sz w:val="28"/>
          <w:szCs w:val="28"/>
          <w:lang w:val="uk-UA"/>
        </w:rPr>
      </w:pPr>
    </w:p>
    <w:p w14:paraId="19CD9E9E" w14:textId="77777777" w:rsidR="00532F2A" w:rsidRPr="00803D9E" w:rsidRDefault="00532F2A" w:rsidP="00373E4A">
      <w:pPr>
        <w:pStyle w:val="aa"/>
        <w:ind w:firstLine="851"/>
        <w:jc w:val="both"/>
        <w:rPr>
          <w:b/>
          <w:sz w:val="28"/>
          <w:szCs w:val="28"/>
          <w:lang w:val="uk-UA"/>
        </w:rPr>
      </w:pPr>
      <w:r w:rsidRPr="00803D9E">
        <w:rPr>
          <w:b/>
          <w:sz w:val="28"/>
          <w:szCs w:val="28"/>
          <w:lang w:val="uk-UA"/>
        </w:rPr>
        <w:t>6. Оцінка відповідності</w:t>
      </w:r>
    </w:p>
    <w:p w14:paraId="004AC797" w14:textId="77777777" w:rsidR="00DD4FEC" w:rsidRPr="00803D9E" w:rsidRDefault="00DD4FEC" w:rsidP="00373E4A">
      <w:pPr>
        <w:pStyle w:val="aa"/>
        <w:ind w:firstLine="851"/>
        <w:jc w:val="both"/>
        <w:rPr>
          <w:b/>
          <w:sz w:val="28"/>
          <w:szCs w:val="28"/>
          <w:lang w:val="uk-UA"/>
        </w:rPr>
      </w:pPr>
    </w:p>
    <w:p w14:paraId="4FD79FD1" w14:textId="77777777" w:rsidR="00CD1A71" w:rsidRPr="00803D9E" w:rsidRDefault="00542253" w:rsidP="00F0150F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  <w:r w:rsidRPr="00803D9E">
        <w:rPr>
          <w:rFonts w:eastAsia="MS Mincho"/>
          <w:sz w:val="28"/>
          <w:szCs w:val="28"/>
          <w:lang w:val="uk-UA" w:eastAsia="ja-JP"/>
        </w:rPr>
        <w:t>У про</w:t>
      </w:r>
      <w:r w:rsidR="00774D48" w:rsidRPr="00803D9E">
        <w:rPr>
          <w:rFonts w:eastAsia="MS Mincho"/>
          <w:sz w:val="28"/>
          <w:szCs w:val="28"/>
          <w:lang w:val="uk-UA" w:eastAsia="ja-JP"/>
        </w:rPr>
        <w:t>е</w:t>
      </w:r>
      <w:r w:rsidR="00532F2A" w:rsidRPr="00803D9E">
        <w:rPr>
          <w:rFonts w:eastAsia="MS Mincho"/>
          <w:sz w:val="28"/>
          <w:szCs w:val="28"/>
          <w:lang w:val="uk-UA" w:eastAsia="ja-JP"/>
        </w:rPr>
        <w:t>кті акта відсутні положення, які стосуються зобов’язань України у сфері європейської інтеграції, 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дискримінації.</w:t>
      </w:r>
    </w:p>
    <w:p w14:paraId="1E1B00B7" w14:textId="77777777" w:rsidR="00CD1A71" w:rsidRPr="00803D9E" w:rsidRDefault="00CD1A71" w:rsidP="00373E4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p w14:paraId="0CF72641" w14:textId="77777777" w:rsidR="00DD4FEC" w:rsidRPr="00803D9E" w:rsidRDefault="00532F2A" w:rsidP="00DD4FEC">
      <w:pPr>
        <w:pStyle w:val="aa"/>
        <w:ind w:left="709" w:firstLine="142"/>
        <w:jc w:val="both"/>
        <w:rPr>
          <w:rFonts w:eastAsia="MS Mincho"/>
          <w:sz w:val="28"/>
          <w:szCs w:val="28"/>
          <w:lang w:val="uk-UA" w:eastAsia="ja-JP"/>
        </w:rPr>
      </w:pPr>
      <w:r w:rsidRPr="00803D9E">
        <w:rPr>
          <w:rFonts w:eastAsia="MS Mincho"/>
          <w:b/>
          <w:sz w:val="28"/>
          <w:szCs w:val="28"/>
          <w:lang w:val="uk-UA" w:eastAsia="ja-JP"/>
        </w:rPr>
        <w:t xml:space="preserve">7. </w:t>
      </w:r>
      <w:r w:rsidR="00DD4FEC" w:rsidRPr="00803D9E">
        <w:rPr>
          <w:b/>
          <w:bCs/>
          <w:sz w:val="28"/>
          <w:szCs w:val="28"/>
          <w:lang w:val="uk-UA"/>
        </w:rPr>
        <w:t>Прогноз соціально-економічних наслідків прийняття проекту</w:t>
      </w:r>
      <w:r w:rsidR="00DD4FEC" w:rsidRPr="00803D9E">
        <w:rPr>
          <w:rFonts w:eastAsia="MS Mincho"/>
          <w:sz w:val="28"/>
          <w:szCs w:val="28"/>
          <w:lang w:val="uk-UA" w:eastAsia="ja-JP"/>
        </w:rPr>
        <w:t xml:space="preserve"> </w:t>
      </w:r>
    </w:p>
    <w:p w14:paraId="008340D1" w14:textId="77777777" w:rsidR="00DD4FEC" w:rsidRPr="00803D9E" w:rsidRDefault="00DD4FEC" w:rsidP="00DD4FEC">
      <w:pPr>
        <w:pStyle w:val="aa"/>
        <w:ind w:left="709" w:firstLine="142"/>
        <w:jc w:val="both"/>
        <w:rPr>
          <w:rFonts w:eastAsia="MS Mincho"/>
          <w:sz w:val="28"/>
          <w:szCs w:val="28"/>
          <w:lang w:val="uk-UA" w:eastAsia="ja-JP"/>
        </w:rPr>
      </w:pPr>
    </w:p>
    <w:p w14:paraId="13179F36" w14:textId="1C87CD21" w:rsidR="004675FB" w:rsidRPr="00803D9E" w:rsidRDefault="00084A95" w:rsidP="004675FB">
      <w:pPr>
        <w:ind w:firstLine="851"/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  <w:lang w:eastAsia="ja-JP"/>
        </w:rPr>
        <w:lastRenderedPageBreak/>
        <w:t xml:space="preserve">До кола правовідносин, які охороняються кримінальним законодавством, </w:t>
      </w:r>
      <w:r w:rsidR="001A405D">
        <w:rPr>
          <w:rFonts w:eastAsia="MS Mincho"/>
          <w:sz w:val="28"/>
          <w:szCs w:val="28"/>
          <w:lang w:eastAsia="ja-JP"/>
        </w:rPr>
        <w:t>належатимуть</w:t>
      </w:r>
      <w:r>
        <w:rPr>
          <w:rFonts w:eastAsia="MS Mincho"/>
          <w:sz w:val="28"/>
          <w:szCs w:val="28"/>
          <w:lang w:eastAsia="ja-JP"/>
        </w:rPr>
        <w:t xml:space="preserve"> відносини у сфері </w:t>
      </w:r>
      <w:r w:rsidRPr="00803D9E">
        <w:rPr>
          <w:sz w:val="28"/>
          <w:szCs w:val="28"/>
        </w:rPr>
        <w:t>забезпечення планової, безперервної, безаварійної роботи критично важливих об’єктів інфраструктури</w:t>
      </w:r>
      <w:r>
        <w:rPr>
          <w:sz w:val="28"/>
          <w:szCs w:val="28"/>
        </w:rPr>
        <w:t>, що створить додаткові гарантії</w:t>
      </w:r>
      <w:r w:rsidR="004675FB">
        <w:rPr>
          <w:sz w:val="28"/>
          <w:szCs w:val="28"/>
        </w:rPr>
        <w:t xml:space="preserve"> для</w:t>
      </w:r>
      <w:r>
        <w:rPr>
          <w:sz w:val="28"/>
          <w:szCs w:val="28"/>
        </w:rPr>
        <w:t xml:space="preserve"> забезпечення </w:t>
      </w:r>
      <w:r w:rsidR="004675FB">
        <w:rPr>
          <w:sz w:val="28"/>
          <w:szCs w:val="28"/>
        </w:rPr>
        <w:t xml:space="preserve">дотримання прав людини, </w:t>
      </w:r>
      <w:r w:rsidR="004675FB" w:rsidRPr="00803D9E">
        <w:rPr>
          <w:sz w:val="28"/>
          <w:szCs w:val="28"/>
        </w:rPr>
        <w:t>запобігання виникненн</w:t>
      </w:r>
      <w:r w:rsidR="004675FB">
        <w:rPr>
          <w:sz w:val="28"/>
          <w:szCs w:val="28"/>
        </w:rPr>
        <w:t>ю</w:t>
      </w:r>
      <w:r w:rsidR="004675FB" w:rsidRPr="00803D9E">
        <w:rPr>
          <w:sz w:val="28"/>
          <w:szCs w:val="28"/>
        </w:rPr>
        <w:t xml:space="preserve"> загроз для громадської безпеки,</w:t>
      </w:r>
      <w:r w:rsidR="004675FB">
        <w:rPr>
          <w:sz w:val="28"/>
          <w:szCs w:val="28"/>
        </w:rPr>
        <w:t xml:space="preserve"> </w:t>
      </w:r>
      <w:r w:rsidR="004675FB" w:rsidRPr="00803D9E">
        <w:rPr>
          <w:sz w:val="28"/>
          <w:szCs w:val="28"/>
        </w:rPr>
        <w:t>охорони навколишнього природного середовища</w:t>
      </w:r>
      <w:r w:rsidR="001A405D">
        <w:rPr>
          <w:sz w:val="28"/>
          <w:szCs w:val="28"/>
        </w:rPr>
        <w:t>.</w:t>
      </w:r>
      <w:r w:rsidR="004675FB">
        <w:rPr>
          <w:sz w:val="28"/>
          <w:szCs w:val="28"/>
        </w:rPr>
        <w:t xml:space="preserve"> </w:t>
      </w:r>
      <w:r w:rsidR="004675FB" w:rsidRPr="00803D9E">
        <w:rPr>
          <w:sz w:val="28"/>
          <w:szCs w:val="28"/>
        </w:rPr>
        <w:t xml:space="preserve">національної безпеки </w:t>
      </w:r>
      <w:r w:rsidR="004675FB">
        <w:rPr>
          <w:sz w:val="28"/>
          <w:szCs w:val="28"/>
        </w:rPr>
        <w:t>та</w:t>
      </w:r>
      <w:r w:rsidR="004675FB" w:rsidRPr="00803D9E">
        <w:rPr>
          <w:sz w:val="28"/>
          <w:szCs w:val="28"/>
        </w:rPr>
        <w:t xml:space="preserve"> оборони України.</w:t>
      </w:r>
    </w:p>
    <w:p w14:paraId="465A440E" w14:textId="0C43A4CD" w:rsidR="0049644E" w:rsidRPr="00803D9E" w:rsidRDefault="0049644E" w:rsidP="004675FB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p w14:paraId="0FF1946C" w14:textId="77777777" w:rsidR="00040471" w:rsidRPr="00803D9E" w:rsidRDefault="00040471" w:rsidP="00F1583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p w14:paraId="41D7AF2D" w14:textId="77777777" w:rsidR="00040471" w:rsidRPr="00803D9E" w:rsidRDefault="00040471" w:rsidP="00F1583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p w14:paraId="0A68372E" w14:textId="77777777" w:rsidR="00040471" w:rsidRPr="00803D9E" w:rsidRDefault="00040471" w:rsidP="00F1583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2115"/>
      </w:tblGrid>
      <w:tr w:rsidR="00183555" w:rsidRPr="00803D9E" w14:paraId="3C9ABE4C" w14:textId="77777777" w:rsidTr="004675FB">
        <w:tc>
          <w:tcPr>
            <w:tcW w:w="7230" w:type="dxa"/>
          </w:tcPr>
          <w:p w14:paraId="65B552B1" w14:textId="01E9144E" w:rsidR="00183555" w:rsidRPr="00803D9E" w:rsidRDefault="00183555" w:rsidP="00E02EC9">
            <w:pPr>
              <w:tabs>
                <w:tab w:val="left" w:pos="12430"/>
              </w:tabs>
              <w:spacing w:line="360" w:lineRule="auto"/>
              <w:rPr>
                <w:b/>
                <w:bCs/>
                <w:sz w:val="28"/>
                <w:szCs w:val="28"/>
              </w:rPr>
            </w:pPr>
            <w:r w:rsidRPr="00803D9E">
              <w:rPr>
                <w:b/>
                <w:bCs/>
                <w:sz w:val="28"/>
                <w:szCs w:val="28"/>
              </w:rPr>
              <w:t>Народн</w:t>
            </w:r>
            <w:r w:rsidR="004675FB">
              <w:rPr>
                <w:b/>
                <w:bCs/>
                <w:sz w:val="28"/>
                <w:szCs w:val="28"/>
              </w:rPr>
              <w:t>ий</w:t>
            </w:r>
            <w:r w:rsidRPr="00803D9E">
              <w:rPr>
                <w:b/>
                <w:bCs/>
                <w:sz w:val="28"/>
                <w:szCs w:val="28"/>
              </w:rPr>
              <w:t xml:space="preserve"> депутат України</w:t>
            </w:r>
          </w:p>
        </w:tc>
        <w:tc>
          <w:tcPr>
            <w:tcW w:w="2115" w:type="dxa"/>
          </w:tcPr>
          <w:p w14:paraId="78324C01" w14:textId="65BC9454" w:rsidR="00183555" w:rsidRPr="00803D9E" w:rsidRDefault="00183555" w:rsidP="004675FB">
            <w:pPr>
              <w:tabs>
                <w:tab w:val="left" w:pos="12430"/>
              </w:tabs>
              <w:jc w:val="right"/>
              <w:rPr>
                <w:b/>
                <w:bCs/>
                <w:sz w:val="28"/>
                <w:szCs w:val="28"/>
              </w:rPr>
            </w:pPr>
            <w:r w:rsidRPr="00803D9E">
              <w:rPr>
                <w:b/>
                <w:bCs/>
                <w:sz w:val="28"/>
                <w:szCs w:val="28"/>
              </w:rPr>
              <w:t xml:space="preserve">Демченко С.О. </w:t>
            </w:r>
          </w:p>
        </w:tc>
      </w:tr>
    </w:tbl>
    <w:p w14:paraId="7E531410" w14:textId="77777777" w:rsidR="00040471" w:rsidRPr="00803D9E" w:rsidRDefault="00040471" w:rsidP="00F1583A">
      <w:pPr>
        <w:pStyle w:val="aa"/>
        <w:ind w:firstLine="851"/>
        <w:jc w:val="both"/>
        <w:rPr>
          <w:rFonts w:eastAsia="MS Mincho"/>
          <w:sz w:val="28"/>
          <w:szCs w:val="28"/>
          <w:lang w:val="uk-UA" w:eastAsia="ja-JP"/>
        </w:rPr>
      </w:pPr>
    </w:p>
    <w:sectPr w:rsidR="00040471" w:rsidRPr="00803D9E" w:rsidSect="007A2C76">
      <w:footerReference w:type="default" r:id="rId11"/>
      <w:pgSz w:w="11906" w:h="16838"/>
      <w:pgMar w:top="851" w:right="850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0A55C" w14:textId="77777777" w:rsidR="0021200D" w:rsidRDefault="0021200D" w:rsidP="002A4A5D">
      <w:r>
        <w:separator/>
      </w:r>
    </w:p>
  </w:endnote>
  <w:endnote w:type="continuationSeparator" w:id="0">
    <w:p w14:paraId="6FD9F40A" w14:textId="77777777" w:rsidR="0021200D" w:rsidRDefault="0021200D" w:rsidP="002A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2597240"/>
      <w:docPartObj>
        <w:docPartGallery w:val="Page Numbers (Bottom of Page)"/>
        <w:docPartUnique/>
      </w:docPartObj>
    </w:sdtPr>
    <w:sdtEndPr/>
    <w:sdtContent>
      <w:p w14:paraId="09B0AA47" w14:textId="7B8C46BF" w:rsidR="001A405D" w:rsidRDefault="001A405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798">
          <w:rPr>
            <w:noProof/>
          </w:rPr>
          <w:t>2</w:t>
        </w:r>
        <w:r>
          <w:fldChar w:fldCharType="end"/>
        </w:r>
      </w:p>
    </w:sdtContent>
  </w:sdt>
  <w:p w14:paraId="1FD0F0F9" w14:textId="77777777" w:rsidR="001A405D" w:rsidRDefault="001A405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ACF61A" w14:textId="77777777" w:rsidR="0021200D" w:rsidRDefault="0021200D" w:rsidP="002A4A5D">
      <w:r>
        <w:separator/>
      </w:r>
    </w:p>
  </w:footnote>
  <w:footnote w:type="continuationSeparator" w:id="0">
    <w:p w14:paraId="11406A3C" w14:textId="77777777" w:rsidR="0021200D" w:rsidRDefault="0021200D" w:rsidP="002A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A3796"/>
    <w:multiLevelType w:val="hybridMultilevel"/>
    <w:tmpl w:val="F66E9A46"/>
    <w:lvl w:ilvl="0" w:tplc="E17A9B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A3457C8"/>
    <w:multiLevelType w:val="hybridMultilevel"/>
    <w:tmpl w:val="9C5A9C4E"/>
    <w:lvl w:ilvl="0" w:tplc="4A74C4E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343152A"/>
    <w:multiLevelType w:val="hybridMultilevel"/>
    <w:tmpl w:val="0FCA10AE"/>
    <w:lvl w:ilvl="0" w:tplc="88C6B576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F8F6BA9"/>
    <w:multiLevelType w:val="hybridMultilevel"/>
    <w:tmpl w:val="DE781F36"/>
    <w:lvl w:ilvl="0" w:tplc="4E9E73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234"/>
    <w:rsid w:val="00020483"/>
    <w:rsid w:val="000205A9"/>
    <w:rsid w:val="000215CF"/>
    <w:rsid w:val="00040471"/>
    <w:rsid w:val="00040820"/>
    <w:rsid w:val="000749BB"/>
    <w:rsid w:val="00084A95"/>
    <w:rsid w:val="0009304D"/>
    <w:rsid w:val="000C05D2"/>
    <w:rsid w:val="000C1328"/>
    <w:rsid w:val="000D3DF2"/>
    <w:rsid w:val="000D6F57"/>
    <w:rsid w:val="000E617C"/>
    <w:rsid w:val="000F6477"/>
    <w:rsid w:val="000F715E"/>
    <w:rsid w:val="00103CA8"/>
    <w:rsid w:val="001158CF"/>
    <w:rsid w:val="00116A04"/>
    <w:rsid w:val="00120735"/>
    <w:rsid w:val="001257A8"/>
    <w:rsid w:val="001276EE"/>
    <w:rsid w:val="00137F06"/>
    <w:rsid w:val="00140DE2"/>
    <w:rsid w:val="00157FAF"/>
    <w:rsid w:val="001652C3"/>
    <w:rsid w:val="00172D95"/>
    <w:rsid w:val="00177BC5"/>
    <w:rsid w:val="00183555"/>
    <w:rsid w:val="00190191"/>
    <w:rsid w:val="0019467D"/>
    <w:rsid w:val="00197800"/>
    <w:rsid w:val="001A405D"/>
    <w:rsid w:val="001A59F3"/>
    <w:rsid w:val="001B0543"/>
    <w:rsid w:val="001B417C"/>
    <w:rsid w:val="001C0801"/>
    <w:rsid w:val="001D445E"/>
    <w:rsid w:val="001E0B4E"/>
    <w:rsid w:val="001F07B5"/>
    <w:rsid w:val="001F790E"/>
    <w:rsid w:val="002061FF"/>
    <w:rsid w:val="0021200D"/>
    <w:rsid w:val="00212F24"/>
    <w:rsid w:val="00213BE3"/>
    <w:rsid w:val="002310D7"/>
    <w:rsid w:val="0023394B"/>
    <w:rsid w:val="002442DF"/>
    <w:rsid w:val="00252FE6"/>
    <w:rsid w:val="00256C35"/>
    <w:rsid w:val="00262CFB"/>
    <w:rsid w:val="00265739"/>
    <w:rsid w:val="00276398"/>
    <w:rsid w:val="00277281"/>
    <w:rsid w:val="00277F51"/>
    <w:rsid w:val="00291587"/>
    <w:rsid w:val="002A3D86"/>
    <w:rsid w:val="002A4A5D"/>
    <w:rsid w:val="002B1DDE"/>
    <w:rsid w:val="002B5798"/>
    <w:rsid w:val="002B6DDF"/>
    <w:rsid w:val="002D2253"/>
    <w:rsid w:val="002D771E"/>
    <w:rsid w:val="002D7EF3"/>
    <w:rsid w:val="002E2EA4"/>
    <w:rsid w:val="002F24E0"/>
    <w:rsid w:val="002F4855"/>
    <w:rsid w:val="002F5DB6"/>
    <w:rsid w:val="00310B9B"/>
    <w:rsid w:val="00315429"/>
    <w:rsid w:val="00332F52"/>
    <w:rsid w:val="00335EA0"/>
    <w:rsid w:val="00351A95"/>
    <w:rsid w:val="00355570"/>
    <w:rsid w:val="00373E4A"/>
    <w:rsid w:val="003838F7"/>
    <w:rsid w:val="00391FCD"/>
    <w:rsid w:val="00394315"/>
    <w:rsid w:val="00394CC8"/>
    <w:rsid w:val="003B6795"/>
    <w:rsid w:val="003B6AF1"/>
    <w:rsid w:val="003C2DFC"/>
    <w:rsid w:val="003D652A"/>
    <w:rsid w:val="003E0479"/>
    <w:rsid w:val="003E3B74"/>
    <w:rsid w:val="003E406C"/>
    <w:rsid w:val="003F08DD"/>
    <w:rsid w:val="003F3C89"/>
    <w:rsid w:val="003F74C9"/>
    <w:rsid w:val="00401234"/>
    <w:rsid w:val="0041509E"/>
    <w:rsid w:val="00421006"/>
    <w:rsid w:val="00431CE1"/>
    <w:rsid w:val="00443CD3"/>
    <w:rsid w:val="004571CD"/>
    <w:rsid w:val="004675FB"/>
    <w:rsid w:val="004805CD"/>
    <w:rsid w:val="004828A0"/>
    <w:rsid w:val="0049644E"/>
    <w:rsid w:val="00497415"/>
    <w:rsid w:val="004B5B79"/>
    <w:rsid w:val="004D218C"/>
    <w:rsid w:val="004D5E2F"/>
    <w:rsid w:val="004E163F"/>
    <w:rsid w:val="004E4A32"/>
    <w:rsid w:val="004E6844"/>
    <w:rsid w:val="00500819"/>
    <w:rsid w:val="00513019"/>
    <w:rsid w:val="005308D2"/>
    <w:rsid w:val="00531A5C"/>
    <w:rsid w:val="00532F2A"/>
    <w:rsid w:val="00536F90"/>
    <w:rsid w:val="00542253"/>
    <w:rsid w:val="00544833"/>
    <w:rsid w:val="00551D67"/>
    <w:rsid w:val="005676E3"/>
    <w:rsid w:val="00567B87"/>
    <w:rsid w:val="00597848"/>
    <w:rsid w:val="005A1C76"/>
    <w:rsid w:val="005B1826"/>
    <w:rsid w:val="005B3B65"/>
    <w:rsid w:val="005B614F"/>
    <w:rsid w:val="005C2B74"/>
    <w:rsid w:val="005C58A2"/>
    <w:rsid w:val="005D0274"/>
    <w:rsid w:val="005D1763"/>
    <w:rsid w:val="005D380F"/>
    <w:rsid w:val="005D43D9"/>
    <w:rsid w:val="005E6A12"/>
    <w:rsid w:val="005F1490"/>
    <w:rsid w:val="005F7C1C"/>
    <w:rsid w:val="00601D24"/>
    <w:rsid w:val="006076FE"/>
    <w:rsid w:val="00641DAD"/>
    <w:rsid w:val="0064749F"/>
    <w:rsid w:val="00654645"/>
    <w:rsid w:val="00662689"/>
    <w:rsid w:val="006663D9"/>
    <w:rsid w:val="00675773"/>
    <w:rsid w:val="0067599E"/>
    <w:rsid w:val="00687266"/>
    <w:rsid w:val="00690926"/>
    <w:rsid w:val="006971C5"/>
    <w:rsid w:val="006C65D0"/>
    <w:rsid w:val="006D62F3"/>
    <w:rsid w:val="007173DB"/>
    <w:rsid w:val="0072132D"/>
    <w:rsid w:val="00721B91"/>
    <w:rsid w:val="00726C12"/>
    <w:rsid w:val="00736999"/>
    <w:rsid w:val="00754212"/>
    <w:rsid w:val="00754229"/>
    <w:rsid w:val="00755F73"/>
    <w:rsid w:val="0076675C"/>
    <w:rsid w:val="00774D48"/>
    <w:rsid w:val="00776764"/>
    <w:rsid w:val="00776775"/>
    <w:rsid w:val="0077700F"/>
    <w:rsid w:val="00781F48"/>
    <w:rsid w:val="0078280D"/>
    <w:rsid w:val="00782C7C"/>
    <w:rsid w:val="00793085"/>
    <w:rsid w:val="00793291"/>
    <w:rsid w:val="007A183D"/>
    <w:rsid w:val="007A2C76"/>
    <w:rsid w:val="007A4B71"/>
    <w:rsid w:val="007D17FE"/>
    <w:rsid w:val="007D71C3"/>
    <w:rsid w:val="007E5B90"/>
    <w:rsid w:val="007F3533"/>
    <w:rsid w:val="007F4018"/>
    <w:rsid w:val="00803D9E"/>
    <w:rsid w:val="008061F8"/>
    <w:rsid w:val="00810015"/>
    <w:rsid w:val="00810D91"/>
    <w:rsid w:val="008119A5"/>
    <w:rsid w:val="00811E91"/>
    <w:rsid w:val="0082444E"/>
    <w:rsid w:val="008258B1"/>
    <w:rsid w:val="00825AEA"/>
    <w:rsid w:val="008333B6"/>
    <w:rsid w:val="00840B3A"/>
    <w:rsid w:val="00840CE0"/>
    <w:rsid w:val="00841E7B"/>
    <w:rsid w:val="00846AEC"/>
    <w:rsid w:val="00847D19"/>
    <w:rsid w:val="00850DAF"/>
    <w:rsid w:val="008615E3"/>
    <w:rsid w:val="00864A89"/>
    <w:rsid w:val="008738ED"/>
    <w:rsid w:val="00886CFF"/>
    <w:rsid w:val="008A5757"/>
    <w:rsid w:val="008B39B3"/>
    <w:rsid w:val="008B7857"/>
    <w:rsid w:val="008E228A"/>
    <w:rsid w:val="008E4655"/>
    <w:rsid w:val="008F160A"/>
    <w:rsid w:val="008F3140"/>
    <w:rsid w:val="008F67B9"/>
    <w:rsid w:val="008F794F"/>
    <w:rsid w:val="00904E2F"/>
    <w:rsid w:val="0091651F"/>
    <w:rsid w:val="00920744"/>
    <w:rsid w:val="00926EFE"/>
    <w:rsid w:val="0093110C"/>
    <w:rsid w:val="00941E55"/>
    <w:rsid w:val="00945A22"/>
    <w:rsid w:val="0095090B"/>
    <w:rsid w:val="00954F4F"/>
    <w:rsid w:val="00957C48"/>
    <w:rsid w:val="00962992"/>
    <w:rsid w:val="00966EBE"/>
    <w:rsid w:val="009672D7"/>
    <w:rsid w:val="0098031C"/>
    <w:rsid w:val="00981C2C"/>
    <w:rsid w:val="00990D56"/>
    <w:rsid w:val="00991D12"/>
    <w:rsid w:val="009A70BD"/>
    <w:rsid w:val="009C2AEA"/>
    <w:rsid w:val="009C4DC4"/>
    <w:rsid w:val="009E4435"/>
    <w:rsid w:val="009F0169"/>
    <w:rsid w:val="009F1503"/>
    <w:rsid w:val="009F2B6A"/>
    <w:rsid w:val="009F419D"/>
    <w:rsid w:val="00A033AF"/>
    <w:rsid w:val="00A16713"/>
    <w:rsid w:val="00A21CB1"/>
    <w:rsid w:val="00A31044"/>
    <w:rsid w:val="00A35E7A"/>
    <w:rsid w:val="00A40309"/>
    <w:rsid w:val="00A40C45"/>
    <w:rsid w:val="00A55680"/>
    <w:rsid w:val="00A55D68"/>
    <w:rsid w:val="00A6744E"/>
    <w:rsid w:val="00A862C2"/>
    <w:rsid w:val="00A941E8"/>
    <w:rsid w:val="00A96AF5"/>
    <w:rsid w:val="00AB01D0"/>
    <w:rsid w:val="00AB4591"/>
    <w:rsid w:val="00AC3CEA"/>
    <w:rsid w:val="00AE5DB8"/>
    <w:rsid w:val="00B0506C"/>
    <w:rsid w:val="00B10CD5"/>
    <w:rsid w:val="00B13510"/>
    <w:rsid w:val="00B142FA"/>
    <w:rsid w:val="00B27352"/>
    <w:rsid w:val="00B41D95"/>
    <w:rsid w:val="00B4676F"/>
    <w:rsid w:val="00B5359E"/>
    <w:rsid w:val="00B60B00"/>
    <w:rsid w:val="00B749A5"/>
    <w:rsid w:val="00B80D93"/>
    <w:rsid w:val="00B828F5"/>
    <w:rsid w:val="00B84B4A"/>
    <w:rsid w:val="00B970D4"/>
    <w:rsid w:val="00BA3152"/>
    <w:rsid w:val="00BA3B41"/>
    <w:rsid w:val="00BC71F3"/>
    <w:rsid w:val="00BD27F3"/>
    <w:rsid w:val="00BD6AB3"/>
    <w:rsid w:val="00BE2CD1"/>
    <w:rsid w:val="00BE3929"/>
    <w:rsid w:val="00BE43CF"/>
    <w:rsid w:val="00BE6932"/>
    <w:rsid w:val="00C006BE"/>
    <w:rsid w:val="00C172BF"/>
    <w:rsid w:val="00C179E6"/>
    <w:rsid w:val="00C217B1"/>
    <w:rsid w:val="00C22D78"/>
    <w:rsid w:val="00C301AC"/>
    <w:rsid w:val="00C31141"/>
    <w:rsid w:val="00C377EE"/>
    <w:rsid w:val="00C56557"/>
    <w:rsid w:val="00C605E4"/>
    <w:rsid w:val="00C62A9B"/>
    <w:rsid w:val="00C63331"/>
    <w:rsid w:val="00C8770B"/>
    <w:rsid w:val="00C93B63"/>
    <w:rsid w:val="00CB1F87"/>
    <w:rsid w:val="00CB36C3"/>
    <w:rsid w:val="00CC121E"/>
    <w:rsid w:val="00CC655C"/>
    <w:rsid w:val="00CD1A71"/>
    <w:rsid w:val="00CD2E51"/>
    <w:rsid w:val="00CD7826"/>
    <w:rsid w:val="00CE03DB"/>
    <w:rsid w:val="00D00AE9"/>
    <w:rsid w:val="00D00C2E"/>
    <w:rsid w:val="00D05E70"/>
    <w:rsid w:val="00D15C08"/>
    <w:rsid w:val="00D2363B"/>
    <w:rsid w:val="00D25C32"/>
    <w:rsid w:val="00D31BA4"/>
    <w:rsid w:val="00D34D24"/>
    <w:rsid w:val="00D35995"/>
    <w:rsid w:val="00D47E44"/>
    <w:rsid w:val="00D5182C"/>
    <w:rsid w:val="00D54032"/>
    <w:rsid w:val="00D565DD"/>
    <w:rsid w:val="00D5691D"/>
    <w:rsid w:val="00D57093"/>
    <w:rsid w:val="00D74AC7"/>
    <w:rsid w:val="00D82528"/>
    <w:rsid w:val="00D83916"/>
    <w:rsid w:val="00D83ABE"/>
    <w:rsid w:val="00DA00A1"/>
    <w:rsid w:val="00DA6CB2"/>
    <w:rsid w:val="00DB397A"/>
    <w:rsid w:val="00DC2894"/>
    <w:rsid w:val="00DC5210"/>
    <w:rsid w:val="00DC6940"/>
    <w:rsid w:val="00DD4FEC"/>
    <w:rsid w:val="00DE247C"/>
    <w:rsid w:val="00DE4B19"/>
    <w:rsid w:val="00E0299A"/>
    <w:rsid w:val="00E0776C"/>
    <w:rsid w:val="00E22DC8"/>
    <w:rsid w:val="00E31256"/>
    <w:rsid w:val="00E31840"/>
    <w:rsid w:val="00E3232A"/>
    <w:rsid w:val="00E364D3"/>
    <w:rsid w:val="00E468BE"/>
    <w:rsid w:val="00E77DBE"/>
    <w:rsid w:val="00E831E5"/>
    <w:rsid w:val="00E85F37"/>
    <w:rsid w:val="00E97789"/>
    <w:rsid w:val="00EA241B"/>
    <w:rsid w:val="00EA2FFD"/>
    <w:rsid w:val="00EA3364"/>
    <w:rsid w:val="00EB30D2"/>
    <w:rsid w:val="00EB5607"/>
    <w:rsid w:val="00EC1C17"/>
    <w:rsid w:val="00EC2539"/>
    <w:rsid w:val="00ED31FA"/>
    <w:rsid w:val="00EF608A"/>
    <w:rsid w:val="00F0150F"/>
    <w:rsid w:val="00F10BA4"/>
    <w:rsid w:val="00F1289A"/>
    <w:rsid w:val="00F13915"/>
    <w:rsid w:val="00F1583A"/>
    <w:rsid w:val="00F1775B"/>
    <w:rsid w:val="00F2341D"/>
    <w:rsid w:val="00F243C1"/>
    <w:rsid w:val="00F32DB6"/>
    <w:rsid w:val="00F373B4"/>
    <w:rsid w:val="00F37ABE"/>
    <w:rsid w:val="00F42A3A"/>
    <w:rsid w:val="00F55FA8"/>
    <w:rsid w:val="00F63619"/>
    <w:rsid w:val="00F72E23"/>
    <w:rsid w:val="00F923E3"/>
    <w:rsid w:val="00FA022B"/>
    <w:rsid w:val="00FA0ECD"/>
    <w:rsid w:val="00FA53CE"/>
    <w:rsid w:val="00FA64CC"/>
    <w:rsid w:val="00FB24E1"/>
    <w:rsid w:val="00FB431D"/>
    <w:rsid w:val="00FB5982"/>
    <w:rsid w:val="00FC2165"/>
    <w:rsid w:val="00FC4E74"/>
    <w:rsid w:val="00FF52FE"/>
    <w:rsid w:val="00FF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D46F3D"/>
  <w14:defaultImageDpi w14:val="0"/>
  <w15:docId w15:val="{7914DE7F-2004-4713-B46A-0B16D19C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763"/>
    <w:pPr>
      <w:spacing w:after="0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4A5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A4A5D"/>
    <w:rPr>
      <w:rFonts w:ascii="Times New Roman" w:hAnsi="Times New Roman" w:cs="Times New Roman"/>
      <w:sz w:val="24"/>
      <w:szCs w:val="24"/>
      <w:lang w:val="x-none" w:eastAsia="uk-UA"/>
    </w:rPr>
  </w:style>
  <w:style w:type="paragraph" w:styleId="a5">
    <w:name w:val="footer"/>
    <w:basedOn w:val="a"/>
    <w:link w:val="a6"/>
    <w:uiPriority w:val="99"/>
    <w:unhideWhenUsed/>
    <w:rsid w:val="002A4A5D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locked/>
    <w:rsid w:val="002A4A5D"/>
    <w:rPr>
      <w:rFonts w:ascii="Times New Roman" w:hAnsi="Times New Roman" w:cs="Times New Roman"/>
      <w:sz w:val="24"/>
      <w:szCs w:val="24"/>
      <w:lang w:val="x-none" w:eastAsia="uk-UA"/>
    </w:rPr>
  </w:style>
  <w:style w:type="paragraph" w:styleId="a7">
    <w:name w:val="Balloon Text"/>
    <w:basedOn w:val="a"/>
    <w:link w:val="a8"/>
    <w:uiPriority w:val="99"/>
    <w:semiHidden/>
    <w:unhideWhenUsed/>
    <w:rsid w:val="00754229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754229"/>
    <w:rPr>
      <w:rFonts w:ascii="Tahoma" w:hAnsi="Tahoma" w:cs="Tahoma"/>
      <w:sz w:val="16"/>
      <w:szCs w:val="16"/>
      <w:lang w:val="x-none" w:eastAsia="uk-UA"/>
    </w:rPr>
  </w:style>
  <w:style w:type="paragraph" w:styleId="a9">
    <w:name w:val="List Paragraph"/>
    <w:basedOn w:val="a"/>
    <w:uiPriority w:val="34"/>
    <w:qFormat/>
    <w:rsid w:val="007A183D"/>
    <w:pPr>
      <w:ind w:left="720"/>
      <w:contextualSpacing/>
    </w:pPr>
  </w:style>
  <w:style w:type="paragraph" w:styleId="aa">
    <w:name w:val="No Spacing"/>
    <w:uiPriority w:val="1"/>
    <w:qFormat/>
    <w:rsid w:val="00736999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</w:style>
  <w:style w:type="character" w:styleId="ab">
    <w:name w:val="Hyperlink"/>
    <w:basedOn w:val="a0"/>
    <w:uiPriority w:val="99"/>
    <w:unhideWhenUsed/>
    <w:rsid w:val="00FA0ECD"/>
    <w:rPr>
      <w:rFonts w:cs="Times New Roman"/>
      <w:color w:val="0000FF"/>
      <w:u w:val="single"/>
    </w:rPr>
  </w:style>
  <w:style w:type="table" w:styleId="ac">
    <w:name w:val="Table Grid"/>
    <w:basedOn w:val="a1"/>
    <w:rsid w:val="00183555"/>
    <w:pPr>
      <w:spacing w:after="0" w:line="240" w:lineRule="auto"/>
    </w:pPr>
    <w:rPr>
      <w:rFonts w:ascii="Times New Roman" w:hAnsi="Times New Roman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rsid w:val="00950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3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185AF-47D6-4980-89E2-FFD3F501CD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BDDD38-89F4-47F3-A214-C7F8D29E03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875533-C9AE-4318-9A35-CD16DA0EF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7B9018-4864-4C9C-BA83-6319E26BA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3315</Words>
  <Characters>1890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2021-11-16T13:16:00Z</dcterms:created>
  <dcterms:modified xsi:type="dcterms:W3CDTF">2021-11-16T13:16:00Z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