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255DF" w14:textId="77777777" w:rsidR="009E6BFA" w:rsidRPr="00A9071F" w:rsidRDefault="009E6BFA" w:rsidP="009E6BFA">
      <w:pPr>
        <w:spacing w:after="0" w:line="240" w:lineRule="auto"/>
        <w:ind w:firstLine="709"/>
        <w:rPr>
          <w:szCs w:val="28"/>
        </w:rPr>
      </w:pPr>
    </w:p>
    <w:p w14:paraId="58D53C8E" w14:textId="77777777" w:rsidR="009E6BFA" w:rsidRPr="00A9071F" w:rsidRDefault="009E6BFA" w:rsidP="009E6BFA">
      <w:pPr>
        <w:widowControl w:val="0"/>
        <w:tabs>
          <w:tab w:val="left" w:pos="5328"/>
        </w:tabs>
        <w:spacing w:after="0" w:line="240" w:lineRule="auto"/>
        <w:ind w:firstLine="709"/>
        <w:rPr>
          <w:szCs w:val="28"/>
        </w:rPr>
      </w:pPr>
      <w:r w:rsidRPr="00A9071F">
        <w:rPr>
          <w:szCs w:val="28"/>
        </w:rPr>
        <w:tab/>
      </w:r>
    </w:p>
    <w:p w14:paraId="0780E6AF" w14:textId="77777777" w:rsidR="009E6BFA" w:rsidRPr="00A9071F" w:rsidRDefault="009E6BFA" w:rsidP="009E6BFA">
      <w:pPr>
        <w:pStyle w:val="7"/>
        <w:keepNext w:val="0"/>
        <w:widowControl w:val="0"/>
        <w:ind w:firstLine="709"/>
        <w:rPr>
          <w:rFonts w:ascii="Times New Roman" w:hAnsi="Times New Roman" w:cs="Times New Roman"/>
        </w:rPr>
      </w:pPr>
    </w:p>
    <w:p w14:paraId="771E8BE8" w14:textId="77777777" w:rsidR="009E6BFA" w:rsidRPr="00A9071F" w:rsidRDefault="009E6BFA" w:rsidP="0009731B">
      <w:pPr>
        <w:pStyle w:val="7"/>
        <w:keepNext w:val="0"/>
        <w:widowControl w:val="0"/>
        <w:ind w:firstLine="0"/>
        <w:rPr>
          <w:rFonts w:ascii="Times New Roman" w:hAnsi="Times New Roman" w:cs="Times New Roman"/>
        </w:rPr>
      </w:pPr>
    </w:p>
    <w:p w14:paraId="69EA364B" w14:textId="77777777" w:rsidR="009E6BFA" w:rsidRPr="00A9071F" w:rsidRDefault="009E6BFA" w:rsidP="0009731B">
      <w:pPr>
        <w:pStyle w:val="7"/>
        <w:keepNext w:val="0"/>
        <w:widowControl w:val="0"/>
        <w:ind w:firstLine="0"/>
        <w:rPr>
          <w:rFonts w:ascii="Times New Roman" w:hAnsi="Times New Roman" w:cs="Times New Roman"/>
        </w:rPr>
      </w:pPr>
    </w:p>
    <w:p w14:paraId="5931D48E" w14:textId="77777777" w:rsidR="009E6BFA" w:rsidRPr="00A9071F" w:rsidRDefault="009E6BFA" w:rsidP="0009731B">
      <w:pPr>
        <w:pStyle w:val="7"/>
        <w:keepNext w:val="0"/>
        <w:widowControl w:val="0"/>
        <w:ind w:firstLine="0"/>
        <w:rPr>
          <w:rFonts w:ascii="Times New Roman" w:hAnsi="Times New Roman" w:cs="Times New Roman"/>
        </w:rPr>
      </w:pPr>
    </w:p>
    <w:p w14:paraId="67B42858" w14:textId="77777777" w:rsidR="009E6BFA" w:rsidRPr="00A9071F" w:rsidRDefault="009E6BFA" w:rsidP="0009731B">
      <w:pPr>
        <w:pStyle w:val="7"/>
        <w:keepNext w:val="0"/>
        <w:widowControl w:val="0"/>
        <w:ind w:firstLine="0"/>
        <w:rPr>
          <w:rFonts w:ascii="Times New Roman" w:hAnsi="Times New Roman" w:cs="Times New Roman"/>
        </w:rPr>
      </w:pPr>
      <w:r w:rsidRPr="00A9071F">
        <w:rPr>
          <w:rFonts w:ascii="Times New Roman" w:hAnsi="Times New Roman" w:cs="Times New Roman"/>
        </w:rPr>
        <w:t>ВИСНОВОК</w:t>
      </w:r>
    </w:p>
    <w:p w14:paraId="057CB33B" w14:textId="77777777" w:rsidR="009E6BFA" w:rsidRPr="00A9071F" w:rsidRDefault="009E6BFA" w:rsidP="0009731B">
      <w:pPr>
        <w:pStyle w:val="a3"/>
        <w:widowControl w:val="0"/>
        <w:ind w:firstLine="0"/>
        <w:jc w:val="center"/>
        <w:rPr>
          <w:rFonts w:ascii="Times New Roman" w:hAnsi="Times New Roman" w:cs="Times New Roman"/>
          <w:b/>
        </w:rPr>
      </w:pPr>
      <w:r w:rsidRPr="00A9071F">
        <w:rPr>
          <w:rFonts w:ascii="Times New Roman" w:hAnsi="Times New Roman" w:cs="Times New Roman"/>
          <w:b/>
        </w:rPr>
        <w:t xml:space="preserve">на проект Закону України </w:t>
      </w:r>
    </w:p>
    <w:p w14:paraId="132BC5BA" w14:textId="77777777" w:rsidR="006F7D1A" w:rsidRPr="00A9071F" w:rsidRDefault="009E6BFA" w:rsidP="0009731B">
      <w:pPr>
        <w:pStyle w:val="a3"/>
        <w:widowControl w:val="0"/>
        <w:ind w:firstLine="0"/>
        <w:jc w:val="center"/>
        <w:rPr>
          <w:rFonts w:ascii="Times New Roman" w:hAnsi="Times New Roman" w:cs="Times New Roman"/>
          <w:b/>
          <w:bCs/>
        </w:rPr>
      </w:pPr>
      <w:r w:rsidRPr="00A9071F">
        <w:rPr>
          <w:rFonts w:ascii="Times New Roman" w:hAnsi="Times New Roman" w:cs="Times New Roman"/>
          <w:b/>
          <w:bCs/>
        </w:rPr>
        <w:t>«</w:t>
      </w:r>
      <w:bookmarkStart w:id="0" w:name="_Hlk36729976"/>
      <w:r w:rsidRPr="00A9071F">
        <w:rPr>
          <w:rFonts w:ascii="Times New Roman" w:hAnsi="Times New Roman" w:cs="Times New Roman"/>
          <w:b/>
          <w:bCs/>
        </w:rPr>
        <w:t xml:space="preserve">Про </w:t>
      </w:r>
      <w:bookmarkEnd w:id="0"/>
      <w:r w:rsidRPr="00A9071F">
        <w:rPr>
          <w:rFonts w:ascii="Times New Roman" w:hAnsi="Times New Roman" w:cs="Times New Roman"/>
          <w:b/>
          <w:bCs/>
        </w:rPr>
        <w:t xml:space="preserve">внесення змін до Кримінального кодексу України щодо посилення відповідальності за кримінальні правопорушення проти безпеки руху </w:t>
      </w:r>
    </w:p>
    <w:p w14:paraId="1BF48A32" w14:textId="375A02D7" w:rsidR="009E6BFA" w:rsidRPr="00A9071F" w:rsidRDefault="009E6BFA" w:rsidP="0009731B">
      <w:pPr>
        <w:pStyle w:val="a3"/>
        <w:widowControl w:val="0"/>
        <w:ind w:firstLine="0"/>
        <w:jc w:val="center"/>
        <w:rPr>
          <w:rFonts w:ascii="Times New Roman" w:hAnsi="Times New Roman" w:cs="Times New Roman"/>
          <w:b/>
          <w:bCs/>
        </w:rPr>
      </w:pPr>
      <w:r w:rsidRPr="00A9071F">
        <w:rPr>
          <w:rFonts w:ascii="Times New Roman" w:hAnsi="Times New Roman" w:cs="Times New Roman"/>
          <w:b/>
          <w:bCs/>
        </w:rPr>
        <w:t>та експлуатації транспорту»</w:t>
      </w:r>
    </w:p>
    <w:p w14:paraId="0F6656A4" w14:textId="77777777" w:rsidR="009E6BFA" w:rsidRPr="00A9071F" w:rsidRDefault="009E6BFA" w:rsidP="009E6BFA">
      <w:pPr>
        <w:pStyle w:val="a3"/>
        <w:ind w:firstLine="709"/>
        <w:rPr>
          <w:rFonts w:ascii="Times New Roman" w:hAnsi="Times New Roman" w:cs="Times New Roman"/>
        </w:rPr>
      </w:pPr>
    </w:p>
    <w:p w14:paraId="64168713" w14:textId="77777777" w:rsidR="00FD184B" w:rsidRPr="00A9071F" w:rsidRDefault="002E3C17" w:rsidP="00CA5DDC">
      <w:pPr>
        <w:spacing w:after="0" w:line="240" w:lineRule="auto"/>
        <w:ind w:firstLine="709"/>
        <w:jc w:val="both"/>
        <w:rPr>
          <w:szCs w:val="28"/>
        </w:rPr>
      </w:pPr>
      <w:r w:rsidRPr="00A9071F">
        <w:rPr>
          <w:szCs w:val="28"/>
        </w:rPr>
        <w:t xml:space="preserve">Поданий законопроект, як </w:t>
      </w:r>
      <w:r w:rsidR="009E6BFA" w:rsidRPr="00A9071F">
        <w:rPr>
          <w:szCs w:val="28"/>
        </w:rPr>
        <w:t>це зазначається у по</w:t>
      </w:r>
      <w:r w:rsidRPr="00A9071F">
        <w:rPr>
          <w:szCs w:val="28"/>
        </w:rPr>
        <w:t xml:space="preserve">яснювальній записці до нього, визначає законодавче підґрунтя для створення та реалізації </w:t>
      </w:r>
      <w:proofErr w:type="spellStart"/>
      <w:r w:rsidRPr="00A9071F">
        <w:rPr>
          <w:szCs w:val="28"/>
        </w:rPr>
        <w:t>співрозмірної</w:t>
      </w:r>
      <w:proofErr w:type="spellEnd"/>
      <w:r w:rsidRPr="00A9071F">
        <w:rPr>
          <w:szCs w:val="28"/>
        </w:rPr>
        <w:t xml:space="preserve"> кримінальної відповідальності за вчинення злочинів у сфері порушення правил дорожнього руху, що спричинило </w:t>
      </w:r>
      <w:r w:rsidR="00FD184B" w:rsidRPr="00A9071F">
        <w:rPr>
          <w:szCs w:val="28"/>
        </w:rPr>
        <w:t>загибель людей</w:t>
      </w:r>
      <w:r w:rsidR="00871D97" w:rsidRPr="00A9071F">
        <w:rPr>
          <w:szCs w:val="28"/>
        </w:rPr>
        <w:t xml:space="preserve">, з метою запобігання вчиненню нових </w:t>
      </w:r>
      <w:r w:rsidR="005C0704" w:rsidRPr="00A9071F">
        <w:rPr>
          <w:szCs w:val="28"/>
        </w:rPr>
        <w:t xml:space="preserve">таких самих </w:t>
      </w:r>
      <w:r w:rsidR="00871D97" w:rsidRPr="00A9071F">
        <w:rPr>
          <w:szCs w:val="28"/>
        </w:rPr>
        <w:t>кримінальних правопорушень як засудженими, так і іншими особами</w:t>
      </w:r>
      <w:r w:rsidR="005C0704" w:rsidRPr="00A9071F">
        <w:rPr>
          <w:szCs w:val="28"/>
        </w:rPr>
        <w:t>.</w:t>
      </w:r>
    </w:p>
    <w:p w14:paraId="1F2FEE86" w14:textId="25198605" w:rsidR="005F5839" w:rsidRPr="0009731B" w:rsidRDefault="005C0704" w:rsidP="005F5839">
      <w:pPr>
        <w:spacing w:after="0" w:line="240" w:lineRule="auto"/>
        <w:ind w:firstLine="709"/>
        <w:jc w:val="both"/>
        <w:rPr>
          <w:bCs/>
          <w:szCs w:val="28"/>
        </w:rPr>
      </w:pPr>
      <w:r w:rsidRPr="00A9071F">
        <w:rPr>
          <w:szCs w:val="28"/>
        </w:rPr>
        <w:t xml:space="preserve">Для досягнення вказаної мети у законопроекті пропонується: 1) </w:t>
      </w:r>
      <w:r w:rsidR="00601406" w:rsidRPr="00A9071F">
        <w:rPr>
          <w:szCs w:val="28"/>
        </w:rPr>
        <w:t xml:space="preserve">визначити, що </w:t>
      </w:r>
      <w:r w:rsidR="00601406" w:rsidRPr="00A9071F">
        <w:rPr>
          <w:szCs w:val="28"/>
          <w:lang w:eastAsia="ru-RU"/>
        </w:rPr>
        <w:t xml:space="preserve">позбавлення права керувати транспортними засобами як додаткове покарання призначається на строк до двадцяти років (нова редакція </w:t>
      </w:r>
      <w:proofErr w:type="spellStart"/>
      <w:r w:rsidR="00495AD2" w:rsidRPr="00A9071F">
        <w:rPr>
          <w:szCs w:val="28"/>
        </w:rPr>
        <w:t>абз</w:t>
      </w:r>
      <w:proofErr w:type="spellEnd"/>
      <w:r w:rsidR="00495AD2" w:rsidRPr="00A9071F">
        <w:rPr>
          <w:szCs w:val="28"/>
        </w:rPr>
        <w:t xml:space="preserve">. 4 ч. 1 </w:t>
      </w:r>
      <w:r w:rsidR="00601406" w:rsidRPr="00A9071F">
        <w:rPr>
          <w:szCs w:val="28"/>
        </w:rPr>
        <w:t>ст. </w:t>
      </w:r>
      <w:r w:rsidR="00871D97" w:rsidRPr="00A9071F">
        <w:rPr>
          <w:szCs w:val="28"/>
        </w:rPr>
        <w:t xml:space="preserve">55 </w:t>
      </w:r>
      <w:r w:rsidR="00FD184B" w:rsidRPr="00A9071F">
        <w:rPr>
          <w:bCs/>
          <w:szCs w:val="28"/>
        </w:rPr>
        <w:t>Кримінального кодексу України</w:t>
      </w:r>
      <w:r w:rsidR="00601406" w:rsidRPr="00A9071F">
        <w:rPr>
          <w:bCs/>
          <w:szCs w:val="28"/>
        </w:rPr>
        <w:t xml:space="preserve">; </w:t>
      </w:r>
      <w:r w:rsidR="00871D97" w:rsidRPr="00A9071F">
        <w:rPr>
          <w:szCs w:val="28"/>
        </w:rPr>
        <w:t>далі – КК)</w:t>
      </w:r>
      <w:r w:rsidR="00601406" w:rsidRPr="00A9071F">
        <w:rPr>
          <w:szCs w:val="28"/>
        </w:rPr>
        <w:t xml:space="preserve">; 2) </w:t>
      </w:r>
      <w:proofErr w:type="spellStart"/>
      <w:r w:rsidR="004A620C" w:rsidRPr="00A9071F">
        <w:rPr>
          <w:szCs w:val="28"/>
        </w:rPr>
        <w:t>внести</w:t>
      </w:r>
      <w:proofErr w:type="spellEnd"/>
      <w:r w:rsidR="004A620C" w:rsidRPr="00A9071F">
        <w:rPr>
          <w:szCs w:val="28"/>
        </w:rPr>
        <w:t xml:space="preserve"> зміни до санкцій </w:t>
      </w:r>
      <w:r w:rsidR="004A620C" w:rsidRPr="00A9071F">
        <w:rPr>
          <w:bCs/>
          <w:szCs w:val="28"/>
        </w:rPr>
        <w:br/>
      </w:r>
      <w:r w:rsidR="004A620C" w:rsidRPr="00A9071F">
        <w:rPr>
          <w:szCs w:val="28"/>
        </w:rPr>
        <w:t xml:space="preserve">ч. </w:t>
      </w:r>
      <w:r w:rsidR="00E6142F" w:rsidRPr="00A9071F">
        <w:rPr>
          <w:szCs w:val="28"/>
        </w:rPr>
        <w:t xml:space="preserve">ч. 2 та 3 ст. 286 та ч. ч. 3 та 4 ст. 286-1 </w:t>
      </w:r>
      <w:r w:rsidR="004A620C" w:rsidRPr="00A9071F">
        <w:rPr>
          <w:szCs w:val="28"/>
        </w:rPr>
        <w:t xml:space="preserve">КК </w:t>
      </w:r>
      <w:r w:rsidR="00E6142F" w:rsidRPr="00A9071F">
        <w:rPr>
          <w:szCs w:val="28"/>
        </w:rPr>
        <w:t xml:space="preserve">шляхом </w:t>
      </w:r>
      <w:r w:rsidR="005F5839" w:rsidRPr="00A9071F">
        <w:rPr>
          <w:szCs w:val="28"/>
        </w:rPr>
        <w:t xml:space="preserve">збільшення строків  </w:t>
      </w:r>
      <w:r w:rsidR="005F5839" w:rsidRPr="0009731B">
        <w:rPr>
          <w:szCs w:val="28"/>
        </w:rPr>
        <w:t xml:space="preserve">позбавлення волі та позбавлення права керувати транспортними засобами; </w:t>
      </w:r>
      <w:r w:rsidR="00A9071F" w:rsidRPr="0009731B">
        <w:rPr>
          <w:szCs w:val="28"/>
        </w:rPr>
        <w:br/>
      </w:r>
      <w:r w:rsidR="004A620C" w:rsidRPr="0009731B">
        <w:rPr>
          <w:szCs w:val="28"/>
        </w:rPr>
        <w:t xml:space="preserve">3) </w:t>
      </w:r>
      <w:r w:rsidR="000F320E" w:rsidRPr="0009731B">
        <w:rPr>
          <w:szCs w:val="28"/>
        </w:rPr>
        <w:t xml:space="preserve">встановити кримінальну відповідальність за </w:t>
      </w:r>
      <w:r w:rsidR="000F320E" w:rsidRPr="0009731B">
        <w:rPr>
          <w:szCs w:val="28"/>
          <w:lang w:eastAsia="ru-RU"/>
        </w:rPr>
        <w:t xml:space="preserve">порушення правил безпеки дорожнього руху або експлуатації транспорту особами, які керують транспортними засобами (особами, які керують транспортними засобами в стані сп’яніння), </w:t>
      </w:r>
      <w:r w:rsidR="000F320E" w:rsidRPr="0009731B">
        <w:rPr>
          <w:szCs w:val="28"/>
          <w:lang w:eastAsia="uk-UA"/>
        </w:rPr>
        <w:t xml:space="preserve">якщо вони </w:t>
      </w:r>
      <w:r w:rsidR="000F320E" w:rsidRPr="0009731B">
        <w:rPr>
          <w:szCs w:val="28"/>
          <w:lang w:eastAsia="ru-RU"/>
        </w:rPr>
        <w:t>спричинили загибель кількох осіб, вчинені повторно (нові ч. 4 ст. 286 КК та ч. 5 ст. 286-1 КК); 4) передбачити</w:t>
      </w:r>
      <w:r w:rsidR="00CA5DDC" w:rsidRPr="0009731B">
        <w:rPr>
          <w:szCs w:val="28"/>
          <w:lang w:eastAsia="ru-RU"/>
        </w:rPr>
        <w:t xml:space="preserve"> </w:t>
      </w:r>
      <w:r w:rsidR="00CA5DDC" w:rsidRPr="0009731B">
        <w:rPr>
          <w:bCs/>
          <w:szCs w:val="28"/>
        </w:rPr>
        <w:t>кримінальну відповідальність для осіб, які</w:t>
      </w:r>
      <w:r w:rsidR="00CA5DDC" w:rsidRPr="0009731B">
        <w:t xml:space="preserve"> </w:t>
      </w:r>
      <w:r w:rsidR="00CA5DDC" w:rsidRPr="0009731B">
        <w:rPr>
          <w:bCs/>
          <w:szCs w:val="28"/>
        </w:rPr>
        <w:t>допустили до керування транспортним засобом особу, яка перебуває в стані алкогольного, наркотичного чи іншого сп</w:t>
      </w:r>
      <w:r w:rsidR="00B92DF5" w:rsidRPr="0009731B">
        <w:rPr>
          <w:bCs/>
          <w:szCs w:val="28"/>
        </w:rPr>
        <w:t>’</w:t>
      </w:r>
      <w:r w:rsidR="00CA5DDC" w:rsidRPr="0009731B">
        <w:rPr>
          <w:bCs/>
          <w:szCs w:val="28"/>
        </w:rPr>
        <w:t>яніння або під впливом лікарських препаратів, що знижують її увагу та швидкість реакції, або не має права на керування транспортним засобом, якщо це спричинило потерпілому середньої тяжкості тілесне ушкодження, тяжке тілесне ушкодження або його смерть (нова редакція ст. 287 КК).</w:t>
      </w:r>
    </w:p>
    <w:p w14:paraId="6BCDFC18" w14:textId="3E30FEAD" w:rsidR="005F5839" w:rsidRPr="0009731B" w:rsidRDefault="005F5839" w:rsidP="005F5839">
      <w:pPr>
        <w:pStyle w:val="aa"/>
        <w:tabs>
          <w:tab w:val="left" w:pos="9639"/>
        </w:tabs>
        <w:ind w:firstLine="709"/>
        <w:jc w:val="both"/>
        <w:rPr>
          <w:rFonts w:ascii="Times New Roman" w:eastAsia="Calibri" w:hAnsi="Times New Roman" w:cs="Times New Roman"/>
          <w:bCs/>
          <w:sz w:val="28"/>
          <w:szCs w:val="28"/>
        </w:rPr>
      </w:pPr>
      <w:r w:rsidRPr="0009731B">
        <w:rPr>
          <w:rFonts w:ascii="Times New Roman" w:eastAsia="Calibri" w:hAnsi="Times New Roman" w:cs="Times New Roman"/>
          <w:bCs/>
          <w:sz w:val="28"/>
          <w:szCs w:val="28"/>
        </w:rPr>
        <w:t xml:space="preserve">Законопроект на момент </w:t>
      </w:r>
      <w:r w:rsidR="00A9071F" w:rsidRPr="0009731B">
        <w:rPr>
          <w:rFonts w:ascii="Times New Roman" w:eastAsia="Calibri" w:hAnsi="Times New Roman" w:cs="Times New Roman"/>
          <w:bCs/>
          <w:sz w:val="28"/>
          <w:szCs w:val="28"/>
        </w:rPr>
        <w:t>підготовки висновку</w:t>
      </w:r>
      <w:r w:rsidRPr="0009731B">
        <w:rPr>
          <w:rFonts w:ascii="Times New Roman" w:eastAsia="Calibri" w:hAnsi="Times New Roman" w:cs="Times New Roman"/>
          <w:bCs/>
          <w:sz w:val="28"/>
          <w:szCs w:val="28"/>
        </w:rPr>
        <w:t xml:space="preserve"> не включений до Плану законопроектної роботи Верховної Ради України н</w:t>
      </w:r>
      <w:r w:rsidR="00A9071F" w:rsidRPr="0009731B">
        <w:rPr>
          <w:rFonts w:ascii="Times New Roman" w:eastAsia="Calibri" w:hAnsi="Times New Roman" w:cs="Times New Roman"/>
          <w:bCs/>
          <w:sz w:val="28"/>
          <w:szCs w:val="28"/>
        </w:rPr>
        <w:t xml:space="preserve">а </w:t>
      </w:r>
      <w:r w:rsidRPr="0009731B">
        <w:rPr>
          <w:rFonts w:ascii="Times New Roman" w:eastAsia="Calibri" w:hAnsi="Times New Roman" w:cs="Times New Roman"/>
          <w:bCs/>
          <w:sz w:val="28"/>
          <w:szCs w:val="28"/>
        </w:rPr>
        <w:t>2021 рік, затвердженого постановою Верховної Ради України від 02.02.2021 № 1165-ІХ.</w:t>
      </w:r>
    </w:p>
    <w:p w14:paraId="5FC5EDFA" w14:textId="5FC95D5C" w:rsidR="005F5839" w:rsidRPr="00A9071F" w:rsidRDefault="009E6BFA" w:rsidP="005F5839">
      <w:pPr>
        <w:pStyle w:val="a3"/>
        <w:ind w:firstLine="709"/>
        <w:rPr>
          <w:rFonts w:ascii="Times New Roman" w:hAnsi="Times New Roman" w:cs="Times New Roman"/>
        </w:rPr>
      </w:pPr>
      <w:r w:rsidRPr="0009731B">
        <w:rPr>
          <w:rFonts w:ascii="Times New Roman" w:hAnsi="Times New Roman" w:cs="Times New Roman"/>
        </w:rPr>
        <w:t>Поданий законопроект є альтернативним щодо проекту Закону України «Про внесення змін до статей 286 та 286-1 Кримінального кодексу України щодо посилення відповідальності за порушення правил безпеки дорожнього руху, що спричинило загибель людей» (реєстр. № 6240 від 01.11.2021). При цьому, більшість положень альтернативного законопроекту за своїм змістом є майже тотожними тим, що містяться у законопроекті реєстр. № 6240</w:t>
      </w:r>
      <w:r w:rsidR="00B92DF5" w:rsidRPr="0009731B">
        <w:rPr>
          <w:rFonts w:ascii="Times New Roman" w:hAnsi="Times New Roman" w:cs="Times New Roman"/>
        </w:rPr>
        <w:t xml:space="preserve">, а тому </w:t>
      </w:r>
      <w:r w:rsidR="00B92DF5" w:rsidRPr="0009731B">
        <w:rPr>
          <w:rFonts w:ascii="Times New Roman" w:hAnsi="Times New Roman" w:cs="Times New Roman"/>
        </w:rPr>
        <w:lastRenderedPageBreak/>
        <w:t xml:space="preserve">зауваження, висловлені Головним управлінням </w:t>
      </w:r>
      <w:r w:rsidR="00A9071F" w:rsidRPr="0009731B">
        <w:rPr>
          <w:rFonts w:ascii="Times New Roman" w:hAnsi="Times New Roman" w:cs="Times New Roman"/>
        </w:rPr>
        <w:t>у</w:t>
      </w:r>
      <w:r w:rsidR="00B92DF5" w:rsidRPr="0009731B">
        <w:rPr>
          <w:rFonts w:ascii="Times New Roman" w:hAnsi="Times New Roman" w:cs="Times New Roman"/>
        </w:rPr>
        <w:t xml:space="preserve"> висновку на цей законопроект, є актуальними і щодо аналогічних положень законопроекту, що розглядається</w:t>
      </w:r>
      <w:r w:rsidRPr="0009731B">
        <w:rPr>
          <w:rFonts w:ascii="Times New Roman" w:hAnsi="Times New Roman" w:cs="Times New Roman"/>
        </w:rPr>
        <w:t>. З огляду на це Головне управління вважає за необхідне зосередитися на тих проблемних положеннях, які притаманні лише законопроекту реєстр. № 6240-</w:t>
      </w:r>
      <w:r w:rsidR="000F320E" w:rsidRPr="0009731B">
        <w:rPr>
          <w:rFonts w:ascii="Times New Roman" w:hAnsi="Times New Roman" w:cs="Times New Roman"/>
        </w:rPr>
        <w:t>2</w:t>
      </w:r>
      <w:r w:rsidRPr="0009731B">
        <w:rPr>
          <w:rFonts w:ascii="Times New Roman" w:hAnsi="Times New Roman" w:cs="Times New Roman"/>
        </w:rPr>
        <w:t>. Йдеться, зокрема, про таке.</w:t>
      </w:r>
    </w:p>
    <w:p w14:paraId="1F7E821E" w14:textId="77777777" w:rsidR="006F7D1A" w:rsidRPr="00A9071F" w:rsidRDefault="00CA5DDC" w:rsidP="005F5839">
      <w:pPr>
        <w:pStyle w:val="a3"/>
        <w:ind w:firstLine="709"/>
        <w:rPr>
          <w:rFonts w:ascii="Times New Roman" w:hAnsi="Times New Roman"/>
        </w:rPr>
      </w:pPr>
      <w:r w:rsidRPr="00A9071F">
        <w:rPr>
          <w:rFonts w:ascii="Times New Roman" w:hAnsi="Times New Roman" w:cs="Times New Roman"/>
          <w:b/>
        </w:rPr>
        <w:t xml:space="preserve">1. </w:t>
      </w:r>
      <w:r w:rsidR="000F320E" w:rsidRPr="00A9071F">
        <w:rPr>
          <w:rFonts w:ascii="Times New Roman" w:hAnsi="Times New Roman" w:cs="Times New Roman"/>
        </w:rPr>
        <w:t xml:space="preserve">У законопроекті пропонується передбачити, що позбавлення права керувати транспортними засобами як додаткове покарання призначається на строк </w:t>
      </w:r>
      <w:r w:rsidR="000F320E" w:rsidRPr="00A9071F">
        <w:rPr>
          <w:rFonts w:ascii="Times New Roman" w:hAnsi="Times New Roman" w:cs="Times New Roman"/>
          <w:i/>
        </w:rPr>
        <w:t xml:space="preserve">до </w:t>
      </w:r>
      <w:r w:rsidR="00B64482" w:rsidRPr="00A9071F">
        <w:rPr>
          <w:rFonts w:ascii="Times New Roman" w:hAnsi="Times New Roman" w:cs="Times New Roman"/>
          <w:i/>
        </w:rPr>
        <w:t>двадцяти</w:t>
      </w:r>
      <w:r w:rsidR="000F320E" w:rsidRPr="00A9071F">
        <w:rPr>
          <w:rFonts w:ascii="Times New Roman" w:hAnsi="Times New Roman" w:cs="Times New Roman"/>
          <w:i/>
        </w:rPr>
        <w:t xml:space="preserve"> років</w:t>
      </w:r>
      <w:r w:rsidR="000F320E" w:rsidRPr="00A9071F">
        <w:rPr>
          <w:rFonts w:ascii="Times New Roman" w:hAnsi="Times New Roman" w:cs="Times New Roman"/>
        </w:rPr>
        <w:t xml:space="preserve"> (</w:t>
      </w:r>
      <w:proofErr w:type="spellStart"/>
      <w:r w:rsidR="00B64482" w:rsidRPr="00A9071F">
        <w:rPr>
          <w:rFonts w:ascii="Times New Roman" w:hAnsi="Times New Roman" w:cs="Times New Roman"/>
        </w:rPr>
        <w:t>абз</w:t>
      </w:r>
      <w:proofErr w:type="spellEnd"/>
      <w:r w:rsidR="00B64482" w:rsidRPr="00A9071F">
        <w:rPr>
          <w:rFonts w:ascii="Times New Roman" w:hAnsi="Times New Roman" w:cs="Times New Roman"/>
        </w:rPr>
        <w:t xml:space="preserve">. 4 </w:t>
      </w:r>
      <w:r w:rsidR="000F320E" w:rsidRPr="00A9071F">
        <w:rPr>
          <w:rFonts w:ascii="Times New Roman" w:hAnsi="Times New Roman" w:cs="Times New Roman"/>
        </w:rPr>
        <w:t>ч. 1 ст. 55 КК</w:t>
      </w:r>
      <w:r w:rsidR="006F7D1A" w:rsidRPr="00A9071F">
        <w:rPr>
          <w:rFonts w:ascii="Times New Roman" w:hAnsi="Times New Roman" w:cs="Times New Roman"/>
        </w:rPr>
        <w:t xml:space="preserve"> у редакції проекту</w:t>
      </w:r>
      <w:r w:rsidR="000F320E" w:rsidRPr="00A9071F">
        <w:rPr>
          <w:rFonts w:ascii="Times New Roman" w:hAnsi="Times New Roman" w:cs="Times New Roman"/>
        </w:rPr>
        <w:t xml:space="preserve">). Однак із тексту законопроекту та супровідних документів до нього незрозуміло, чим зумовлена ідея </w:t>
      </w:r>
      <w:r w:rsidR="00B64482" w:rsidRPr="00A9071F">
        <w:rPr>
          <w:rFonts w:ascii="Times New Roman" w:hAnsi="Times New Roman" w:cs="Times New Roman"/>
        </w:rPr>
        <w:t xml:space="preserve">суттєвого підвищення </w:t>
      </w:r>
      <w:r w:rsidR="004900A8" w:rsidRPr="00A9071F">
        <w:rPr>
          <w:rFonts w:ascii="Times New Roman" w:hAnsi="Times New Roman" w:cs="Times New Roman"/>
        </w:rPr>
        <w:t>строк</w:t>
      </w:r>
      <w:r w:rsidR="00B64482" w:rsidRPr="00A9071F">
        <w:rPr>
          <w:rFonts w:ascii="Times New Roman" w:hAnsi="Times New Roman" w:cs="Times New Roman"/>
        </w:rPr>
        <w:t xml:space="preserve">у вказаного виду покарання </w:t>
      </w:r>
      <w:r w:rsidR="000F320E" w:rsidRPr="00A9071F">
        <w:rPr>
          <w:rFonts w:ascii="Times New Roman" w:hAnsi="Times New Roman" w:cs="Times New Roman"/>
        </w:rPr>
        <w:t>за порушення правил безпеки дорожнього руху або експлуатації транспорту особами, які керують транспортними засобами</w:t>
      </w:r>
      <w:r w:rsidR="00B64482" w:rsidRPr="00A9071F">
        <w:rPr>
          <w:rFonts w:ascii="Times New Roman" w:hAnsi="Times New Roman" w:cs="Times New Roman"/>
        </w:rPr>
        <w:t xml:space="preserve"> (особами, які керують транспортними засобами в стані сп’яніння). </w:t>
      </w:r>
      <w:r w:rsidR="0089722D" w:rsidRPr="00A9071F">
        <w:rPr>
          <w:rFonts w:ascii="Times New Roman" w:hAnsi="Times New Roman"/>
        </w:rPr>
        <w:t xml:space="preserve">В якості обґрунтування запропонованих змін у пояснювальній записці до проекту вказується лише на те, </w:t>
      </w:r>
      <w:r w:rsidR="00E63741" w:rsidRPr="00A9071F">
        <w:rPr>
          <w:rFonts w:ascii="Times New Roman" w:hAnsi="Times New Roman"/>
        </w:rPr>
        <w:t xml:space="preserve">що </w:t>
      </w:r>
      <w:r w:rsidR="0089722D" w:rsidRPr="00A9071F">
        <w:rPr>
          <w:rFonts w:ascii="Times New Roman" w:hAnsi="Times New Roman" w:cs="Times New Roman"/>
        </w:rPr>
        <w:t>«</w:t>
      </w:r>
      <w:r w:rsidR="0089722D" w:rsidRPr="00A9071F">
        <w:rPr>
          <w:rFonts w:ascii="Times New Roman" w:hAnsi="Times New Roman"/>
        </w:rPr>
        <w:t>останнім часом на території країни почастішали випадки масштабних дорожньо-транспортних пригод, що спричинило загибель людей, а наявна система механізмів кримінальної відповідальності за скоєння даної категорії злочинів до теперішнього часу не у повній мірі забезпечує досягнення належної мети покарання, передбаченої ст. 50 КК, зокрема й виправлення засуджених, а також запобігання вчиненню нових кримінальних правопорушень як засудженими, так і іншими особами</w:t>
      </w:r>
      <w:r w:rsidR="0089722D" w:rsidRPr="00A9071F">
        <w:rPr>
          <w:rFonts w:ascii="Times New Roman" w:hAnsi="Times New Roman" w:cs="Times New Roman"/>
        </w:rPr>
        <w:t>»</w:t>
      </w:r>
      <w:r w:rsidR="0089722D" w:rsidRPr="00A9071F">
        <w:rPr>
          <w:rFonts w:ascii="Times New Roman" w:hAnsi="Times New Roman"/>
        </w:rPr>
        <w:t xml:space="preserve">. </w:t>
      </w:r>
    </w:p>
    <w:p w14:paraId="11F64818" w14:textId="7BC50244" w:rsidR="0054251D" w:rsidRPr="00A9071F" w:rsidRDefault="0089722D" w:rsidP="005F5839">
      <w:pPr>
        <w:pStyle w:val="a3"/>
        <w:ind w:firstLine="709"/>
        <w:rPr>
          <w:rFonts w:ascii="Times New Roman" w:eastAsiaTheme="minorHAnsi" w:hAnsi="Times New Roman" w:cstheme="minorBidi"/>
          <w:lang w:eastAsia="en-US"/>
        </w:rPr>
      </w:pPr>
      <w:r w:rsidRPr="00A9071F">
        <w:rPr>
          <w:rFonts w:ascii="Times New Roman" w:hAnsi="Times New Roman"/>
        </w:rPr>
        <w:t xml:space="preserve">У цьому контексті </w:t>
      </w:r>
      <w:r w:rsidRPr="00A9071F">
        <w:rPr>
          <w:rFonts w:ascii="Times New Roman" w:hAnsi="Times New Roman" w:cs="Times New Roman"/>
        </w:rPr>
        <w:t>з</w:t>
      </w:r>
      <w:r w:rsidR="00B64482" w:rsidRPr="00A9071F">
        <w:rPr>
          <w:rFonts w:ascii="Times New Roman" w:hAnsi="Times New Roman" w:cs="Times New Roman"/>
        </w:rPr>
        <w:t>вертаємо увагу, що ч. 1 ст. 55 КК</w:t>
      </w:r>
      <w:r w:rsidRPr="00A9071F">
        <w:rPr>
          <w:rFonts w:ascii="Times New Roman" w:hAnsi="Times New Roman" w:cs="Times New Roman"/>
        </w:rPr>
        <w:t xml:space="preserve"> була доповнена новим </w:t>
      </w:r>
      <w:r w:rsidR="006F7D1A" w:rsidRPr="00A9071F">
        <w:rPr>
          <w:rFonts w:ascii="Times New Roman" w:hAnsi="Times New Roman" w:cs="Times New Roman"/>
        </w:rPr>
        <w:t>абзацом 4 (</w:t>
      </w:r>
      <w:r w:rsidRPr="00A9071F">
        <w:rPr>
          <w:rFonts w:ascii="Times New Roman" w:hAnsi="Times New Roman" w:cs="Times New Roman"/>
        </w:rPr>
        <w:t xml:space="preserve">чинна редакція якого передбачає, що позбавлення права керувати транспортними засобами як додаткове покарання призначається </w:t>
      </w:r>
      <w:r w:rsidRPr="00A9071F">
        <w:rPr>
          <w:rFonts w:ascii="Times New Roman" w:hAnsi="Times New Roman" w:cs="Times New Roman"/>
          <w:i/>
        </w:rPr>
        <w:t>на строк до десяти років</w:t>
      </w:r>
      <w:r w:rsidR="006F7D1A" w:rsidRPr="00A9071F">
        <w:rPr>
          <w:rFonts w:ascii="Times New Roman" w:hAnsi="Times New Roman" w:cs="Times New Roman"/>
        </w:rPr>
        <w:t>)</w:t>
      </w:r>
      <w:r w:rsidRPr="00A9071F">
        <w:rPr>
          <w:rFonts w:ascii="Times New Roman" w:hAnsi="Times New Roman" w:cs="Times New Roman"/>
        </w:rPr>
        <w:t xml:space="preserve"> </w:t>
      </w:r>
      <w:r w:rsidR="00B64482" w:rsidRPr="00A9071F">
        <w:rPr>
          <w:rFonts w:ascii="Times New Roman" w:hAnsi="Times New Roman" w:cs="Times New Roman"/>
        </w:rPr>
        <w:t xml:space="preserve">на підставі Закону України «Про внесення змін до </w:t>
      </w:r>
      <w:r w:rsidRPr="00A9071F">
        <w:rPr>
          <w:rFonts w:ascii="Times New Roman" w:eastAsiaTheme="minorHAnsi" w:hAnsi="Times New Roman" w:cstheme="minorBidi"/>
          <w:lang w:eastAsia="en-US"/>
        </w:rPr>
        <w:t xml:space="preserve">деяких законодавчих актів України щодо </w:t>
      </w:r>
      <w:r w:rsidRPr="0009731B">
        <w:rPr>
          <w:rFonts w:ascii="Times New Roman" w:eastAsiaTheme="minorHAnsi" w:hAnsi="Times New Roman" w:cstheme="minorBidi"/>
          <w:lang w:eastAsia="en-US"/>
        </w:rPr>
        <w:t>посилення відповідальності за окремі правопорушення у сфері безпеки дорожнього руху</w:t>
      </w:r>
      <w:r w:rsidR="00B64482" w:rsidRPr="0009731B">
        <w:rPr>
          <w:rFonts w:ascii="Times New Roman" w:hAnsi="Times New Roman" w:cs="Times New Roman"/>
        </w:rPr>
        <w:t>»</w:t>
      </w:r>
      <w:r w:rsidR="00A9071F" w:rsidRPr="0009731B">
        <w:rPr>
          <w:rFonts w:ascii="Times New Roman" w:hAnsi="Times New Roman" w:cs="Times New Roman"/>
        </w:rPr>
        <w:t xml:space="preserve"> від </w:t>
      </w:r>
      <w:r w:rsidR="0009731B" w:rsidRPr="0009731B">
        <w:rPr>
          <w:rFonts w:ascii="Times New Roman" w:hAnsi="Times New Roman" w:cs="Times New Roman"/>
        </w:rPr>
        <w:t>16.02.2021</w:t>
      </w:r>
      <w:r w:rsidR="00B64482" w:rsidRPr="0009731B">
        <w:rPr>
          <w:rFonts w:ascii="Times New Roman" w:hAnsi="Times New Roman" w:cs="Times New Roman"/>
        </w:rPr>
        <w:t xml:space="preserve"> </w:t>
      </w:r>
      <w:r w:rsidRPr="0009731B">
        <w:rPr>
          <w:rFonts w:ascii="Times New Roman" w:eastAsiaTheme="minorHAnsi" w:hAnsi="Times New Roman" w:cstheme="minorBidi"/>
          <w:lang w:eastAsia="en-US"/>
        </w:rPr>
        <w:t>№ 1231-IX (набрав чинності 17.03.2021). Тобто</w:t>
      </w:r>
      <w:r w:rsidR="006F7D1A" w:rsidRPr="0009731B">
        <w:rPr>
          <w:rFonts w:ascii="Times New Roman" w:eastAsiaTheme="minorHAnsi" w:hAnsi="Times New Roman" w:cstheme="minorBidi"/>
          <w:lang w:eastAsia="en-US"/>
        </w:rPr>
        <w:t>,</w:t>
      </w:r>
      <w:r w:rsidRPr="0009731B">
        <w:rPr>
          <w:rFonts w:ascii="Times New Roman" w:eastAsiaTheme="minorHAnsi" w:hAnsi="Times New Roman" w:cstheme="minorBidi"/>
          <w:lang w:eastAsia="en-US"/>
        </w:rPr>
        <w:t xml:space="preserve"> </w:t>
      </w:r>
      <w:r w:rsidR="00740D55" w:rsidRPr="0009731B">
        <w:rPr>
          <w:rFonts w:ascii="Times New Roman" w:eastAsiaTheme="minorHAnsi" w:hAnsi="Times New Roman" w:cstheme="minorBidi"/>
          <w:lang w:eastAsia="en-US"/>
        </w:rPr>
        <w:t xml:space="preserve">можливість призначення судами (суддями) вказаного виду покарання </w:t>
      </w:r>
      <w:r w:rsidR="004900A8" w:rsidRPr="0009731B">
        <w:rPr>
          <w:rFonts w:ascii="Times New Roman" w:eastAsiaTheme="minorHAnsi" w:hAnsi="Times New Roman" w:cstheme="minorBidi"/>
          <w:lang w:eastAsia="en-US"/>
        </w:rPr>
        <w:t xml:space="preserve">на </w:t>
      </w:r>
      <w:r w:rsidR="004900A8" w:rsidRPr="0009731B">
        <w:rPr>
          <w:rFonts w:ascii="Times New Roman" w:hAnsi="Times New Roman" w:cs="Times New Roman"/>
        </w:rPr>
        <w:t>строк до десяти років</w:t>
      </w:r>
      <w:r w:rsidR="004900A8" w:rsidRPr="0009731B">
        <w:rPr>
          <w:rFonts w:ascii="Times New Roman" w:eastAsiaTheme="minorHAnsi" w:hAnsi="Times New Roman" w:cstheme="minorBidi"/>
          <w:lang w:eastAsia="en-US"/>
        </w:rPr>
        <w:t xml:space="preserve"> </w:t>
      </w:r>
      <w:r w:rsidR="00740D55" w:rsidRPr="0009731B">
        <w:rPr>
          <w:rFonts w:ascii="Times New Roman" w:eastAsiaTheme="minorHAnsi" w:hAnsi="Times New Roman" w:cstheme="minorBidi"/>
          <w:lang w:eastAsia="en-US"/>
        </w:rPr>
        <w:t xml:space="preserve">особам, які визнані винними у вчиненні злочинів, </w:t>
      </w:r>
      <w:r w:rsidR="006F7D1A" w:rsidRPr="0009731B">
        <w:rPr>
          <w:rFonts w:ascii="Times New Roman" w:eastAsiaTheme="minorHAnsi" w:hAnsi="Times New Roman" w:cstheme="minorBidi"/>
          <w:lang w:eastAsia="en-US"/>
        </w:rPr>
        <w:t>передбачени</w:t>
      </w:r>
      <w:r w:rsidR="005F5839" w:rsidRPr="0009731B">
        <w:rPr>
          <w:rFonts w:ascii="Times New Roman" w:eastAsiaTheme="minorHAnsi" w:hAnsi="Times New Roman" w:cstheme="minorBidi"/>
          <w:lang w:eastAsia="en-US"/>
        </w:rPr>
        <w:t>х</w:t>
      </w:r>
      <w:r w:rsidR="00740D55" w:rsidRPr="0009731B">
        <w:rPr>
          <w:rFonts w:ascii="Times New Roman" w:eastAsiaTheme="minorHAnsi" w:hAnsi="Times New Roman" w:cstheme="minorBidi"/>
          <w:lang w:eastAsia="en-US"/>
        </w:rPr>
        <w:t xml:space="preserve"> ст. ст. 286 та 286-1 КК, з’явилась</w:t>
      </w:r>
      <w:r w:rsidR="00740D55" w:rsidRPr="00A9071F">
        <w:rPr>
          <w:rFonts w:ascii="Times New Roman" w:eastAsiaTheme="minorHAnsi" w:hAnsi="Times New Roman" w:cstheme="minorBidi"/>
          <w:lang w:eastAsia="en-US"/>
        </w:rPr>
        <w:t xml:space="preserve"> </w:t>
      </w:r>
      <w:r w:rsidR="005F5839" w:rsidRPr="00A9071F">
        <w:rPr>
          <w:rFonts w:ascii="Times New Roman" w:eastAsiaTheme="minorHAnsi" w:hAnsi="Times New Roman" w:cstheme="minorBidi"/>
          <w:lang w:eastAsia="en-US"/>
        </w:rPr>
        <w:t xml:space="preserve">відносно недавно. </w:t>
      </w:r>
      <w:r w:rsidR="00740D55" w:rsidRPr="00A9071F">
        <w:rPr>
          <w:rFonts w:ascii="Times New Roman" w:eastAsiaTheme="minorHAnsi" w:hAnsi="Times New Roman" w:cstheme="minorBidi"/>
          <w:lang w:eastAsia="en-US"/>
        </w:rPr>
        <w:t xml:space="preserve">При цьому, </w:t>
      </w:r>
      <w:r w:rsidR="00B92DF5" w:rsidRPr="00A9071F">
        <w:rPr>
          <w:rFonts w:ascii="Times New Roman" w:eastAsiaTheme="minorHAnsi" w:hAnsi="Times New Roman" w:cstheme="minorBidi"/>
          <w:lang w:eastAsia="en-US"/>
        </w:rPr>
        <w:t>робити висновки</w:t>
      </w:r>
      <w:r w:rsidR="00740D55" w:rsidRPr="00A9071F">
        <w:rPr>
          <w:rFonts w:ascii="Times New Roman" w:eastAsiaTheme="minorHAnsi" w:hAnsi="Times New Roman" w:cstheme="minorBidi"/>
          <w:lang w:eastAsia="en-US"/>
        </w:rPr>
        <w:t xml:space="preserve"> про ефективність (неефективність) </w:t>
      </w:r>
      <w:r w:rsidR="004900A8" w:rsidRPr="00A9071F">
        <w:rPr>
          <w:rFonts w:ascii="Times New Roman" w:eastAsiaTheme="minorHAnsi" w:hAnsi="Times New Roman" w:cstheme="minorBidi"/>
          <w:lang w:eastAsia="en-US"/>
        </w:rPr>
        <w:t>аналізованого</w:t>
      </w:r>
      <w:r w:rsidR="00740D55" w:rsidRPr="00A9071F">
        <w:rPr>
          <w:rFonts w:ascii="Times New Roman" w:eastAsiaTheme="minorHAnsi" w:hAnsi="Times New Roman" w:cstheme="minorBidi"/>
          <w:lang w:eastAsia="en-US"/>
        </w:rPr>
        <w:t xml:space="preserve"> виду покарання, на нашу думку, зара</w:t>
      </w:r>
      <w:r w:rsidR="006F7D1A" w:rsidRPr="00A9071F">
        <w:rPr>
          <w:rFonts w:ascii="Times New Roman" w:eastAsiaTheme="minorHAnsi" w:hAnsi="Times New Roman" w:cstheme="minorBidi"/>
          <w:lang w:eastAsia="en-US"/>
        </w:rPr>
        <w:t>но. А</w:t>
      </w:r>
      <w:r w:rsidR="00093216" w:rsidRPr="00A9071F">
        <w:rPr>
          <w:rFonts w:ascii="Times New Roman" w:eastAsiaTheme="minorHAnsi" w:hAnsi="Times New Roman" w:cstheme="minorBidi"/>
          <w:lang w:eastAsia="en-US"/>
        </w:rPr>
        <w:t xml:space="preserve">дже для цього необхідним є не тільки напрацювання практики його призначення, а й ґрунтовне дослідження показників </w:t>
      </w:r>
      <w:r w:rsidR="004900A8" w:rsidRPr="00A9071F">
        <w:rPr>
          <w:rFonts w:ascii="Times New Roman" w:eastAsiaTheme="minorHAnsi" w:hAnsi="Times New Roman" w:cstheme="minorBidi"/>
          <w:lang w:eastAsia="en-US"/>
        </w:rPr>
        <w:t xml:space="preserve">відповідного виду злочинності, впливу </w:t>
      </w:r>
      <w:r w:rsidR="00DB2958" w:rsidRPr="00A9071F">
        <w:rPr>
          <w:rFonts w:ascii="Times New Roman" w:eastAsiaTheme="minorHAnsi" w:hAnsi="Times New Roman" w:cstheme="minorBidi"/>
          <w:lang w:eastAsia="en-US"/>
        </w:rPr>
        <w:t xml:space="preserve">того чи іншого строку </w:t>
      </w:r>
      <w:r w:rsidR="004900A8" w:rsidRPr="00A9071F">
        <w:rPr>
          <w:rFonts w:ascii="Times New Roman" w:eastAsiaTheme="minorHAnsi" w:hAnsi="Times New Roman" w:cstheme="minorBidi"/>
          <w:lang w:eastAsia="en-US"/>
        </w:rPr>
        <w:t xml:space="preserve">покарання </w:t>
      </w:r>
      <w:r w:rsidR="00DB2958" w:rsidRPr="00A9071F">
        <w:rPr>
          <w:rFonts w:ascii="Times New Roman" w:eastAsiaTheme="minorHAnsi" w:hAnsi="Times New Roman" w:cstheme="minorBidi"/>
          <w:lang w:eastAsia="en-US"/>
        </w:rPr>
        <w:t xml:space="preserve">у виді </w:t>
      </w:r>
      <w:r w:rsidR="00DB2958" w:rsidRPr="00A9071F">
        <w:rPr>
          <w:rFonts w:ascii="Times New Roman" w:hAnsi="Times New Roman" w:cs="Times New Roman"/>
        </w:rPr>
        <w:t xml:space="preserve">позбавлення права керувати </w:t>
      </w:r>
      <w:r w:rsidR="00DB2958" w:rsidRPr="00A9071F">
        <w:rPr>
          <w:rFonts w:ascii="Times New Roman" w:eastAsiaTheme="minorHAnsi" w:hAnsi="Times New Roman" w:cstheme="minorBidi"/>
          <w:lang w:eastAsia="en-US"/>
        </w:rPr>
        <w:t xml:space="preserve">транспортними засобами </w:t>
      </w:r>
      <w:r w:rsidR="004900A8" w:rsidRPr="00A9071F">
        <w:rPr>
          <w:rFonts w:ascii="Times New Roman" w:eastAsiaTheme="minorHAnsi" w:hAnsi="Times New Roman" w:cstheme="minorBidi"/>
          <w:lang w:eastAsia="en-US"/>
        </w:rPr>
        <w:t xml:space="preserve">на </w:t>
      </w:r>
      <w:r w:rsidR="0054251D" w:rsidRPr="00A9071F">
        <w:rPr>
          <w:rFonts w:ascii="Times New Roman" w:eastAsiaTheme="minorHAnsi" w:hAnsi="Times New Roman" w:cstheme="minorBidi"/>
          <w:lang w:eastAsia="en-US"/>
        </w:rPr>
        <w:t>винного</w:t>
      </w:r>
      <w:r w:rsidR="004900A8" w:rsidRPr="00A9071F">
        <w:rPr>
          <w:rFonts w:ascii="Times New Roman" w:eastAsiaTheme="minorHAnsi" w:hAnsi="Times New Roman" w:cstheme="minorBidi"/>
          <w:lang w:eastAsia="en-US"/>
        </w:rPr>
        <w:t xml:space="preserve"> та інших членів суспільства</w:t>
      </w:r>
      <w:r w:rsidR="0054251D" w:rsidRPr="00A9071F">
        <w:rPr>
          <w:rFonts w:ascii="Times New Roman" w:eastAsiaTheme="minorHAnsi" w:hAnsi="Times New Roman" w:cstheme="minorBidi"/>
          <w:lang w:eastAsia="en-US"/>
        </w:rPr>
        <w:t xml:space="preserve">, рівень рецидиву серед такої категорії засуджених осіб тощо. </w:t>
      </w:r>
    </w:p>
    <w:p w14:paraId="30387971" w14:textId="541D384E" w:rsidR="00B64482" w:rsidRPr="00A9071F" w:rsidRDefault="0054251D" w:rsidP="0054251D">
      <w:pPr>
        <w:pStyle w:val="a3"/>
        <w:ind w:firstLine="709"/>
        <w:rPr>
          <w:rFonts w:ascii="Times New Roman" w:hAnsi="Times New Roman" w:cs="Times New Roman"/>
        </w:rPr>
      </w:pPr>
      <w:r w:rsidRPr="0009731B">
        <w:rPr>
          <w:rFonts w:ascii="Times New Roman" w:hAnsi="Times New Roman" w:cs="Times New Roman"/>
        </w:rPr>
        <w:t xml:space="preserve">Слід також зауважити, що </w:t>
      </w:r>
      <w:r w:rsidR="000F320E" w:rsidRPr="0009731B">
        <w:rPr>
          <w:rFonts w:ascii="Times New Roman" w:hAnsi="Times New Roman" w:cs="Times New Roman"/>
        </w:rPr>
        <w:t xml:space="preserve">відповідно до ч. 3 ст. 55 КК при призначенні позбавлення права обіймати певні посади або займатися певною діяльністю як додаткового покарання до арешту, обмеження волі або позбавлення волі на певний строк воно поширюється на увесь час відбування основного покарання і, крім цього, на строк, встановлений </w:t>
      </w:r>
      <w:proofErr w:type="spellStart"/>
      <w:r w:rsidR="000F320E" w:rsidRPr="0009731B">
        <w:rPr>
          <w:rFonts w:ascii="Times New Roman" w:hAnsi="Times New Roman" w:cs="Times New Roman"/>
        </w:rPr>
        <w:t>вироком</w:t>
      </w:r>
      <w:proofErr w:type="spellEnd"/>
      <w:r w:rsidR="000F320E" w:rsidRPr="0009731B">
        <w:rPr>
          <w:rFonts w:ascii="Times New Roman" w:hAnsi="Times New Roman" w:cs="Times New Roman"/>
        </w:rPr>
        <w:t xml:space="preserve"> суду, що набрав законної сили. При цьому</w:t>
      </w:r>
      <w:r w:rsidR="004D3F3C" w:rsidRPr="0009731B">
        <w:rPr>
          <w:rFonts w:ascii="Times New Roman" w:hAnsi="Times New Roman" w:cs="Times New Roman"/>
        </w:rPr>
        <w:t>,</w:t>
      </w:r>
      <w:r w:rsidR="000F320E" w:rsidRPr="0009731B">
        <w:rPr>
          <w:rFonts w:ascii="Times New Roman" w:hAnsi="Times New Roman" w:cs="Times New Roman"/>
        </w:rPr>
        <w:t xml:space="preserve"> строк додаткового покарання обчислюється з моменту відбуття основного покарання. А</w:t>
      </w:r>
      <w:r w:rsidR="00A9071F" w:rsidRPr="0009731B">
        <w:rPr>
          <w:rFonts w:ascii="Times New Roman" w:hAnsi="Times New Roman" w:cs="Times New Roman"/>
        </w:rPr>
        <w:t>,</w:t>
      </w:r>
      <w:r w:rsidR="000F320E" w:rsidRPr="0009731B">
        <w:rPr>
          <w:rFonts w:ascii="Times New Roman" w:hAnsi="Times New Roman" w:cs="Times New Roman"/>
        </w:rPr>
        <w:t xml:space="preserve"> отже, якщо суд (суддя) призначить за вчинення злочину, передбаченого ч.</w:t>
      </w:r>
      <w:r w:rsidR="000F320E" w:rsidRPr="00A9071F">
        <w:rPr>
          <w:rFonts w:ascii="Times New Roman" w:hAnsi="Times New Roman" w:cs="Times New Roman"/>
        </w:rPr>
        <w:t xml:space="preserve"> </w:t>
      </w:r>
      <w:r w:rsidRPr="00A9071F">
        <w:rPr>
          <w:rFonts w:ascii="Times New Roman" w:hAnsi="Times New Roman" w:cs="Times New Roman"/>
        </w:rPr>
        <w:t>4</w:t>
      </w:r>
      <w:r w:rsidR="000F320E" w:rsidRPr="00A9071F">
        <w:rPr>
          <w:rFonts w:ascii="Times New Roman" w:hAnsi="Times New Roman" w:cs="Times New Roman"/>
        </w:rPr>
        <w:t xml:space="preserve"> ст. 286 КК (у редакції проекту), максимально </w:t>
      </w:r>
      <w:r w:rsidR="000F320E" w:rsidRPr="00A9071F">
        <w:rPr>
          <w:rFonts w:ascii="Times New Roman" w:hAnsi="Times New Roman" w:cs="Times New Roman"/>
        </w:rPr>
        <w:lastRenderedPageBreak/>
        <w:t xml:space="preserve">можливе основне покарання у виді позбавлення волі на строк дванадцять років, то ще </w:t>
      </w:r>
      <w:r w:rsidRPr="00A9071F">
        <w:rPr>
          <w:rFonts w:ascii="Times New Roman" w:hAnsi="Times New Roman" w:cs="Times New Roman"/>
        </w:rPr>
        <w:t>двадцять</w:t>
      </w:r>
      <w:r w:rsidR="000F320E" w:rsidRPr="00A9071F">
        <w:rPr>
          <w:rFonts w:ascii="Times New Roman" w:hAnsi="Times New Roman" w:cs="Times New Roman"/>
        </w:rPr>
        <w:t xml:space="preserve"> років після його відбуття відповідна особа буде позбавлена права керувати транспортним засобом. </w:t>
      </w:r>
      <w:r w:rsidR="007571E1" w:rsidRPr="00A9071F">
        <w:rPr>
          <w:rFonts w:ascii="Times New Roman" w:hAnsi="Times New Roman" w:cs="Times New Roman"/>
        </w:rPr>
        <w:t>Крім того, звертаємо увагу, що</w:t>
      </w:r>
      <w:r w:rsidR="000F320E" w:rsidRPr="00A9071F">
        <w:rPr>
          <w:rFonts w:ascii="Times New Roman" w:hAnsi="Times New Roman" w:cs="Times New Roman"/>
        </w:rPr>
        <w:t xml:space="preserve"> строки погашення судимості обчислюються з дня відбуття основного і додаткового покарання, а особи, засуджені до позбавлення волі за особливо тяжкий злочин, визнаються такими, що не мають судимості, якщо вони протягом восьми років з дня відбуття основного</w:t>
      </w:r>
      <w:r w:rsidR="00B92DF5" w:rsidRPr="00A9071F">
        <w:rPr>
          <w:rFonts w:ascii="Times New Roman" w:hAnsi="Times New Roman" w:cs="Times New Roman"/>
        </w:rPr>
        <w:t xml:space="preserve"> та додаткового</w:t>
      </w:r>
      <w:r w:rsidR="000F320E" w:rsidRPr="00A9071F">
        <w:rPr>
          <w:rFonts w:ascii="Times New Roman" w:hAnsi="Times New Roman" w:cs="Times New Roman"/>
        </w:rPr>
        <w:t xml:space="preserve"> покарання не вчинять нового </w:t>
      </w:r>
      <w:r w:rsidRPr="00A9071F">
        <w:rPr>
          <w:rFonts w:ascii="Times New Roman" w:hAnsi="Times New Roman" w:cs="Times New Roman"/>
        </w:rPr>
        <w:t xml:space="preserve">кримінального правопорушення </w:t>
      </w:r>
      <w:r w:rsidR="000F320E" w:rsidRPr="00A9071F">
        <w:rPr>
          <w:rFonts w:ascii="Times New Roman" w:hAnsi="Times New Roman" w:cs="Times New Roman"/>
        </w:rPr>
        <w:t xml:space="preserve">(п. 9 ч. 1 ст. 89 та ч. </w:t>
      </w:r>
      <w:r w:rsidRPr="00A9071F">
        <w:rPr>
          <w:rFonts w:ascii="Times New Roman" w:hAnsi="Times New Roman" w:cs="Times New Roman"/>
        </w:rPr>
        <w:t>6</w:t>
      </w:r>
      <w:r w:rsidR="007571E1" w:rsidRPr="00A9071F">
        <w:rPr>
          <w:rFonts w:ascii="Times New Roman" w:hAnsi="Times New Roman" w:cs="Times New Roman"/>
        </w:rPr>
        <w:t xml:space="preserve"> ст. 12 КК).</w:t>
      </w:r>
      <w:r w:rsidR="000F320E" w:rsidRPr="00A9071F">
        <w:rPr>
          <w:rFonts w:ascii="Times New Roman" w:hAnsi="Times New Roman" w:cs="Times New Roman"/>
        </w:rPr>
        <w:t xml:space="preserve"> </w:t>
      </w:r>
      <w:r w:rsidR="007571E1" w:rsidRPr="00A9071F">
        <w:rPr>
          <w:rFonts w:ascii="Times New Roman" w:hAnsi="Times New Roman" w:cs="Times New Roman"/>
        </w:rPr>
        <w:t>Враховуючи це,</w:t>
      </w:r>
      <w:r w:rsidR="000F320E" w:rsidRPr="00A9071F">
        <w:rPr>
          <w:rFonts w:ascii="Times New Roman" w:hAnsi="Times New Roman" w:cs="Times New Roman"/>
        </w:rPr>
        <w:t xml:space="preserve"> негативні наслідки для особи, яка вчинила кримінальне правопорушення, передбачене ч. </w:t>
      </w:r>
      <w:r w:rsidRPr="00A9071F">
        <w:rPr>
          <w:rFonts w:ascii="Times New Roman" w:hAnsi="Times New Roman" w:cs="Times New Roman"/>
        </w:rPr>
        <w:t>4</w:t>
      </w:r>
      <w:r w:rsidR="000F320E" w:rsidRPr="00A9071F">
        <w:rPr>
          <w:rFonts w:ascii="Times New Roman" w:hAnsi="Times New Roman" w:cs="Times New Roman"/>
        </w:rPr>
        <w:t xml:space="preserve"> ст. 286</w:t>
      </w:r>
      <w:r w:rsidRPr="00A9071F">
        <w:rPr>
          <w:rFonts w:ascii="Times New Roman" w:hAnsi="Times New Roman" w:cs="Times New Roman"/>
        </w:rPr>
        <w:t xml:space="preserve"> КК (у </w:t>
      </w:r>
      <w:r w:rsidR="000F320E" w:rsidRPr="00A9071F">
        <w:rPr>
          <w:rFonts w:ascii="Times New Roman" w:hAnsi="Times New Roman" w:cs="Times New Roman"/>
        </w:rPr>
        <w:t xml:space="preserve">редакції проекту), можуть будуть тривалішими, аніж, скажімо, при вчиненні терористичного акту з обтяжуючими обставинами (ст. 258 КК), що, на нашу думку, є невиправданим. </w:t>
      </w:r>
    </w:p>
    <w:p w14:paraId="722AD4FA" w14:textId="00206914" w:rsidR="006F1AF3" w:rsidRPr="00A9071F" w:rsidRDefault="00543CE9" w:rsidP="004F024E">
      <w:pPr>
        <w:pStyle w:val="a3"/>
        <w:ind w:firstLine="709"/>
        <w:rPr>
          <w:rFonts w:ascii="Times New Roman" w:hAnsi="Times New Roman" w:cs="Times New Roman"/>
        </w:rPr>
      </w:pPr>
      <w:r w:rsidRPr="00A9071F">
        <w:rPr>
          <w:rFonts w:ascii="Times New Roman" w:hAnsi="Times New Roman" w:cs="Times New Roman"/>
          <w:b/>
        </w:rPr>
        <w:t>2.</w:t>
      </w:r>
      <w:r w:rsidRPr="00A9071F">
        <w:rPr>
          <w:rFonts w:ascii="Times New Roman" w:hAnsi="Times New Roman" w:cs="Times New Roman"/>
        </w:rPr>
        <w:t xml:space="preserve"> </w:t>
      </w:r>
      <w:r w:rsidR="004F024E" w:rsidRPr="00A9071F">
        <w:rPr>
          <w:rFonts w:ascii="Times New Roman" w:hAnsi="Times New Roman" w:cs="Times New Roman"/>
        </w:rPr>
        <w:t>У</w:t>
      </w:r>
      <w:r w:rsidR="0088091B" w:rsidRPr="00A9071F">
        <w:rPr>
          <w:rFonts w:ascii="Times New Roman" w:hAnsi="Times New Roman" w:cs="Times New Roman"/>
        </w:rPr>
        <w:t xml:space="preserve"> запропонован</w:t>
      </w:r>
      <w:r w:rsidR="004F024E" w:rsidRPr="00A9071F">
        <w:rPr>
          <w:rFonts w:ascii="Times New Roman" w:hAnsi="Times New Roman" w:cs="Times New Roman"/>
        </w:rPr>
        <w:t>их</w:t>
      </w:r>
      <w:r w:rsidR="0088091B" w:rsidRPr="00A9071F">
        <w:rPr>
          <w:rFonts w:ascii="Times New Roman" w:hAnsi="Times New Roman" w:cs="Times New Roman"/>
        </w:rPr>
        <w:t xml:space="preserve"> у проекті редакці</w:t>
      </w:r>
      <w:r w:rsidR="004F024E" w:rsidRPr="00A9071F">
        <w:rPr>
          <w:rFonts w:ascii="Times New Roman" w:hAnsi="Times New Roman" w:cs="Times New Roman"/>
        </w:rPr>
        <w:t>ях</w:t>
      </w:r>
      <w:r w:rsidR="0088091B" w:rsidRPr="00A9071F">
        <w:rPr>
          <w:rFonts w:ascii="Times New Roman" w:hAnsi="Times New Roman" w:cs="Times New Roman"/>
        </w:rPr>
        <w:t xml:space="preserve"> ч. 4 ст. 286 КК та ч. 5 ст. 286-1 КК пропонується встановити кримінальну відповідальність відповідно за </w:t>
      </w:r>
      <w:r w:rsidR="00C2047F" w:rsidRPr="00A9071F">
        <w:rPr>
          <w:rFonts w:ascii="Times New Roman" w:hAnsi="Times New Roman" w:cs="Times New Roman"/>
        </w:rPr>
        <w:t>дії, передбачені ч. 3 ст. 286</w:t>
      </w:r>
      <w:r w:rsidR="00B92DF5" w:rsidRPr="00A9071F">
        <w:rPr>
          <w:rFonts w:ascii="Times New Roman" w:hAnsi="Times New Roman" w:cs="Times New Roman"/>
        </w:rPr>
        <w:t>,</w:t>
      </w:r>
      <w:r w:rsidR="00C2047F" w:rsidRPr="00A9071F">
        <w:rPr>
          <w:rFonts w:ascii="Times New Roman" w:hAnsi="Times New Roman" w:cs="Times New Roman"/>
        </w:rPr>
        <w:t xml:space="preserve"> та за дії, передбачені ч. 4 ст. 286-1 КК, </w:t>
      </w:r>
      <w:r w:rsidR="00C2047F" w:rsidRPr="00A9071F">
        <w:rPr>
          <w:rFonts w:ascii="Times New Roman" w:hAnsi="Times New Roman" w:cs="Times New Roman"/>
          <w:i/>
        </w:rPr>
        <w:t>які вчинені повторно</w:t>
      </w:r>
      <w:r w:rsidR="00C2047F" w:rsidRPr="00A9071F">
        <w:rPr>
          <w:rFonts w:ascii="Times New Roman" w:hAnsi="Times New Roman" w:cs="Times New Roman"/>
        </w:rPr>
        <w:t xml:space="preserve">. </w:t>
      </w:r>
    </w:p>
    <w:p w14:paraId="0BFDEAEE" w14:textId="667B2FE4" w:rsidR="006F1AF3" w:rsidRPr="00A9071F" w:rsidRDefault="004F024E" w:rsidP="00C54400">
      <w:pPr>
        <w:pStyle w:val="a3"/>
        <w:ind w:firstLine="709"/>
        <w:rPr>
          <w:rFonts w:ascii="Times New Roman" w:hAnsi="Times New Roman" w:cs="Times New Roman"/>
        </w:rPr>
      </w:pPr>
      <w:r w:rsidRPr="00A9071F">
        <w:rPr>
          <w:rFonts w:ascii="Times New Roman" w:hAnsi="Times New Roman" w:cs="Times New Roman"/>
        </w:rPr>
        <w:t>Зі</w:t>
      </w:r>
      <w:r w:rsidR="006F1AF3" w:rsidRPr="00A9071F">
        <w:rPr>
          <w:rFonts w:ascii="Times New Roman" w:hAnsi="Times New Roman" w:cs="Times New Roman"/>
        </w:rPr>
        <w:t xml:space="preserve"> змісту законопроекту та супровідних документів </w:t>
      </w:r>
      <w:r w:rsidRPr="00A9071F">
        <w:rPr>
          <w:rFonts w:ascii="Times New Roman" w:hAnsi="Times New Roman" w:cs="Times New Roman"/>
        </w:rPr>
        <w:t xml:space="preserve">до нього </w:t>
      </w:r>
      <w:r w:rsidR="006F1AF3" w:rsidRPr="00A9071F">
        <w:rPr>
          <w:rFonts w:ascii="Times New Roman" w:hAnsi="Times New Roman" w:cs="Times New Roman"/>
        </w:rPr>
        <w:t xml:space="preserve">незрозуміло, чому таку кваліфікуючу ознаку, як повторність, пропонується передбачити </w:t>
      </w:r>
      <w:r w:rsidR="00C54400" w:rsidRPr="00A9071F">
        <w:rPr>
          <w:rFonts w:ascii="Times New Roman" w:hAnsi="Times New Roman" w:cs="Times New Roman"/>
        </w:rPr>
        <w:t>за</w:t>
      </w:r>
      <w:r w:rsidR="006F1AF3" w:rsidRPr="00A9071F">
        <w:rPr>
          <w:rFonts w:ascii="Times New Roman" w:hAnsi="Times New Roman" w:cs="Times New Roman"/>
        </w:rPr>
        <w:t xml:space="preserve"> </w:t>
      </w:r>
      <w:r w:rsidR="00C54400" w:rsidRPr="00A9071F">
        <w:rPr>
          <w:rFonts w:ascii="Times New Roman" w:hAnsi="Times New Roman" w:cs="Times New Roman"/>
        </w:rPr>
        <w:t xml:space="preserve">порушення правил безпеки дорожнього руху або експлуатації транспорту особою, яка керує транспортним засобом </w:t>
      </w:r>
      <w:r w:rsidR="00873FAF" w:rsidRPr="00A9071F">
        <w:rPr>
          <w:rFonts w:ascii="Times New Roman" w:hAnsi="Times New Roman" w:cs="Times New Roman"/>
        </w:rPr>
        <w:t>(собою, яка керує транспортним засобом у стані сп’яніння)</w:t>
      </w:r>
      <w:r w:rsidRPr="00A9071F">
        <w:rPr>
          <w:rFonts w:ascii="Times New Roman" w:hAnsi="Times New Roman" w:cs="Times New Roman"/>
        </w:rPr>
        <w:t>,</w:t>
      </w:r>
      <w:r w:rsidR="00C54400" w:rsidRPr="00A9071F">
        <w:rPr>
          <w:rFonts w:ascii="Times New Roman" w:hAnsi="Times New Roman" w:cs="Times New Roman"/>
        </w:rPr>
        <w:t xml:space="preserve"> </w:t>
      </w:r>
      <w:r w:rsidR="00C54400" w:rsidRPr="00A9071F">
        <w:rPr>
          <w:rFonts w:ascii="Times New Roman" w:hAnsi="Times New Roman" w:cs="Times New Roman"/>
          <w:i/>
        </w:rPr>
        <w:t xml:space="preserve">лише, якщо вони спричинили загибель кількох осіб </w:t>
      </w:r>
      <w:r w:rsidRPr="00A9071F">
        <w:rPr>
          <w:rFonts w:ascii="Times New Roman" w:hAnsi="Times New Roman" w:cs="Times New Roman"/>
          <w:i/>
        </w:rPr>
        <w:br/>
      </w:r>
      <w:r w:rsidR="00C54400" w:rsidRPr="00A9071F">
        <w:rPr>
          <w:rFonts w:ascii="Times New Roman" w:hAnsi="Times New Roman" w:cs="Times New Roman"/>
        </w:rPr>
        <w:t>(ч. 4 ст. 286 КК та ч. 5 ст. 286-1 КК у редакції проекту).</w:t>
      </w:r>
    </w:p>
    <w:p w14:paraId="0EE66823" w14:textId="6DA7F6FC" w:rsidR="005E5BC8" w:rsidRPr="0009731B" w:rsidRDefault="00FF3D91" w:rsidP="006422EB">
      <w:pPr>
        <w:pStyle w:val="a3"/>
        <w:ind w:firstLine="709"/>
        <w:rPr>
          <w:rFonts w:ascii="Times New Roman" w:hAnsi="Times New Roman" w:cs="Times New Roman"/>
        </w:rPr>
      </w:pPr>
      <w:r w:rsidRPr="00A9071F">
        <w:rPr>
          <w:rFonts w:ascii="Times New Roman" w:hAnsi="Times New Roman" w:cs="Times New Roman"/>
        </w:rPr>
        <w:t>На нашу думку</w:t>
      </w:r>
      <w:r w:rsidR="005E5BC8" w:rsidRPr="00A9071F">
        <w:rPr>
          <w:rFonts w:ascii="Times New Roman" w:hAnsi="Times New Roman" w:cs="Times New Roman"/>
        </w:rPr>
        <w:t xml:space="preserve">, у випадку існування об’єктивних підстав для встановлення повторності у якості кваліфікуючої ознаки кримінальних правопорушень, передбачених ст. ст. 286 та 286-1 КК, така ознака повинна встановлюватися для </w:t>
      </w:r>
      <w:r w:rsidR="005E5BC8" w:rsidRPr="0009731B">
        <w:rPr>
          <w:rFonts w:ascii="Times New Roman" w:hAnsi="Times New Roman" w:cs="Times New Roman"/>
        </w:rPr>
        <w:t>усіх діянь, передбачених вказаними статтями, незалежно від того, до яких наслід</w:t>
      </w:r>
      <w:r w:rsidR="001F7D08" w:rsidRPr="0009731B">
        <w:rPr>
          <w:rFonts w:ascii="Times New Roman" w:hAnsi="Times New Roman" w:cs="Times New Roman"/>
        </w:rPr>
        <w:t>ків вони призвели.</w:t>
      </w:r>
      <w:r w:rsidRPr="0009731B">
        <w:rPr>
          <w:rFonts w:ascii="Times New Roman" w:hAnsi="Times New Roman" w:cs="Times New Roman"/>
        </w:rPr>
        <w:t xml:space="preserve"> </w:t>
      </w:r>
    </w:p>
    <w:p w14:paraId="5FBB1A1B" w14:textId="482587E2" w:rsidR="00FF3D91" w:rsidRPr="0009731B" w:rsidRDefault="00FF3D91" w:rsidP="006422EB">
      <w:pPr>
        <w:pStyle w:val="a3"/>
        <w:ind w:firstLine="709"/>
        <w:rPr>
          <w:rFonts w:ascii="Times New Roman" w:hAnsi="Times New Roman" w:cs="Times New Roman"/>
        </w:rPr>
      </w:pPr>
      <w:r w:rsidRPr="0009731B">
        <w:rPr>
          <w:rFonts w:ascii="Times New Roman" w:hAnsi="Times New Roman" w:cs="Times New Roman"/>
        </w:rPr>
        <w:t>У той же час слід враховувати, що кримінальні правопорушення, передбачені ст. ст. 286 та 286-1 КК, за формою вини є необережними, а така кваліфікуюча ознака, як повторність (з відповідним посиленням покарання), зазвичай</w:t>
      </w:r>
      <w:r w:rsidR="00A9071F" w:rsidRPr="0009731B">
        <w:rPr>
          <w:rFonts w:ascii="Times New Roman" w:hAnsi="Times New Roman" w:cs="Times New Roman"/>
        </w:rPr>
        <w:t>,</w:t>
      </w:r>
      <w:r w:rsidRPr="0009731B">
        <w:rPr>
          <w:rFonts w:ascii="Times New Roman" w:hAnsi="Times New Roman" w:cs="Times New Roman"/>
        </w:rPr>
        <w:t xml:space="preserve"> застосовується законодавцем лише </w:t>
      </w:r>
      <w:r w:rsidR="001963E4" w:rsidRPr="0009731B">
        <w:rPr>
          <w:rFonts w:ascii="Times New Roman" w:hAnsi="Times New Roman" w:cs="Times New Roman"/>
        </w:rPr>
        <w:t>у нормах про</w:t>
      </w:r>
      <w:r w:rsidRPr="0009731B">
        <w:rPr>
          <w:rFonts w:ascii="Times New Roman" w:hAnsi="Times New Roman" w:cs="Times New Roman"/>
        </w:rPr>
        <w:t xml:space="preserve"> умисн</w:t>
      </w:r>
      <w:r w:rsidR="001963E4" w:rsidRPr="0009731B">
        <w:rPr>
          <w:rFonts w:ascii="Times New Roman" w:hAnsi="Times New Roman" w:cs="Times New Roman"/>
        </w:rPr>
        <w:t>і</w:t>
      </w:r>
      <w:r w:rsidRPr="0009731B">
        <w:rPr>
          <w:rFonts w:ascii="Times New Roman" w:hAnsi="Times New Roman" w:cs="Times New Roman"/>
        </w:rPr>
        <w:t xml:space="preserve"> кримінальн</w:t>
      </w:r>
      <w:r w:rsidR="001963E4" w:rsidRPr="0009731B">
        <w:rPr>
          <w:rFonts w:ascii="Times New Roman" w:hAnsi="Times New Roman" w:cs="Times New Roman"/>
        </w:rPr>
        <w:t>і</w:t>
      </w:r>
      <w:r w:rsidRPr="0009731B">
        <w:rPr>
          <w:rFonts w:ascii="Times New Roman" w:hAnsi="Times New Roman" w:cs="Times New Roman"/>
        </w:rPr>
        <w:t xml:space="preserve"> правопорушен</w:t>
      </w:r>
      <w:r w:rsidR="001963E4" w:rsidRPr="0009731B">
        <w:rPr>
          <w:rFonts w:ascii="Times New Roman" w:hAnsi="Times New Roman" w:cs="Times New Roman"/>
        </w:rPr>
        <w:t>ня</w:t>
      </w:r>
      <w:r w:rsidRPr="0009731B">
        <w:rPr>
          <w:rFonts w:ascii="Times New Roman" w:hAnsi="Times New Roman" w:cs="Times New Roman"/>
        </w:rPr>
        <w:t xml:space="preserve">.  </w:t>
      </w:r>
    </w:p>
    <w:p w14:paraId="7E64CF2A" w14:textId="47F52684" w:rsidR="00EB4F2A" w:rsidRPr="00A9071F" w:rsidRDefault="00715E76" w:rsidP="00841417">
      <w:pPr>
        <w:pStyle w:val="a3"/>
        <w:ind w:firstLine="709"/>
        <w:rPr>
          <w:rFonts w:ascii="Times New Roman" w:hAnsi="Times New Roman" w:cs="Times New Roman"/>
        </w:rPr>
      </w:pPr>
      <w:r w:rsidRPr="0009731B">
        <w:rPr>
          <w:rFonts w:ascii="Times New Roman" w:hAnsi="Times New Roman" w:cs="Times New Roman"/>
          <w:b/>
        </w:rPr>
        <w:t xml:space="preserve">3. </w:t>
      </w:r>
      <w:r w:rsidR="00C84453" w:rsidRPr="0009731B">
        <w:rPr>
          <w:rFonts w:ascii="Times New Roman" w:hAnsi="Times New Roman" w:cs="Times New Roman"/>
        </w:rPr>
        <w:t xml:space="preserve">Законопроектом пропонується диспозицію ст. 287 </w:t>
      </w:r>
      <w:r w:rsidR="00F8601A" w:rsidRPr="0009731B">
        <w:rPr>
          <w:rFonts w:ascii="Times New Roman" w:hAnsi="Times New Roman" w:cs="Times New Roman"/>
        </w:rPr>
        <w:t xml:space="preserve">«Випуск в експлуатацію технічно несправних транспортних засобів або інше порушення їх експлуатації» </w:t>
      </w:r>
      <w:r w:rsidR="00C84453" w:rsidRPr="0009731B">
        <w:rPr>
          <w:rFonts w:ascii="Times New Roman" w:hAnsi="Times New Roman" w:cs="Times New Roman"/>
        </w:rPr>
        <w:t xml:space="preserve">КК </w:t>
      </w:r>
      <w:r w:rsidR="00C84453" w:rsidRPr="0009731B">
        <w:rPr>
          <w:rFonts w:ascii="Times New Roman" w:hAnsi="Times New Roman"/>
        </w:rPr>
        <w:t>після слів «відповідальною за технічний стан або експлуатацію транспортних засобів» доповнити словами «</w:t>
      </w:r>
      <w:r w:rsidR="00C84453" w:rsidRPr="0009731B">
        <w:rPr>
          <w:rFonts w:ascii="Times New Roman" w:hAnsi="Times New Roman"/>
          <w:i/>
        </w:rPr>
        <w:t>або особою що передала (допустила) до</w:t>
      </w:r>
      <w:r w:rsidR="00F8601A" w:rsidRPr="0009731B">
        <w:rPr>
          <w:rFonts w:ascii="Times New Roman" w:hAnsi="Times New Roman"/>
          <w:i/>
        </w:rPr>
        <w:t xml:space="preserve"> керування транспортний засіб</w:t>
      </w:r>
      <w:r w:rsidR="00C84453" w:rsidRPr="0009731B">
        <w:rPr>
          <w:rFonts w:ascii="Times New Roman" w:hAnsi="Times New Roman"/>
        </w:rPr>
        <w:t xml:space="preserve">». Наведене уточнення ознак суб’єктів складу </w:t>
      </w:r>
      <w:r w:rsidR="00EB4F2A" w:rsidRPr="0009731B">
        <w:rPr>
          <w:rFonts w:ascii="Times New Roman" w:hAnsi="Times New Roman"/>
        </w:rPr>
        <w:t>кримінального правопорушення</w:t>
      </w:r>
      <w:r w:rsidR="00C84453" w:rsidRPr="0009731B">
        <w:rPr>
          <w:rFonts w:ascii="Times New Roman" w:hAnsi="Times New Roman"/>
        </w:rPr>
        <w:t xml:space="preserve">, передбаченого ст. 287 КК, </w:t>
      </w:r>
      <w:r w:rsidR="00F8601A" w:rsidRPr="0009731B">
        <w:rPr>
          <w:rFonts w:ascii="Times New Roman" w:hAnsi="Times New Roman"/>
        </w:rPr>
        <w:t xml:space="preserve">виходячи </w:t>
      </w:r>
      <w:r w:rsidR="00EB4F2A" w:rsidRPr="0009731B">
        <w:rPr>
          <w:rFonts w:ascii="Times New Roman" w:hAnsi="Times New Roman"/>
        </w:rPr>
        <w:t>зі змісту пояснювальної записки до проекту</w:t>
      </w:r>
      <w:r w:rsidR="00C84453" w:rsidRPr="0009731B">
        <w:rPr>
          <w:rFonts w:ascii="Times New Roman" w:hAnsi="Times New Roman"/>
        </w:rPr>
        <w:t xml:space="preserve">, </w:t>
      </w:r>
      <w:r w:rsidR="00C84453" w:rsidRPr="0009731B">
        <w:rPr>
          <w:rFonts w:ascii="Times New Roman" w:hAnsi="Times New Roman" w:cs="Times New Roman"/>
        </w:rPr>
        <w:t xml:space="preserve">обумовлене тим, що кримінальна відповідальність за випуск в експлуатацію технічно несправних транспортних засобів або інше порушення їх експлуатації </w:t>
      </w:r>
      <w:r w:rsidR="00531434" w:rsidRPr="0009731B">
        <w:rPr>
          <w:rFonts w:ascii="Times New Roman" w:hAnsi="Times New Roman" w:cs="Times New Roman"/>
        </w:rPr>
        <w:t>н</w:t>
      </w:r>
      <w:r w:rsidR="000F320E" w:rsidRPr="0009731B">
        <w:rPr>
          <w:rFonts w:ascii="Times New Roman" w:hAnsi="Times New Roman" w:cs="Times New Roman"/>
        </w:rPr>
        <w:t xml:space="preserve">аразі наявна лише </w:t>
      </w:r>
      <w:r w:rsidR="00A9071F" w:rsidRPr="0009731B">
        <w:rPr>
          <w:rFonts w:ascii="Times New Roman" w:hAnsi="Times New Roman" w:cs="Times New Roman"/>
        </w:rPr>
        <w:t>в</w:t>
      </w:r>
      <w:r w:rsidR="000F320E" w:rsidRPr="0009731B">
        <w:rPr>
          <w:rFonts w:ascii="Times New Roman" w:hAnsi="Times New Roman" w:cs="Times New Roman"/>
        </w:rPr>
        <w:t xml:space="preserve"> осіб, що відповідальні за технічний стан або експлуатацію транспортних засобів, та відсутня у водіїв (власників), що передали свій транспортний засіб для</w:t>
      </w:r>
      <w:r w:rsidR="000F320E" w:rsidRPr="00A9071F">
        <w:rPr>
          <w:rFonts w:ascii="Times New Roman" w:hAnsi="Times New Roman" w:cs="Times New Roman"/>
        </w:rPr>
        <w:t xml:space="preserve"> керування особ</w:t>
      </w:r>
      <w:r w:rsidR="00FF3D91" w:rsidRPr="00A9071F">
        <w:rPr>
          <w:rFonts w:ascii="Times New Roman" w:hAnsi="Times New Roman" w:cs="Times New Roman"/>
        </w:rPr>
        <w:t>і</w:t>
      </w:r>
      <w:r w:rsidR="000F320E" w:rsidRPr="00A9071F">
        <w:rPr>
          <w:rFonts w:ascii="Times New Roman" w:hAnsi="Times New Roman" w:cs="Times New Roman"/>
        </w:rPr>
        <w:t xml:space="preserve"> у стані сп’яніння або </w:t>
      </w:r>
      <w:r w:rsidR="00FF3D91" w:rsidRPr="00A9071F">
        <w:rPr>
          <w:rFonts w:ascii="Times New Roman" w:hAnsi="Times New Roman" w:cs="Times New Roman"/>
        </w:rPr>
        <w:t xml:space="preserve">особі, </w:t>
      </w:r>
      <w:r w:rsidR="000F320E" w:rsidRPr="00A9071F">
        <w:rPr>
          <w:rFonts w:ascii="Times New Roman" w:hAnsi="Times New Roman" w:cs="Times New Roman"/>
        </w:rPr>
        <w:t>як</w:t>
      </w:r>
      <w:r w:rsidR="00FF3D91" w:rsidRPr="00A9071F">
        <w:rPr>
          <w:rFonts w:ascii="Times New Roman" w:hAnsi="Times New Roman" w:cs="Times New Roman"/>
        </w:rPr>
        <w:t>а</w:t>
      </w:r>
      <w:r w:rsidR="00531434" w:rsidRPr="00A9071F">
        <w:rPr>
          <w:rFonts w:ascii="Times New Roman" w:hAnsi="Times New Roman" w:cs="Times New Roman"/>
        </w:rPr>
        <w:t xml:space="preserve"> н</w:t>
      </w:r>
      <w:r w:rsidR="00A71E2B" w:rsidRPr="00A9071F">
        <w:rPr>
          <w:rFonts w:ascii="Times New Roman" w:hAnsi="Times New Roman" w:cs="Times New Roman"/>
        </w:rPr>
        <w:t>е</w:t>
      </w:r>
      <w:r w:rsidR="00531434" w:rsidRPr="00A9071F">
        <w:rPr>
          <w:rFonts w:ascii="Times New Roman" w:hAnsi="Times New Roman" w:cs="Times New Roman"/>
        </w:rPr>
        <w:t xml:space="preserve"> ма</w:t>
      </w:r>
      <w:r w:rsidR="00FF3D91" w:rsidRPr="00A9071F">
        <w:rPr>
          <w:rFonts w:ascii="Times New Roman" w:hAnsi="Times New Roman" w:cs="Times New Roman"/>
        </w:rPr>
        <w:t>є</w:t>
      </w:r>
      <w:r w:rsidR="00531434" w:rsidRPr="00A9071F">
        <w:rPr>
          <w:rFonts w:ascii="Times New Roman" w:hAnsi="Times New Roman" w:cs="Times New Roman"/>
        </w:rPr>
        <w:t xml:space="preserve"> прав</w:t>
      </w:r>
      <w:r w:rsidR="00FF3D91" w:rsidRPr="00A9071F">
        <w:rPr>
          <w:rFonts w:ascii="Times New Roman" w:hAnsi="Times New Roman" w:cs="Times New Roman"/>
        </w:rPr>
        <w:t>а ним керувати</w:t>
      </w:r>
      <w:r w:rsidR="00531434" w:rsidRPr="00A9071F">
        <w:rPr>
          <w:rFonts w:ascii="Times New Roman" w:hAnsi="Times New Roman" w:cs="Times New Roman"/>
        </w:rPr>
        <w:t xml:space="preserve">. </w:t>
      </w:r>
    </w:p>
    <w:p w14:paraId="77BC5D10" w14:textId="242F6F02" w:rsidR="00EB4F2A" w:rsidRPr="00A9071F" w:rsidRDefault="00A71E2B" w:rsidP="00841417">
      <w:pPr>
        <w:pStyle w:val="a3"/>
        <w:ind w:firstLine="709"/>
        <w:rPr>
          <w:rFonts w:ascii="Times New Roman" w:hAnsi="Times New Roman" w:cs="Times New Roman"/>
        </w:rPr>
      </w:pPr>
      <w:bookmarkStart w:id="1" w:name="_GoBack"/>
      <w:bookmarkEnd w:id="1"/>
      <w:r w:rsidRPr="00A9071F">
        <w:rPr>
          <w:rFonts w:ascii="Times New Roman" w:hAnsi="Times New Roman" w:cs="Times New Roman"/>
        </w:rPr>
        <w:lastRenderedPageBreak/>
        <w:t xml:space="preserve">Однак таке обґрунтування вказаної законодавчої ініціативи, на нашу думку, є хибним. </w:t>
      </w:r>
      <w:r w:rsidR="00EB4F2A" w:rsidRPr="00A9071F">
        <w:rPr>
          <w:rFonts w:ascii="Times New Roman" w:hAnsi="Times New Roman" w:cs="Times New Roman"/>
        </w:rPr>
        <w:t>Зокрема</w:t>
      </w:r>
      <w:r w:rsidR="000F2325" w:rsidRPr="00A9071F">
        <w:rPr>
          <w:rFonts w:ascii="Times New Roman" w:hAnsi="Times New Roman" w:cs="Times New Roman"/>
        </w:rPr>
        <w:t xml:space="preserve">, однією з форм аналізованого суспільно небезпечного діяння є допуск до керування транспортним засобом особи, яка перебуває в стані алкогольного, наркотичного чи іншого сп'яніння або під впливом лікарських препаратів, що знижують її увагу та швидкість реакції, або не має права на керування транспортним засобом, </w:t>
      </w:r>
      <w:r w:rsidR="000F2325" w:rsidRPr="00A9071F">
        <w:rPr>
          <w:rFonts w:ascii="Times New Roman" w:hAnsi="Times New Roman" w:cs="Times New Roman"/>
          <w:i/>
        </w:rPr>
        <w:t>вчинен</w:t>
      </w:r>
      <w:r w:rsidR="001963E4" w:rsidRPr="00A9071F">
        <w:rPr>
          <w:rFonts w:ascii="Times New Roman" w:hAnsi="Times New Roman" w:cs="Times New Roman"/>
          <w:i/>
        </w:rPr>
        <w:t>ий</w:t>
      </w:r>
      <w:r w:rsidR="000F2325" w:rsidRPr="00A9071F">
        <w:rPr>
          <w:rFonts w:ascii="Times New Roman" w:hAnsi="Times New Roman" w:cs="Times New Roman"/>
          <w:i/>
        </w:rPr>
        <w:t xml:space="preserve"> особою, </w:t>
      </w:r>
      <w:r w:rsidR="000F2325" w:rsidRPr="00A9071F">
        <w:rPr>
          <w:rFonts w:ascii="Times New Roman" w:hAnsi="Times New Roman" w:cs="Times New Roman"/>
          <w:i/>
          <w:u w:val="single"/>
        </w:rPr>
        <w:t>відповідальною за технічний стан або експлуатацію транспортних засобів</w:t>
      </w:r>
      <w:r w:rsidR="000F2325" w:rsidRPr="00A9071F">
        <w:rPr>
          <w:rFonts w:ascii="Times New Roman" w:hAnsi="Times New Roman" w:cs="Times New Roman"/>
        </w:rPr>
        <w:t xml:space="preserve">. </w:t>
      </w:r>
    </w:p>
    <w:p w14:paraId="6F925E6F" w14:textId="69A8CC04" w:rsidR="00EB4F2A" w:rsidRPr="00A9071F" w:rsidRDefault="000F2325" w:rsidP="00841417">
      <w:pPr>
        <w:pStyle w:val="a3"/>
        <w:ind w:firstLine="709"/>
        <w:rPr>
          <w:rFonts w:ascii="Times New Roman" w:hAnsi="Times New Roman" w:cs="Times New Roman"/>
        </w:rPr>
      </w:pPr>
      <w:r w:rsidRPr="00A9071F">
        <w:rPr>
          <w:rFonts w:ascii="Times New Roman" w:hAnsi="Times New Roman" w:cs="Times New Roman"/>
        </w:rPr>
        <w:t xml:space="preserve">Для встановлення того, яка особа </w:t>
      </w:r>
      <w:r w:rsidR="00497020" w:rsidRPr="00A9071F">
        <w:rPr>
          <w:rFonts w:ascii="Times New Roman" w:hAnsi="Times New Roman" w:cs="Times New Roman"/>
        </w:rPr>
        <w:t xml:space="preserve">може бути суб’єктом </w:t>
      </w:r>
      <w:r w:rsidR="00EB4F2A" w:rsidRPr="00A9071F">
        <w:rPr>
          <w:rFonts w:ascii="Times New Roman" w:hAnsi="Times New Roman" w:cs="Times New Roman"/>
        </w:rPr>
        <w:t>кримінального правопорушення</w:t>
      </w:r>
      <w:r w:rsidR="00497020" w:rsidRPr="00A9071F">
        <w:rPr>
          <w:rFonts w:ascii="Times New Roman" w:hAnsi="Times New Roman" w:cs="Times New Roman"/>
        </w:rPr>
        <w:t>,</w:t>
      </w:r>
      <w:r w:rsidR="00FB67A9" w:rsidRPr="00A9071F">
        <w:rPr>
          <w:rFonts w:ascii="Times New Roman" w:hAnsi="Times New Roman" w:cs="Times New Roman"/>
        </w:rPr>
        <w:t xml:space="preserve"> передбаченого ст. </w:t>
      </w:r>
      <w:r w:rsidR="00497020" w:rsidRPr="00A9071F">
        <w:rPr>
          <w:rFonts w:ascii="Times New Roman" w:hAnsi="Times New Roman" w:cs="Times New Roman"/>
        </w:rPr>
        <w:t xml:space="preserve">287 КК, необхідно враховувати положення тих нормативно-правових актів, що містять повноваження </w:t>
      </w:r>
      <w:r w:rsidR="0089590E" w:rsidRPr="00A9071F">
        <w:rPr>
          <w:rFonts w:ascii="Times New Roman" w:hAnsi="Times New Roman" w:cs="Times New Roman"/>
        </w:rPr>
        <w:t xml:space="preserve">відповідної особи щодо контролю за технічним станом транспортних засобів, дотримання правил їх безпечної експлуатації, допуску до керування транспортними засобами тощо. Таким суб’єктом вочевидь може бути не тільки </w:t>
      </w:r>
      <w:r w:rsidR="00FB67A9" w:rsidRPr="00A9071F">
        <w:rPr>
          <w:rFonts w:ascii="Times New Roman" w:hAnsi="Times New Roman" w:cs="Times New Roman"/>
        </w:rPr>
        <w:t>працівник</w:t>
      </w:r>
      <w:r w:rsidR="0089590E" w:rsidRPr="00A9071F">
        <w:rPr>
          <w:rFonts w:ascii="Times New Roman" w:hAnsi="Times New Roman" w:cs="Times New Roman"/>
        </w:rPr>
        <w:t xml:space="preserve"> </w:t>
      </w:r>
      <w:r w:rsidR="00FB67A9" w:rsidRPr="00A9071F">
        <w:rPr>
          <w:rFonts w:ascii="Times New Roman" w:hAnsi="Times New Roman" w:cs="Times New Roman"/>
        </w:rPr>
        <w:t xml:space="preserve">певного </w:t>
      </w:r>
      <w:r w:rsidR="0089590E" w:rsidRPr="00A9071F">
        <w:rPr>
          <w:rFonts w:ascii="Times New Roman" w:hAnsi="Times New Roman" w:cs="Times New Roman"/>
        </w:rPr>
        <w:t>підприємств</w:t>
      </w:r>
      <w:r w:rsidR="00FB67A9" w:rsidRPr="00A9071F">
        <w:rPr>
          <w:rFonts w:ascii="Times New Roman" w:hAnsi="Times New Roman" w:cs="Times New Roman"/>
        </w:rPr>
        <w:t>а</w:t>
      </w:r>
      <w:r w:rsidR="0089590E" w:rsidRPr="00A9071F">
        <w:rPr>
          <w:rFonts w:ascii="Times New Roman" w:hAnsi="Times New Roman" w:cs="Times New Roman"/>
        </w:rPr>
        <w:t>, установ</w:t>
      </w:r>
      <w:r w:rsidR="00FB67A9" w:rsidRPr="00A9071F">
        <w:rPr>
          <w:rFonts w:ascii="Times New Roman" w:hAnsi="Times New Roman" w:cs="Times New Roman"/>
        </w:rPr>
        <w:t>и</w:t>
      </w:r>
      <w:r w:rsidR="0089590E" w:rsidRPr="00A9071F">
        <w:rPr>
          <w:rFonts w:ascii="Times New Roman" w:hAnsi="Times New Roman" w:cs="Times New Roman"/>
        </w:rPr>
        <w:t xml:space="preserve"> і організаці</w:t>
      </w:r>
      <w:r w:rsidR="00FB67A9" w:rsidRPr="00A9071F">
        <w:rPr>
          <w:rFonts w:ascii="Times New Roman" w:hAnsi="Times New Roman" w:cs="Times New Roman"/>
        </w:rPr>
        <w:t>ї</w:t>
      </w:r>
      <w:r w:rsidR="0089590E" w:rsidRPr="00A9071F">
        <w:rPr>
          <w:rFonts w:ascii="Times New Roman" w:hAnsi="Times New Roman" w:cs="Times New Roman"/>
        </w:rPr>
        <w:t>, на як</w:t>
      </w:r>
      <w:r w:rsidR="005274D5" w:rsidRPr="00A9071F">
        <w:rPr>
          <w:rFonts w:ascii="Times New Roman" w:hAnsi="Times New Roman" w:cs="Times New Roman"/>
        </w:rPr>
        <w:t>ого</w:t>
      </w:r>
      <w:r w:rsidR="0089590E" w:rsidRPr="00A9071F">
        <w:rPr>
          <w:rFonts w:ascii="Times New Roman" w:hAnsi="Times New Roman" w:cs="Times New Roman"/>
        </w:rPr>
        <w:t xml:space="preserve"> законом або підзаконними нормативними актами покладено обов’язок відповідати за технічний стан або експлуатацію транспортних засобів (наприклад, головний інженер, інженер з безпеки руху транспорту, головний механік тощо)</w:t>
      </w:r>
      <w:r w:rsidR="001963E4" w:rsidRPr="00A9071F">
        <w:rPr>
          <w:rFonts w:ascii="Times New Roman" w:hAnsi="Times New Roman" w:cs="Times New Roman"/>
        </w:rPr>
        <w:t>,</w:t>
      </w:r>
      <w:r w:rsidR="0089590E" w:rsidRPr="00A9071F">
        <w:rPr>
          <w:rFonts w:ascii="Times New Roman" w:hAnsi="Times New Roman" w:cs="Times New Roman"/>
        </w:rPr>
        <w:t xml:space="preserve"> а й </w:t>
      </w:r>
      <w:r w:rsidR="007B7A79" w:rsidRPr="00A9071F">
        <w:rPr>
          <w:rFonts w:ascii="Times New Roman" w:hAnsi="Times New Roman" w:cs="Times New Roman"/>
        </w:rPr>
        <w:t>власники приватних транспортних засобів, особи, які користуються ними за довіреністю чи з інших підстав</w:t>
      </w:r>
      <w:r w:rsidR="0004702D" w:rsidRPr="00A9071F">
        <w:rPr>
          <w:rStyle w:val="af1"/>
          <w:rFonts w:ascii="Times New Roman" w:hAnsi="Times New Roman" w:cs="Times New Roman"/>
        </w:rPr>
        <w:footnoteReference w:id="1"/>
      </w:r>
      <w:r w:rsidR="007B7A79" w:rsidRPr="00A9071F">
        <w:rPr>
          <w:rFonts w:ascii="Times New Roman" w:hAnsi="Times New Roman" w:cs="Times New Roman"/>
        </w:rPr>
        <w:t>.</w:t>
      </w:r>
    </w:p>
    <w:p w14:paraId="327FA67B" w14:textId="5B298AD7" w:rsidR="00F13A62" w:rsidRPr="00A9071F" w:rsidRDefault="007B7A79" w:rsidP="00841417">
      <w:pPr>
        <w:pStyle w:val="a3"/>
        <w:ind w:firstLine="709"/>
        <w:rPr>
          <w:rFonts w:ascii="Times New Roman" w:hAnsi="Times New Roman" w:cs="Times New Roman"/>
        </w:rPr>
      </w:pPr>
      <w:r w:rsidRPr="00A9071F">
        <w:rPr>
          <w:rFonts w:ascii="Times New Roman" w:hAnsi="Times New Roman" w:cs="Times New Roman"/>
        </w:rPr>
        <w:t xml:space="preserve">Зокрема, </w:t>
      </w:r>
      <w:proofErr w:type="spellStart"/>
      <w:r w:rsidR="00DE632C" w:rsidRPr="00A9071F">
        <w:rPr>
          <w:rFonts w:ascii="Times New Roman" w:hAnsi="Times New Roman" w:cs="Times New Roman"/>
        </w:rPr>
        <w:t>абз</w:t>
      </w:r>
      <w:proofErr w:type="spellEnd"/>
      <w:r w:rsidR="00DE632C" w:rsidRPr="00A9071F">
        <w:rPr>
          <w:rFonts w:ascii="Times New Roman" w:hAnsi="Times New Roman" w:cs="Times New Roman"/>
        </w:rPr>
        <w:t>. 8</w:t>
      </w:r>
      <w:r w:rsidR="00F13A62" w:rsidRPr="00A9071F">
        <w:rPr>
          <w:rFonts w:ascii="Times New Roman" w:hAnsi="Times New Roman" w:cs="Times New Roman"/>
        </w:rPr>
        <w:t xml:space="preserve"> ч. 2 ст. 16 Закону України «Про дорожній рух» передбачає, що водії зобов’язані не </w:t>
      </w:r>
      <w:r w:rsidRPr="00A9071F">
        <w:rPr>
          <w:rFonts w:ascii="Times New Roman" w:hAnsi="Times New Roman" w:cs="Times New Roman"/>
        </w:rPr>
        <w:t>допускати випадків керування транспортним засобом</w:t>
      </w:r>
      <w:r w:rsidR="001963E4" w:rsidRPr="00A9071F">
        <w:rPr>
          <w:rFonts w:ascii="Times New Roman" w:hAnsi="Times New Roman" w:cs="Times New Roman"/>
        </w:rPr>
        <w:t xml:space="preserve"> </w:t>
      </w:r>
      <w:r w:rsidRPr="00A9071F">
        <w:rPr>
          <w:rFonts w:ascii="Times New Roman" w:hAnsi="Times New Roman" w:cs="Times New Roman"/>
        </w:rPr>
        <w:t xml:space="preserve">у стані алкогольного, наркотичного чи іншого сп'яніння або під впливом </w:t>
      </w:r>
      <w:r w:rsidRPr="0009731B">
        <w:rPr>
          <w:rFonts w:ascii="Times New Roman" w:hAnsi="Times New Roman" w:cs="Times New Roman"/>
        </w:rPr>
        <w:t xml:space="preserve">лікарських препаратів, що знижують їх увагу та швидкість реакції, </w:t>
      </w:r>
      <w:r w:rsidRPr="0009731B">
        <w:rPr>
          <w:rFonts w:ascii="Times New Roman" w:hAnsi="Times New Roman" w:cs="Times New Roman"/>
          <w:i/>
        </w:rPr>
        <w:t>а також не передавати керування транспортним засобом особі, яка перебуває в такому стані або під впливом таких препаратів</w:t>
      </w:r>
      <w:r w:rsidR="00F13A62" w:rsidRPr="0009731B">
        <w:rPr>
          <w:rFonts w:ascii="Times New Roman" w:hAnsi="Times New Roman" w:cs="Times New Roman"/>
        </w:rPr>
        <w:t xml:space="preserve">. </w:t>
      </w:r>
      <w:r w:rsidR="00841417" w:rsidRPr="0009731B">
        <w:rPr>
          <w:rFonts w:ascii="Times New Roman" w:hAnsi="Times New Roman" w:cs="Times New Roman"/>
        </w:rPr>
        <w:t xml:space="preserve">Згідно з </w:t>
      </w:r>
      <w:proofErr w:type="spellStart"/>
      <w:r w:rsidR="00841417" w:rsidRPr="0009731B">
        <w:rPr>
          <w:rFonts w:ascii="Times New Roman" w:hAnsi="Times New Roman" w:cs="Times New Roman"/>
        </w:rPr>
        <w:t>пп</w:t>
      </w:r>
      <w:proofErr w:type="spellEnd"/>
      <w:r w:rsidR="00841417" w:rsidRPr="0009731B">
        <w:rPr>
          <w:rFonts w:ascii="Times New Roman" w:hAnsi="Times New Roman" w:cs="Times New Roman"/>
        </w:rPr>
        <w:t>.</w:t>
      </w:r>
      <w:r w:rsidR="00466A8B" w:rsidRPr="0009731B">
        <w:rPr>
          <w:rFonts w:ascii="Times New Roman" w:hAnsi="Times New Roman" w:cs="Times New Roman"/>
        </w:rPr>
        <w:t xml:space="preserve"> </w:t>
      </w:r>
      <w:proofErr w:type="spellStart"/>
      <w:r w:rsidR="00841417" w:rsidRPr="0009731B">
        <w:rPr>
          <w:rFonts w:ascii="Times New Roman" w:hAnsi="Times New Roman" w:cs="Times New Roman"/>
        </w:rPr>
        <w:t>пп</w:t>
      </w:r>
      <w:proofErr w:type="spellEnd"/>
      <w:r w:rsidR="00841417" w:rsidRPr="0009731B">
        <w:rPr>
          <w:rFonts w:ascii="Times New Roman" w:hAnsi="Times New Roman" w:cs="Times New Roman"/>
        </w:rPr>
        <w:t xml:space="preserve">. «г», «ґ» п. </w:t>
      </w:r>
      <w:bookmarkStart w:id="2" w:name="n238"/>
      <w:bookmarkEnd w:id="2"/>
      <w:r w:rsidR="00EE043A" w:rsidRPr="0009731B">
        <w:rPr>
          <w:rFonts w:ascii="Times New Roman" w:hAnsi="Times New Roman" w:cs="Times New Roman"/>
        </w:rPr>
        <w:t xml:space="preserve">2.9 </w:t>
      </w:r>
      <w:r w:rsidR="00841417" w:rsidRPr="0009731B">
        <w:rPr>
          <w:rFonts w:ascii="Times New Roman" w:hAnsi="Times New Roman" w:cs="Times New Roman"/>
        </w:rPr>
        <w:t>Правил дорожнього руху</w:t>
      </w:r>
      <w:r w:rsidR="007C6F5B" w:rsidRPr="0009731B">
        <w:rPr>
          <w:rFonts w:ascii="Times New Roman" w:hAnsi="Times New Roman" w:cs="Times New Roman"/>
        </w:rPr>
        <w:t xml:space="preserve"> (далі – ПДР)</w:t>
      </w:r>
      <w:r w:rsidR="00841417" w:rsidRPr="0009731B">
        <w:rPr>
          <w:rFonts w:ascii="Times New Roman" w:hAnsi="Times New Roman" w:cs="Times New Roman"/>
        </w:rPr>
        <w:t>, затверджених постановою Кабінету Міністрів України від 10 жовтня 2001 р</w:t>
      </w:r>
      <w:r w:rsidR="00A9071F" w:rsidRPr="0009731B">
        <w:rPr>
          <w:rFonts w:ascii="Times New Roman" w:hAnsi="Times New Roman" w:cs="Times New Roman"/>
        </w:rPr>
        <w:t>оку</w:t>
      </w:r>
      <w:r w:rsidR="00841417" w:rsidRPr="0009731B">
        <w:rPr>
          <w:rFonts w:ascii="Times New Roman" w:hAnsi="Times New Roman" w:cs="Times New Roman"/>
        </w:rPr>
        <w:t xml:space="preserve"> №</w:t>
      </w:r>
      <w:r w:rsidR="00466A8B" w:rsidRPr="0009731B">
        <w:rPr>
          <w:rFonts w:ascii="Times New Roman" w:hAnsi="Times New Roman" w:cs="Times New Roman"/>
        </w:rPr>
        <w:t xml:space="preserve"> </w:t>
      </w:r>
      <w:r w:rsidR="00841417" w:rsidRPr="0009731B">
        <w:rPr>
          <w:rFonts w:ascii="Times New Roman" w:hAnsi="Times New Roman" w:cs="Times New Roman"/>
        </w:rPr>
        <w:t>1306, водієві забороняється передавати керування транспортним засобом особам, які перебувають у стані алкогольного, наркотичного чи іншого сп’яніння або під впливом</w:t>
      </w:r>
      <w:r w:rsidR="00841417" w:rsidRPr="00A9071F">
        <w:rPr>
          <w:rFonts w:ascii="Times New Roman" w:hAnsi="Times New Roman" w:cs="Times New Roman"/>
        </w:rPr>
        <w:t xml:space="preserve"> лікарських препаратів, що знижують увагу та швидкість реакції, у хворобливому стані</w:t>
      </w:r>
      <w:bookmarkStart w:id="3" w:name="n1809"/>
      <w:bookmarkStart w:id="4" w:name="n180"/>
      <w:bookmarkEnd w:id="3"/>
      <w:bookmarkEnd w:id="4"/>
      <w:r w:rsidR="00841417" w:rsidRPr="00A9071F">
        <w:rPr>
          <w:rFonts w:ascii="Times New Roman" w:hAnsi="Times New Roman" w:cs="Times New Roman"/>
        </w:rPr>
        <w:t xml:space="preserve">, а також передавати керування транспортним засобом особам, які не мають при собі посвідчення на право керування ним, якщо це не стосується навчання водінню відповідно до вимог </w:t>
      </w:r>
      <w:hyperlink r:id="rId7" w:anchor="n741" w:history="1">
        <w:r w:rsidR="00841417" w:rsidRPr="00A9071F">
          <w:rPr>
            <w:rFonts w:ascii="Times New Roman" w:hAnsi="Times New Roman" w:cs="Times New Roman"/>
          </w:rPr>
          <w:t>розділу 24</w:t>
        </w:r>
      </w:hyperlink>
      <w:r w:rsidR="00841417" w:rsidRPr="00A9071F">
        <w:rPr>
          <w:rFonts w:ascii="Times New Roman" w:hAnsi="Times New Roman" w:cs="Times New Roman"/>
        </w:rPr>
        <w:t xml:space="preserve"> цих Правил. </w:t>
      </w:r>
    </w:p>
    <w:p w14:paraId="66227EC5" w14:textId="3B9C4604" w:rsidR="0004702D" w:rsidRPr="0009731B" w:rsidRDefault="00841417" w:rsidP="008271A8">
      <w:pPr>
        <w:pStyle w:val="a3"/>
        <w:ind w:firstLine="709"/>
        <w:rPr>
          <w:rFonts w:ascii="Times New Roman" w:hAnsi="Times New Roman" w:cs="Times New Roman"/>
        </w:rPr>
      </w:pPr>
      <w:r w:rsidRPr="00A9071F">
        <w:rPr>
          <w:rFonts w:ascii="Times New Roman" w:hAnsi="Times New Roman" w:cs="Times New Roman"/>
        </w:rPr>
        <w:t xml:space="preserve">Аналіз судової практики </w:t>
      </w:r>
      <w:r w:rsidR="000C77C0" w:rsidRPr="00A9071F">
        <w:rPr>
          <w:rFonts w:ascii="Times New Roman" w:hAnsi="Times New Roman" w:cs="Times New Roman"/>
        </w:rPr>
        <w:t xml:space="preserve">щодо кваліфікації </w:t>
      </w:r>
      <w:r w:rsidR="00DE632C" w:rsidRPr="00A9071F">
        <w:rPr>
          <w:rFonts w:ascii="Times New Roman" w:hAnsi="Times New Roman" w:cs="Times New Roman"/>
        </w:rPr>
        <w:t>кримінального правопорушення</w:t>
      </w:r>
      <w:r w:rsidR="000C77C0" w:rsidRPr="00A9071F">
        <w:rPr>
          <w:rFonts w:ascii="Times New Roman" w:hAnsi="Times New Roman" w:cs="Times New Roman"/>
        </w:rPr>
        <w:t xml:space="preserve">, передбаченого ст. 287 КК, </w:t>
      </w:r>
      <w:r w:rsidRPr="00A9071F">
        <w:rPr>
          <w:rFonts w:ascii="Times New Roman" w:hAnsi="Times New Roman" w:cs="Times New Roman"/>
        </w:rPr>
        <w:t xml:space="preserve">свідчить, що </w:t>
      </w:r>
      <w:r w:rsidR="000C77C0" w:rsidRPr="00A9071F">
        <w:rPr>
          <w:rFonts w:ascii="Times New Roman" w:hAnsi="Times New Roman" w:cs="Times New Roman"/>
        </w:rPr>
        <w:t>суди визнають суб’єктами допуску до керування транспортним засобом особ</w:t>
      </w:r>
      <w:r w:rsidR="001963E4" w:rsidRPr="00A9071F">
        <w:rPr>
          <w:rFonts w:ascii="Times New Roman" w:hAnsi="Times New Roman" w:cs="Times New Roman"/>
        </w:rPr>
        <w:t>и</w:t>
      </w:r>
      <w:r w:rsidR="000C77C0" w:rsidRPr="00A9071F">
        <w:rPr>
          <w:rFonts w:ascii="Times New Roman" w:hAnsi="Times New Roman" w:cs="Times New Roman"/>
        </w:rPr>
        <w:t xml:space="preserve">, яка перебуває в стані сп'яніння або під впливом лікарських препаратів, що знижують її увагу та швидкість реакції, або не має права на керування транспортним засобом, </w:t>
      </w:r>
      <w:r w:rsidR="0003562B" w:rsidRPr="00A9071F">
        <w:rPr>
          <w:rFonts w:ascii="Times New Roman" w:hAnsi="Times New Roman" w:cs="Times New Roman"/>
        </w:rPr>
        <w:t xml:space="preserve">що спричинило потерпілому середньої тяжкості тілесне ушкодження, тяжке тілесне ушкодження або його смерть, </w:t>
      </w:r>
      <w:r w:rsidR="000C77C0" w:rsidRPr="00A9071F">
        <w:rPr>
          <w:rFonts w:ascii="Times New Roman" w:hAnsi="Times New Roman" w:cs="Times New Roman"/>
          <w:i/>
        </w:rPr>
        <w:t>власників</w:t>
      </w:r>
      <w:r w:rsidR="000C77C0" w:rsidRPr="00A9071F">
        <w:rPr>
          <w:rFonts w:ascii="Times New Roman" w:hAnsi="Times New Roman" w:cs="Times New Roman"/>
        </w:rPr>
        <w:t xml:space="preserve"> транспортних засобів, а також осіб, які </w:t>
      </w:r>
      <w:r w:rsidR="000C77C0" w:rsidRPr="00A9071F">
        <w:rPr>
          <w:rFonts w:ascii="Times New Roman" w:hAnsi="Times New Roman" w:cs="Times New Roman"/>
        </w:rPr>
        <w:lastRenderedPageBreak/>
        <w:t>використовують такі засоби на законних підставах</w:t>
      </w:r>
      <w:r w:rsidR="0004702D" w:rsidRPr="00A9071F">
        <w:rPr>
          <w:rStyle w:val="af1"/>
          <w:rFonts w:ascii="Times New Roman" w:hAnsi="Times New Roman" w:cs="Times New Roman"/>
        </w:rPr>
        <w:footnoteReference w:id="2"/>
      </w:r>
      <w:r w:rsidR="000C77C0" w:rsidRPr="00A9071F">
        <w:rPr>
          <w:rFonts w:ascii="Times New Roman" w:hAnsi="Times New Roman" w:cs="Times New Roman"/>
        </w:rPr>
        <w:t xml:space="preserve">. </w:t>
      </w:r>
      <w:r w:rsidR="0004702D" w:rsidRPr="00A9071F">
        <w:rPr>
          <w:rFonts w:ascii="Times New Roman" w:hAnsi="Times New Roman" w:cs="Times New Roman"/>
        </w:rPr>
        <w:t xml:space="preserve">При цьому, у </w:t>
      </w:r>
      <w:proofErr w:type="spellStart"/>
      <w:r w:rsidR="0004702D" w:rsidRPr="00A9071F">
        <w:rPr>
          <w:rFonts w:ascii="Times New Roman" w:hAnsi="Times New Roman" w:cs="Times New Roman"/>
        </w:rPr>
        <w:t>вироках</w:t>
      </w:r>
      <w:proofErr w:type="spellEnd"/>
      <w:r w:rsidR="0004702D" w:rsidRPr="00A9071F">
        <w:rPr>
          <w:rFonts w:ascii="Times New Roman" w:hAnsi="Times New Roman" w:cs="Times New Roman"/>
        </w:rPr>
        <w:t xml:space="preserve"> суди відзначають, що такі власники (водії) транспортних засобів, будучи особами, відповідальними за експлуатацію або технічний стан вказаних засобів, діяли всупереч вищезазначеним </w:t>
      </w:r>
      <w:r w:rsidR="0004702D" w:rsidRPr="0009731B">
        <w:rPr>
          <w:rFonts w:ascii="Times New Roman" w:hAnsi="Times New Roman" w:cs="Times New Roman"/>
        </w:rPr>
        <w:t xml:space="preserve">вимогам </w:t>
      </w:r>
      <w:proofErr w:type="spellStart"/>
      <w:r w:rsidR="0004702D" w:rsidRPr="0009731B">
        <w:rPr>
          <w:rFonts w:ascii="Times New Roman" w:hAnsi="Times New Roman" w:cs="Times New Roman"/>
        </w:rPr>
        <w:t>пп</w:t>
      </w:r>
      <w:proofErr w:type="spellEnd"/>
      <w:r w:rsidR="0004702D" w:rsidRPr="0009731B">
        <w:rPr>
          <w:rFonts w:ascii="Times New Roman" w:hAnsi="Times New Roman" w:cs="Times New Roman"/>
        </w:rPr>
        <w:t>.</w:t>
      </w:r>
      <w:r w:rsidR="008271A8" w:rsidRPr="0009731B">
        <w:rPr>
          <w:rFonts w:ascii="Times New Roman" w:hAnsi="Times New Roman" w:cs="Times New Roman"/>
        </w:rPr>
        <w:t xml:space="preserve"> </w:t>
      </w:r>
      <w:proofErr w:type="spellStart"/>
      <w:r w:rsidR="0004702D" w:rsidRPr="0009731B">
        <w:rPr>
          <w:rFonts w:ascii="Times New Roman" w:hAnsi="Times New Roman" w:cs="Times New Roman"/>
        </w:rPr>
        <w:t>пп</w:t>
      </w:r>
      <w:proofErr w:type="spellEnd"/>
      <w:r w:rsidR="0004702D" w:rsidRPr="0009731B">
        <w:rPr>
          <w:rFonts w:ascii="Times New Roman" w:hAnsi="Times New Roman" w:cs="Times New Roman"/>
        </w:rPr>
        <w:t>. «г», «ґ» п. 2.9 ПДР.</w:t>
      </w:r>
    </w:p>
    <w:p w14:paraId="546638D9" w14:textId="3CED9575" w:rsidR="007C6F5B" w:rsidRPr="0009731B" w:rsidRDefault="00BF3053" w:rsidP="005C1170">
      <w:pPr>
        <w:pStyle w:val="a3"/>
        <w:ind w:firstLine="709"/>
        <w:rPr>
          <w:rFonts w:ascii="Times New Roman" w:hAnsi="Times New Roman" w:cs="Times New Roman"/>
        </w:rPr>
      </w:pPr>
      <w:r w:rsidRPr="0009731B">
        <w:rPr>
          <w:rFonts w:ascii="Times New Roman" w:hAnsi="Times New Roman" w:cs="Times New Roman"/>
        </w:rPr>
        <w:t xml:space="preserve">У зв’язку із зазначеним вважаємо, що </w:t>
      </w:r>
      <w:r w:rsidR="00966DBC" w:rsidRPr="0009731B">
        <w:rPr>
          <w:rFonts w:ascii="Times New Roman" w:hAnsi="Times New Roman" w:cs="Times New Roman"/>
        </w:rPr>
        <w:t xml:space="preserve">пропозиція </w:t>
      </w:r>
      <w:r w:rsidR="00A9071F" w:rsidRPr="0009731B">
        <w:rPr>
          <w:rFonts w:ascii="Times New Roman" w:hAnsi="Times New Roman" w:cs="Times New Roman"/>
        </w:rPr>
        <w:t xml:space="preserve">про </w:t>
      </w:r>
      <w:r w:rsidRPr="0009731B">
        <w:rPr>
          <w:rFonts w:ascii="Times New Roman" w:hAnsi="Times New Roman" w:cs="Times New Roman"/>
        </w:rPr>
        <w:t>доповнення диспозиції ст. 287 КК словосполученням «або особою що передала (допустила) до</w:t>
      </w:r>
      <w:r w:rsidR="00DE632C" w:rsidRPr="0009731B">
        <w:rPr>
          <w:rFonts w:ascii="Times New Roman" w:hAnsi="Times New Roman" w:cs="Times New Roman"/>
        </w:rPr>
        <w:t xml:space="preserve"> керування транспортний засіб</w:t>
      </w:r>
      <w:r w:rsidRPr="0009731B">
        <w:rPr>
          <w:rFonts w:ascii="Times New Roman" w:hAnsi="Times New Roman" w:cs="Times New Roman"/>
        </w:rPr>
        <w:t xml:space="preserve">» </w:t>
      </w:r>
      <w:r w:rsidR="00966DBC" w:rsidRPr="0009731B">
        <w:rPr>
          <w:rFonts w:ascii="Times New Roman" w:hAnsi="Times New Roman" w:cs="Times New Roman"/>
        </w:rPr>
        <w:t>позбавлена сенсу.</w:t>
      </w:r>
    </w:p>
    <w:p w14:paraId="709FC6EE" w14:textId="77777777" w:rsidR="007C6F5B" w:rsidRPr="0009731B" w:rsidRDefault="007C6F5B" w:rsidP="009E6BFA">
      <w:pPr>
        <w:spacing w:after="0" w:line="240" w:lineRule="auto"/>
        <w:jc w:val="both"/>
        <w:rPr>
          <w:szCs w:val="28"/>
        </w:rPr>
      </w:pPr>
    </w:p>
    <w:p w14:paraId="3C9F7A18" w14:textId="77777777" w:rsidR="009E6BFA" w:rsidRPr="0009731B" w:rsidRDefault="009E6BFA" w:rsidP="009E6BFA">
      <w:pPr>
        <w:spacing w:after="0" w:line="240" w:lineRule="auto"/>
        <w:jc w:val="both"/>
        <w:rPr>
          <w:szCs w:val="28"/>
        </w:rPr>
      </w:pPr>
    </w:p>
    <w:p w14:paraId="4D1BB845" w14:textId="77777777" w:rsidR="009E6BFA" w:rsidRPr="0009731B" w:rsidRDefault="009E6BFA" w:rsidP="006C573F">
      <w:pPr>
        <w:spacing w:after="0" w:line="240" w:lineRule="auto"/>
        <w:ind w:firstLine="709"/>
        <w:jc w:val="both"/>
        <w:rPr>
          <w:sz w:val="20"/>
          <w:szCs w:val="20"/>
        </w:rPr>
      </w:pPr>
      <w:r w:rsidRPr="0009731B">
        <w:t xml:space="preserve">Керівник Головного управління </w:t>
      </w:r>
      <w:r w:rsidRPr="0009731B">
        <w:tab/>
      </w:r>
      <w:r w:rsidRPr="0009731B">
        <w:tab/>
      </w:r>
      <w:r w:rsidRPr="0009731B">
        <w:tab/>
      </w:r>
      <w:r w:rsidRPr="0009731B">
        <w:tab/>
        <w:t xml:space="preserve">              С. Тихонюк</w:t>
      </w:r>
    </w:p>
    <w:p w14:paraId="3B7908D5" w14:textId="77777777" w:rsidR="006C573F" w:rsidRPr="0009731B" w:rsidRDefault="006C573F" w:rsidP="009E6BFA">
      <w:pPr>
        <w:spacing w:after="0" w:line="240" w:lineRule="auto"/>
        <w:jc w:val="both"/>
        <w:rPr>
          <w:szCs w:val="28"/>
        </w:rPr>
      </w:pPr>
    </w:p>
    <w:p w14:paraId="2D549E15" w14:textId="77777777" w:rsidR="009E6BFA" w:rsidRPr="0009731B" w:rsidRDefault="009E6BFA" w:rsidP="009E6BFA">
      <w:pPr>
        <w:spacing w:after="0" w:line="240" w:lineRule="auto"/>
        <w:jc w:val="both"/>
        <w:rPr>
          <w:szCs w:val="28"/>
        </w:rPr>
      </w:pPr>
    </w:p>
    <w:p w14:paraId="426B57EE" w14:textId="3CF968C4" w:rsidR="0063585B" w:rsidRPr="00A9071F" w:rsidRDefault="009E6BFA" w:rsidP="00DE632C">
      <w:pPr>
        <w:spacing w:after="0" w:line="240" w:lineRule="auto"/>
        <w:ind w:firstLine="709"/>
        <w:jc w:val="both"/>
      </w:pPr>
      <w:proofErr w:type="spellStart"/>
      <w:r w:rsidRPr="0009731B">
        <w:rPr>
          <w:sz w:val="20"/>
          <w:szCs w:val="20"/>
        </w:rPr>
        <w:t>Вик</w:t>
      </w:r>
      <w:proofErr w:type="spellEnd"/>
      <w:r w:rsidRPr="0009731B">
        <w:rPr>
          <w:sz w:val="20"/>
          <w:szCs w:val="20"/>
        </w:rPr>
        <w:t>.: В. Попович, Є. Корнієнко</w:t>
      </w:r>
    </w:p>
    <w:sectPr w:rsidR="0063585B" w:rsidRPr="00A9071F"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1CBF7" w14:textId="77777777" w:rsidR="007E2FEA" w:rsidRDefault="007E2FEA" w:rsidP="009E6BFA">
      <w:pPr>
        <w:spacing w:after="0" w:line="240" w:lineRule="auto"/>
      </w:pPr>
      <w:r>
        <w:separator/>
      </w:r>
    </w:p>
  </w:endnote>
  <w:endnote w:type="continuationSeparator" w:id="0">
    <w:p w14:paraId="58C82E07" w14:textId="77777777" w:rsidR="007E2FEA" w:rsidRDefault="007E2FEA" w:rsidP="009E6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7328D" w14:textId="77777777" w:rsidR="0049594E" w:rsidRDefault="00292DC8"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50FB36BE" w14:textId="77777777" w:rsidR="0049594E" w:rsidRDefault="007E2FEA"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4286CE" w14:textId="77777777" w:rsidR="007E2FEA" w:rsidRDefault="007E2FEA" w:rsidP="009E6BFA">
      <w:pPr>
        <w:spacing w:after="0" w:line="240" w:lineRule="auto"/>
      </w:pPr>
      <w:r>
        <w:separator/>
      </w:r>
    </w:p>
  </w:footnote>
  <w:footnote w:type="continuationSeparator" w:id="0">
    <w:p w14:paraId="3852F50A" w14:textId="77777777" w:rsidR="007E2FEA" w:rsidRDefault="007E2FEA" w:rsidP="009E6BFA">
      <w:pPr>
        <w:spacing w:after="0" w:line="240" w:lineRule="auto"/>
      </w:pPr>
      <w:r>
        <w:continuationSeparator/>
      </w:r>
    </w:p>
  </w:footnote>
  <w:footnote w:id="1">
    <w:p w14:paraId="47CEA1EE" w14:textId="02BC1118" w:rsidR="0004702D" w:rsidRPr="005C1170" w:rsidRDefault="0004702D" w:rsidP="00966DBC">
      <w:pPr>
        <w:pStyle w:val="af"/>
        <w:jc w:val="both"/>
        <w:rPr>
          <w:color w:val="000000" w:themeColor="text1"/>
        </w:rPr>
      </w:pPr>
      <w:r w:rsidRPr="005C1170">
        <w:rPr>
          <w:rStyle w:val="af1"/>
          <w:color w:val="000000" w:themeColor="text1"/>
        </w:rPr>
        <w:footnoteRef/>
      </w:r>
      <w:r w:rsidRPr="005C1170">
        <w:rPr>
          <w:color w:val="000000" w:themeColor="text1"/>
        </w:rPr>
        <w:t xml:space="preserve"> </w:t>
      </w:r>
      <w:r w:rsidR="00966DBC" w:rsidRPr="005C1170">
        <w:rPr>
          <w:color w:val="000000" w:themeColor="text1"/>
        </w:rPr>
        <w:t xml:space="preserve">Кримінальне право України. Особлива частина: підручник / Ю.В. Александров, О.О. </w:t>
      </w:r>
      <w:proofErr w:type="spellStart"/>
      <w:r w:rsidR="00966DBC" w:rsidRPr="005C1170">
        <w:rPr>
          <w:color w:val="000000" w:themeColor="text1"/>
        </w:rPr>
        <w:t>Дудоров</w:t>
      </w:r>
      <w:proofErr w:type="spellEnd"/>
      <w:r w:rsidR="00966DBC" w:rsidRPr="005C1170">
        <w:rPr>
          <w:color w:val="000000" w:themeColor="text1"/>
        </w:rPr>
        <w:t xml:space="preserve">, В.А. Клименко, М.І. Мельник та ін.: За </w:t>
      </w:r>
      <w:proofErr w:type="spellStart"/>
      <w:r w:rsidR="00966DBC" w:rsidRPr="005C1170">
        <w:rPr>
          <w:color w:val="000000" w:themeColor="text1"/>
        </w:rPr>
        <w:t>заг</w:t>
      </w:r>
      <w:proofErr w:type="spellEnd"/>
      <w:r w:rsidR="00966DBC" w:rsidRPr="005C1170">
        <w:rPr>
          <w:color w:val="000000" w:themeColor="text1"/>
        </w:rPr>
        <w:t xml:space="preserve">. ред. М.І. Мельника, В.А. Клименка. 3-тє вид., перероб. та </w:t>
      </w:r>
      <w:proofErr w:type="spellStart"/>
      <w:r w:rsidR="00966DBC" w:rsidRPr="005C1170">
        <w:rPr>
          <w:color w:val="000000" w:themeColor="text1"/>
        </w:rPr>
        <w:t>допов</w:t>
      </w:r>
      <w:proofErr w:type="spellEnd"/>
      <w:r w:rsidR="00966DBC" w:rsidRPr="005C1170">
        <w:rPr>
          <w:color w:val="000000" w:themeColor="text1"/>
        </w:rPr>
        <w:t xml:space="preserve">. К.: </w:t>
      </w:r>
      <w:proofErr w:type="spellStart"/>
      <w:r w:rsidR="00966DBC" w:rsidRPr="005C1170">
        <w:rPr>
          <w:color w:val="000000" w:themeColor="text1"/>
        </w:rPr>
        <w:t>Атіка</w:t>
      </w:r>
      <w:proofErr w:type="spellEnd"/>
      <w:r w:rsidR="00966DBC" w:rsidRPr="005C1170">
        <w:rPr>
          <w:color w:val="000000" w:themeColor="text1"/>
        </w:rPr>
        <w:t xml:space="preserve">, 2009. С. 440; Науково-практичний коментар Кримінального кодексу України / за ред. М.І. Мельника, М.І. Хавронюка. 10-те вид., перероб. та </w:t>
      </w:r>
      <w:proofErr w:type="spellStart"/>
      <w:r w:rsidR="00966DBC" w:rsidRPr="005C1170">
        <w:rPr>
          <w:color w:val="000000" w:themeColor="text1"/>
        </w:rPr>
        <w:t>допов</w:t>
      </w:r>
      <w:proofErr w:type="spellEnd"/>
      <w:r w:rsidR="00966DBC" w:rsidRPr="005C1170">
        <w:rPr>
          <w:color w:val="000000" w:themeColor="text1"/>
        </w:rPr>
        <w:t xml:space="preserve">. </w:t>
      </w:r>
      <w:r w:rsidR="005C1170" w:rsidRPr="005C1170">
        <w:rPr>
          <w:color w:val="000000" w:themeColor="text1"/>
        </w:rPr>
        <w:t>Київ: ВД «</w:t>
      </w:r>
      <w:proofErr w:type="spellStart"/>
      <w:r w:rsidR="005C1170" w:rsidRPr="005C1170">
        <w:rPr>
          <w:color w:val="000000" w:themeColor="text1"/>
        </w:rPr>
        <w:t>Дакор</w:t>
      </w:r>
      <w:proofErr w:type="spellEnd"/>
      <w:r w:rsidR="005C1170" w:rsidRPr="005C1170">
        <w:rPr>
          <w:color w:val="000000" w:themeColor="text1"/>
        </w:rPr>
        <w:t xml:space="preserve">», 2018. </w:t>
      </w:r>
      <w:r w:rsidR="00EB4F2A">
        <w:rPr>
          <w:color w:val="000000" w:themeColor="text1"/>
        </w:rPr>
        <w:t xml:space="preserve">– </w:t>
      </w:r>
      <w:r w:rsidR="005C1170" w:rsidRPr="005C1170">
        <w:rPr>
          <w:color w:val="000000" w:themeColor="text1"/>
        </w:rPr>
        <w:t>С</w:t>
      </w:r>
      <w:r w:rsidR="00966DBC" w:rsidRPr="005C1170">
        <w:rPr>
          <w:color w:val="000000" w:themeColor="text1"/>
        </w:rPr>
        <w:t>. 924</w:t>
      </w:r>
      <w:r w:rsidR="00466A8B">
        <w:rPr>
          <w:color w:val="000000" w:themeColor="text1"/>
        </w:rPr>
        <w:t>.</w:t>
      </w:r>
    </w:p>
  </w:footnote>
  <w:footnote w:id="2">
    <w:p w14:paraId="5D26F011" w14:textId="77777777" w:rsidR="0004702D" w:rsidRPr="002E00BC" w:rsidRDefault="0004702D" w:rsidP="00C07AC1">
      <w:pPr>
        <w:pStyle w:val="af"/>
        <w:jc w:val="both"/>
        <w:rPr>
          <w:color w:val="000000" w:themeColor="text1"/>
        </w:rPr>
      </w:pPr>
      <w:r w:rsidRPr="002E00BC">
        <w:rPr>
          <w:rStyle w:val="af1"/>
          <w:color w:val="000000" w:themeColor="text1"/>
        </w:rPr>
        <w:footnoteRef/>
      </w:r>
      <w:r w:rsidRPr="002E00BC">
        <w:rPr>
          <w:color w:val="000000" w:themeColor="text1"/>
        </w:rPr>
        <w:t xml:space="preserve"> </w:t>
      </w:r>
      <w:r w:rsidR="005C1170" w:rsidRPr="002E00BC">
        <w:rPr>
          <w:color w:val="000000" w:themeColor="text1"/>
        </w:rPr>
        <w:t>Див.: 1)</w:t>
      </w:r>
      <w:r w:rsidR="00C07AC1" w:rsidRPr="002E00BC">
        <w:rPr>
          <w:color w:val="000000" w:themeColor="text1"/>
          <w:lang w:val="ru-RU"/>
        </w:rPr>
        <w:t xml:space="preserve"> </w:t>
      </w:r>
      <w:r w:rsidR="00C07AC1" w:rsidRPr="002E00BC">
        <w:rPr>
          <w:bCs/>
          <w:color w:val="000000" w:themeColor="text1"/>
        </w:rPr>
        <w:t>Вирок</w:t>
      </w:r>
      <w:r w:rsidR="00C07AC1" w:rsidRPr="002E00BC">
        <w:rPr>
          <w:bCs/>
          <w:color w:val="000000" w:themeColor="text1"/>
          <w:lang w:val="ru-RU"/>
        </w:rPr>
        <w:t xml:space="preserve"> </w:t>
      </w:r>
      <w:r w:rsidR="00C07AC1" w:rsidRPr="002E00BC">
        <w:rPr>
          <w:color w:val="000000" w:themeColor="text1"/>
        </w:rPr>
        <w:t xml:space="preserve">Коростишівського районного суду Житомирської області у справі № 280/688/18. URL: </w:t>
      </w:r>
      <w:r w:rsidR="002E00BC" w:rsidRPr="002E00BC">
        <w:rPr>
          <w:color w:val="000000" w:themeColor="text1"/>
        </w:rPr>
        <w:t xml:space="preserve">https://reyestr.court.gov.ua/Review/77561215; 2) Вирок Ківерцівського районного суду Волинської області у справі № 158/3086/17. URL: </w:t>
      </w:r>
      <w:hyperlink r:id="rId1" w:history="1">
        <w:r w:rsidR="002E00BC" w:rsidRPr="002E00BC">
          <w:rPr>
            <w:color w:val="000000" w:themeColor="text1"/>
          </w:rPr>
          <w:t>https://reyestr.court.gov.ua/Review/77074609</w:t>
        </w:r>
      </w:hyperlink>
      <w:r w:rsidR="002E00BC" w:rsidRPr="002E00BC">
        <w:rPr>
          <w:color w:val="000000" w:themeColor="text1"/>
        </w:rPr>
        <w:t xml:space="preserve">; 3) Вирок Білоцерківського міськрайонного суду Київської області у справі № 357/3319/18. URL: </w:t>
      </w:r>
      <w:hyperlink r:id="rId2" w:history="1">
        <w:r w:rsidR="002E00BC" w:rsidRPr="002E00BC">
          <w:rPr>
            <w:color w:val="000000" w:themeColor="text1"/>
          </w:rPr>
          <w:t>https://reyestr.court.gov.ua/Review/78720515</w:t>
        </w:r>
      </w:hyperlink>
      <w:r w:rsidR="002E00BC" w:rsidRPr="002E00BC">
        <w:rPr>
          <w:color w:val="000000" w:themeColor="text1"/>
        </w:rPr>
        <w:t xml:space="preserve">; 4) Вирок Галицького районного суду Івано-Франківської області у справі № 341/1112/18. URL: </w:t>
      </w:r>
      <w:hyperlink r:id="rId3" w:history="1">
        <w:r w:rsidR="002E00BC" w:rsidRPr="002E00BC">
          <w:rPr>
            <w:color w:val="000000" w:themeColor="text1"/>
          </w:rPr>
          <w:t>https://reyestr.court.gov.ua/Review/79385379</w:t>
        </w:r>
      </w:hyperlink>
      <w:r w:rsidR="002E00BC" w:rsidRPr="002E00BC">
        <w:rPr>
          <w:color w:val="000000" w:themeColor="text1"/>
        </w:rPr>
        <w:t>; 5) Вирок Заводського районного суду м. Запоріжжя у справі № 332/2387/18. URL: https://reyestr.court.gov.ua/Review/88311631.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ADA5C" w14:textId="3AC929B3" w:rsidR="0049594E" w:rsidRDefault="00292DC8" w:rsidP="003A3764">
    <w:pPr>
      <w:pStyle w:val="a5"/>
      <w:jc w:val="center"/>
    </w:pPr>
    <w:r>
      <w:fldChar w:fldCharType="begin"/>
    </w:r>
    <w:r>
      <w:instrText>PAGE   \* MERGEFORMAT</w:instrText>
    </w:r>
    <w:r>
      <w:fldChar w:fldCharType="separate"/>
    </w:r>
    <w:r w:rsidR="001144C4">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DF480" w14:textId="77777777" w:rsidR="00D55AA3" w:rsidRDefault="00292DC8" w:rsidP="000477C1">
    <w:pPr>
      <w:pStyle w:val="a5"/>
      <w:jc w:val="right"/>
      <w:rPr>
        <w:color w:val="000000" w:themeColor="text1"/>
        <w:sz w:val="20"/>
        <w:szCs w:val="20"/>
      </w:rPr>
    </w:pPr>
    <w:r w:rsidRPr="00836442">
      <w:rPr>
        <w:color w:val="000000" w:themeColor="text1"/>
        <w:sz w:val="20"/>
        <w:szCs w:val="20"/>
      </w:rPr>
      <w:t xml:space="preserve">До реєстр. № </w:t>
    </w:r>
    <w:r w:rsidRPr="00715D7B">
      <w:rPr>
        <w:color w:val="000000" w:themeColor="text1"/>
        <w:sz w:val="20"/>
        <w:szCs w:val="20"/>
      </w:rPr>
      <w:t>6240</w:t>
    </w:r>
    <w:r w:rsidR="009E6BFA">
      <w:rPr>
        <w:color w:val="000000" w:themeColor="text1"/>
        <w:sz w:val="20"/>
        <w:szCs w:val="20"/>
      </w:rPr>
      <w:t>-2</w:t>
    </w:r>
    <w:r>
      <w:rPr>
        <w:color w:val="000000" w:themeColor="text1"/>
        <w:sz w:val="20"/>
        <w:szCs w:val="20"/>
      </w:rPr>
      <w:t xml:space="preserve"> </w:t>
    </w:r>
    <w:r w:rsidRPr="00836442">
      <w:rPr>
        <w:color w:val="000000" w:themeColor="text1"/>
        <w:sz w:val="20"/>
        <w:szCs w:val="20"/>
      </w:rPr>
      <w:t xml:space="preserve">від </w:t>
    </w:r>
    <w:r w:rsidR="009E6BFA" w:rsidRPr="009E6BFA">
      <w:rPr>
        <w:color w:val="000000" w:themeColor="text1"/>
        <w:sz w:val="20"/>
        <w:szCs w:val="20"/>
      </w:rPr>
      <w:t>17.11.2021</w:t>
    </w:r>
  </w:p>
  <w:p w14:paraId="64D9CEA7" w14:textId="77777777" w:rsidR="0049594E" w:rsidRDefault="00292DC8" w:rsidP="006C27EE">
    <w:pPr>
      <w:pStyle w:val="a5"/>
      <w:jc w:val="right"/>
      <w:rPr>
        <w:color w:val="000000" w:themeColor="text1"/>
        <w:sz w:val="20"/>
        <w:szCs w:val="20"/>
      </w:rPr>
    </w:pPr>
    <w:r w:rsidRPr="00836442">
      <w:rPr>
        <w:color w:val="000000" w:themeColor="text1"/>
        <w:sz w:val="20"/>
        <w:szCs w:val="20"/>
      </w:rPr>
      <w:t>Народні депутати України</w:t>
    </w:r>
  </w:p>
  <w:p w14:paraId="12D9DC20" w14:textId="77777777" w:rsidR="0049594E" w:rsidRPr="00836442" w:rsidRDefault="009E6BFA" w:rsidP="009E6BFA">
    <w:pPr>
      <w:pStyle w:val="a5"/>
      <w:jc w:val="right"/>
      <w:rPr>
        <w:color w:val="000000" w:themeColor="text1"/>
        <w:sz w:val="20"/>
        <w:szCs w:val="20"/>
      </w:rPr>
    </w:pPr>
    <w:r>
      <w:rPr>
        <w:color w:val="000000" w:themeColor="text1"/>
        <w:sz w:val="20"/>
        <w:szCs w:val="20"/>
      </w:rPr>
      <w:t xml:space="preserve">Ю. </w:t>
    </w:r>
    <w:r w:rsidRPr="009E6BFA">
      <w:rPr>
        <w:color w:val="000000" w:themeColor="text1"/>
        <w:sz w:val="20"/>
        <w:szCs w:val="20"/>
      </w:rPr>
      <w:t xml:space="preserve">Світлична </w:t>
    </w:r>
    <w:r w:rsidR="00292DC8">
      <w:rPr>
        <w:color w:val="000000" w:themeColor="text1"/>
        <w:sz w:val="20"/>
        <w:szCs w:val="20"/>
      </w:rPr>
      <w:t>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BFA"/>
    <w:rsid w:val="0003562B"/>
    <w:rsid w:val="00043724"/>
    <w:rsid w:val="0004702D"/>
    <w:rsid w:val="00056F75"/>
    <w:rsid w:val="00060F86"/>
    <w:rsid w:val="000656CB"/>
    <w:rsid w:val="000877BA"/>
    <w:rsid w:val="00093216"/>
    <w:rsid w:val="00095808"/>
    <w:rsid w:val="0009731B"/>
    <w:rsid w:val="000C77C0"/>
    <w:rsid w:val="000F2325"/>
    <w:rsid w:val="000F2833"/>
    <w:rsid w:val="000F320E"/>
    <w:rsid w:val="001144C4"/>
    <w:rsid w:val="001357EE"/>
    <w:rsid w:val="001963E4"/>
    <w:rsid w:val="001A2110"/>
    <w:rsid w:val="001F7D08"/>
    <w:rsid w:val="0028350D"/>
    <w:rsid w:val="00292DC8"/>
    <w:rsid w:val="002E00BC"/>
    <w:rsid w:val="002E3C17"/>
    <w:rsid w:val="003163E3"/>
    <w:rsid w:val="0033117A"/>
    <w:rsid w:val="003462D2"/>
    <w:rsid w:val="00380A00"/>
    <w:rsid w:val="00385F3D"/>
    <w:rsid w:val="003933E8"/>
    <w:rsid w:val="00466A8B"/>
    <w:rsid w:val="004900A8"/>
    <w:rsid w:val="00495AD2"/>
    <w:rsid w:val="00497020"/>
    <w:rsid w:val="004A620C"/>
    <w:rsid w:val="004B5271"/>
    <w:rsid w:val="004D3F3C"/>
    <w:rsid w:val="004F024E"/>
    <w:rsid w:val="00516BB2"/>
    <w:rsid w:val="005274D5"/>
    <w:rsid w:val="00531434"/>
    <w:rsid w:val="0054251D"/>
    <w:rsid w:val="00543CE9"/>
    <w:rsid w:val="005454A7"/>
    <w:rsid w:val="005C0704"/>
    <w:rsid w:val="005C1170"/>
    <w:rsid w:val="005E5BC8"/>
    <w:rsid w:val="005F5839"/>
    <w:rsid w:val="00601406"/>
    <w:rsid w:val="0063585B"/>
    <w:rsid w:val="006422EB"/>
    <w:rsid w:val="0067458F"/>
    <w:rsid w:val="006C573F"/>
    <w:rsid w:val="006F1128"/>
    <w:rsid w:val="006F1AF3"/>
    <w:rsid w:val="006F7D1A"/>
    <w:rsid w:val="007071B4"/>
    <w:rsid w:val="00715E76"/>
    <w:rsid w:val="00716225"/>
    <w:rsid w:val="00740D55"/>
    <w:rsid w:val="00745D67"/>
    <w:rsid w:val="007571E1"/>
    <w:rsid w:val="00783846"/>
    <w:rsid w:val="007B7A79"/>
    <w:rsid w:val="007C6F5B"/>
    <w:rsid w:val="007E2FEA"/>
    <w:rsid w:val="007E3969"/>
    <w:rsid w:val="007F7D45"/>
    <w:rsid w:val="008271A8"/>
    <w:rsid w:val="00841417"/>
    <w:rsid w:val="008564DE"/>
    <w:rsid w:val="00871D97"/>
    <w:rsid w:val="00873FAF"/>
    <w:rsid w:val="0088091B"/>
    <w:rsid w:val="0089590E"/>
    <w:rsid w:val="0089722D"/>
    <w:rsid w:val="008B2002"/>
    <w:rsid w:val="008D6E4C"/>
    <w:rsid w:val="008E7970"/>
    <w:rsid w:val="00900A3C"/>
    <w:rsid w:val="00931B81"/>
    <w:rsid w:val="00933B47"/>
    <w:rsid w:val="00966DBC"/>
    <w:rsid w:val="009E6BFA"/>
    <w:rsid w:val="00A134B2"/>
    <w:rsid w:val="00A71E2B"/>
    <w:rsid w:val="00A769FA"/>
    <w:rsid w:val="00A9071F"/>
    <w:rsid w:val="00AC1FB9"/>
    <w:rsid w:val="00AD30A4"/>
    <w:rsid w:val="00B64482"/>
    <w:rsid w:val="00B73EFA"/>
    <w:rsid w:val="00B763D9"/>
    <w:rsid w:val="00B817F5"/>
    <w:rsid w:val="00B92DF5"/>
    <w:rsid w:val="00BB57F5"/>
    <w:rsid w:val="00BF3053"/>
    <w:rsid w:val="00C07AC1"/>
    <w:rsid w:val="00C2047F"/>
    <w:rsid w:val="00C219A1"/>
    <w:rsid w:val="00C54400"/>
    <w:rsid w:val="00C57350"/>
    <w:rsid w:val="00C65CAF"/>
    <w:rsid w:val="00C84453"/>
    <w:rsid w:val="00CA5DDC"/>
    <w:rsid w:val="00D11C39"/>
    <w:rsid w:val="00D51E02"/>
    <w:rsid w:val="00D61B0E"/>
    <w:rsid w:val="00DB2958"/>
    <w:rsid w:val="00DD677D"/>
    <w:rsid w:val="00DE632C"/>
    <w:rsid w:val="00E52451"/>
    <w:rsid w:val="00E6142F"/>
    <w:rsid w:val="00E63741"/>
    <w:rsid w:val="00E81E79"/>
    <w:rsid w:val="00EB4F2A"/>
    <w:rsid w:val="00EC186B"/>
    <w:rsid w:val="00EC5264"/>
    <w:rsid w:val="00EE043A"/>
    <w:rsid w:val="00EE1232"/>
    <w:rsid w:val="00EF286C"/>
    <w:rsid w:val="00F13A62"/>
    <w:rsid w:val="00F8601A"/>
    <w:rsid w:val="00FA4E62"/>
    <w:rsid w:val="00FB2C6F"/>
    <w:rsid w:val="00FB67A9"/>
    <w:rsid w:val="00FC101E"/>
    <w:rsid w:val="00FD184B"/>
    <w:rsid w:val="00FF3D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B5B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DDC"/>
    <w:rPr>
      <w:rFonts w:ascii="Times New Roman" w:eastAsia="Calibri" w:hAnsi="Times New Roman" w:cs="Times New Roman"/>
      <w:sz w:val="28"/>
    </w:rPr>
  </w:style>
  <w:style w:type="paragraph" w:styleId="2">
    <w:name w:val="heading 2"/>
    <w:basedOn w:val="a"/>
    <w:next w:val="a"/>
    <w:link w:val="20"/>
    <w:uiPriority w:val="9"/>
    <w:semiHidden/>
    <w:unhideWhenUsed/>
    <w:qFormat/>
    <w:rsid w:val="009E6B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9E6BF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9E6BFA"/>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9E6BFA"/>
    <w:rPr>
      <w:rFonts w:ascii="Arial" w:eastAsia="Times New Roman" w:hAnsi="Arial" w:cs="Arial"/>
      <w:b/>
      <w:bCs/>
      <w:sz w:val="28"/>
      <w:szCs w:val="28"/>
      <w:lang w:eastAsia="ru-RU"/>
    </w:rPr>
  </w:style>
  <w:style w:type="paragraph" w:styleId="a3">
    <w:name w:val="Body Text"/>
    <w:basedOn w:val="a"/>
    <w:link w:val="a4"/>
    <w:unhideWhenUsed/>
    <w:rsid w:val="009E6BFA"/>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9E6BFA"/>
    <w:rPr>
      <w:rFonts w:ascii="Arial" w:eastAsia="Times New Roman" w:hAnsi="Arial" w:cs="Arial"/>
      <w:sz w:val="28"/>
      <w:szCs w:val="28"/>
      <w:lang w:eastAsia="ru-RU"/>
    </w:rPr>
  </w:style>
  <w:style w:type="paragraph" w:styleId="a5">
    <w:name w:val="header"/>
    <w:basedOn w:val="a"/>
    <w:link w:val="a6"/>
    <w:uiPriority w:val="99"/>
    <w:unhideWhenUsed/>
    <w:rsid w:val="009E6BFA"/>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9E6BFA"/>
    <w:rPr>
      <w:rFonts w:ascii="Times New Roman" w:eastAsia="SimSun" w:hAnsi="Times New Roman" w:cs="Times New Roman"/>
      <w:sz w:val="24"/>
      <w:szCs w:val="24"/>
      <w:lang w:eastAsia="zh-CN"/>
    </w:rPr>
  </w:style>
  <w:style w:type="paragraph" w:styleId="a7">
    <w:name w:val="footer"/>
    <w:basedOn w:val="a"/>
    <w:link w:val="a8"/>
    <w:uiPriority w:val="99"/>
    <w:unhideWhenUsed/>
    <w:rsid w:val="009E6BFA"/>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9E6BFA"/>
    <w:rPr>
      <w:rFonts w:ascii="Times New Roman" w:eastAsia="SimSun" w:hAnsi="Times New Roman" w:cs="Times New Roman"/>
      <w:sz w:val="24"/>
      <w:szCs w:val="24"/>
      <w:lang w:eastAsia="zh-CN"/>
    </w:rPr>
  </w:style>
  <w:style w:type="character" w:styleId="a9">
    <w:name w:val="page number"/>
    <w:rsid w:val="009E6BFA"/>
  </w:style>
  <w:style w:type="paragraph" w:styleId="aa">
    <w:name w:val="No Spacing"/>
    <w:uiPriority w:val="1"/>
    <w:qFormat/>
    <w:rsid w:val="009E6BFA"/>
    <w:pPr>
      <w:spacing w:after="0" w:line="240" w:lineRule="auto"/>
    </w:pPr>
  </w:style>
  <w:style w:type="character" w:customStyle="1" w:styleId="30">
    <w:name w:val="Заголовок 3 Знак"/>
    <w:basedOn w:val="a0"/>
    <w:link w:val="3"/>
    <w:uiPriority w:val="9"/>
    <w:semiHidden/>
    <w:rsid w:val="009E6BFA"/>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0"/>
    <w:link w:val="2"/>
    <w:uiPriority w:val="9"/>
    <w:semiHidden/>
    <w:rsid w:val="009E6BFA"/>
    <w:rPr>
      <w:rFonts w:asciiTheme="majorHAnsi" w:eastAsiaTheme="majorEastAsia" w:hAnsiTheme="majorHAnsi" w:cstheme="majorBidi"/>
      <w:color w:val="2E74B5" w:themeColor="accent1" w:themeShade="BF"/>
      <w:sz w:val="26"/>
      <w:szCs w:val="26"/>
    </w:rPr>
  </w:style>
  <w:style w:type="paragraph" w:customStyle="1" w:styleId="StyleProp">
    <w:name w:val="StyleProp"/>
    <w:basedOn w:val="a"/>
    <w:rsid w:val="000F320E"/>
    <w:pPr>
      <w:spacing w:after="0" w:line="200" w:lineRule="exact"/>
      <w:ind w:firstLine="227"/>
      <w:jc w:val="both"/>
    </w:pPr>
    <w:rPr>
      <w:rFonts w:eastAsia="Times New Roman"/>
      <w:sz w:val="18"/>
      <w:szCs w:val="20"/>
      <w:lang w:eastAsia="ru-RU"/>
    </w:rPr>
  </w:style>
  <w:style w:type="character" w:styleId="ab">
    <w:name w:val="Hyperlink"/>
    <w:basedOn w:val="a0"/>
    <w:uiPriority w:val="99"/>
    <w:unhideWhenUsed/>
    <w:rsid w:val="00543CE9"/>
    <w:rPr>
      <w:color w:val="0000FF"/>
      <w:u w:val="single"/>
    </w:rPr>
  </w:style>
  <w:style w:type="paragraph" w:customStyle="1" w:styleId="rvps2">
    <w:name w:val="rvps2"/>
    <w:basedOn w:val="a"/>
    <w:rsid w:val="000F2833"/>
    <w:pPr>
      <w:spacing w:before="100" w:beforeAutospacing="1" w:after="100" w:afterAutospacing="1" w:line="240" w:lineRule="auto"/>
    </w:pPr>
    <w:rPr>
      <w:rFonts w:eastAsia="Times New Roman"/>
      <w:sz w:val="24"/>
      <w:szCs w:val="24"/>
      <w:lang w:eastAsia="uk-UA"/>
    </w:rPr>
  </w:style>
  <w:style w:type="character" w:customStyle="1" w:styleId="rvts9">
    <w:name w:val="rvts9"/>
    <w:basedOn w:val="a0"/>
    <w:rsid w:val="000F2833"/>
  </w:style>
  <w:style w:type="character" w:styleId="ac">
    <w:name w:val="Emphasis"/>
    <w:basedOn w:val="a0"/>
    <w:uiPriority w:val="20"/>
    <w:qFormat/>
    <w:rsid w:val="00093216"/>
    <w:rPr>
      <w:i/>
      <w:iCs/>
    </w:rPr>
  </w:style>
  <w:style w:type="paragraph" w:customStyle="1" w:styleId="ad">
    <w:name w:val="Нормальний текст"/>
    <w:basedOn w:val="a"/>
    <w:link w:val="ae"/>
    <w:uiPriority w:val="99"/>
    <w:rsid w:val="00C84453"/>
    <w:pPr>
      <w:spacing w:before="120" w:after="0" w:line="240" w:lineRule="auto"/>
      <w:ind w:firstLine="567"/>
      <w:jc w:val="both"/>
    </w:pPr>
    <w:rPr>
      <w:rFonts w:ascii="Antiqua" w:eastAsia="Times New Roman" w:hAnsi="Antiqua"/>
      <w:sz w:val="26"/>
      <w:szCs w:val="20"/>
      <w:lang w:eastAsia="ru-RU"/>
    </w:rPr>
  </w:style>
  <w:style w:type="character" w:customStyle="1" w:styleId="ae">
    <w:name w:val="Нормальний текст Знак"/>
    <w:link w:val="ad"/>
    <w:uiPriority w:val="99"/>
    <w:locked/>
    <w:rsid w:val="00C84453"/>
    <w:rPr>
      <w:rFonts w:ascii="Antiqua" w:eastAsia="Times New Roman" w:hAnsi="Antiqua" w:cs="Times New Roman"/>
      <w:sz w:val="26"/>
      <w:szCs w:val="20"/>
      <w:lang w:eastAsia="ru-RU"/>
    </w:rPr>
  </w:style>
  <w:style w:type="character" w:customStyle="1" w:styleId="rvts46">
    <w:name w:val="rvts46"/>
    <w:basedOn w:val="a0"/>
    <w:rsid w:val="007B7A79"/>
  </w:style>
  <w:style w:type="paragraph" w:styleId="af">
    <w:name w:val="footnote text"/>
    <w:basedOn w:val="a"/>
    <w:link w:val="af0"/>
    <w:uiPriority w:val="99"/>
    <w:semiHidden/>
    <w:unhideWhenUsed/>
    <w:rsid w:val="0004702D"/>
    <w:pPr>
      <w:spacing w:after="0" w:line="240" w:lineRule="auto"/>
    </w:pPr>
    <w:rPr>
      <w:sz w:val="20"/>
      <w:szCs w:val="20"/>
    </w:rPr>
  </w:style>
  <w:style w:type="character" w:customStyle="1" w:styleId="af0">
    <w:name w:val="Текст виноски Знак"/>
    <w:basedOn w:val="a0"/>
    <w:link w:val="af"/>
    <w:uiPriority w:val="99"/>
    <w:semiHidden/>
    <w:rsid w:val="0004702D"/>
    <w:rPr>
      <w:rFonts w:ascii="Times New Roman" w:eastAsia="Calibri" w:hAnsi="Times New Roman" w:cs="Times New Roman"/>
      <w:sz w:val="20"/>
      <w:szCs w:val="20"/>
    </w:rPr>
  </w:style>
  <w:style w:type="character" w:styleId="af1">
    <w:name w:val="footnote reference"/>
    <w:basedOn w:val="a0"/>
    <w:uiPriority w:val="99"/>
    <w:semiHidden/>
    <w:unhideWhenUsed/>
    <w:rsid w:val="0004702D"/>
    <w:rPr>
      <w:vertAlign w:val="superscript"/>
    </w:rPr>
  </w:style>
  <w:style w:type="paragraph" w:styleId="af2">
    <w:name w:val="Balloon Text"/>
    <w:basedOn w:val="a"/>
    <w:link w:val="af3"/>
    <w:uiPriority w:val="99"/>
    <w:semiHidden/>
    <w:unhideWhenUsed/>
    <w:rsid w:val="0028350D"/>
    <w:pPr>
      <w:spacing w:after="0" w:line="240" w:lineRule="auto"/>
    </w:pPr>
    <w:rPr>
      <w:rFonts w:ascii="Segoe UI" w:hAnsi="Segoe UI" w:cs="Segoe UI"/>
      <w:sz w:val="18"/>
      <w:szCs w:val="18"/>
    </w:rPr>
  </w:style>
  <w:style w:type="character" w:customStyle="1" w:styleId="af3">
    <w:name w:val="Текст у виносці Знак"/>
    <w:basedOn w:val="a0"/>
    <w:link w:val="af2"/>
    <w:uiPriority w:val="99"/>
    <w:semiHidden/>
    <w:rsid w:val="0028350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159591">
      <w:bodyDiv w:val="1"/>
      <w:marLeft w:val="0"/>
      <w:marRight w:val="0"/>
      <w:marTop w:val="0"/>
      <w:marBottom w:val="0"/>
      <w:divBdr>
        <w:top w:val="none" w:sz="0" w:space="0" w:color="auto"/>
        <w:left w:val="none" w:sz="0" w:space="0" w:color="auto"/>
        <w:bottom w:val="none" w:sz="0" w:space="0" w:color="auto"/>
        <w:right w:val="none" w:sz="0" w:space="0" w:color="auto"/>
      </w:divBdr>
    </w:div>
    <w:div w:id="869149278">
      <w:bodyDiv w:val="1"/>
      <w:marLeft w:val="0"/>
      <w:marRight w:val="0"/>
      <w:marTop w:val="0"/>
      <w:marBottom w:val="0"/>
      <w:divBdr>
        <w:top w:val="none" w:sz="0" w:space="0" w:color="auto"/>
        <w:left w:val="none" w:sz="0" w:space="0" w:color="auto"/>
        <w:bottom w:val="none" w:sz="0" w:space="0" w:color="auto"/>
        <w:right w:val="none" w:sz="0" w:space="0" w:color="auto"/>
      </w:divBdr>
    </w:div>
    <w:div w:id="1169711856">
      <w:bodyDiv w:val="1"/>
      <w:marLeft w:val="0"/>
      <w:marRight w:val="0"/>
      <w:marTop w:val="0"/>
      <w:marBottom w:val="0"/>
      <w:divBdr>
        <w:top w:val="none" w:sz="0" w:space="0" w:color="auto"/>
        <w:left w:val="none" w:sz="0" w:space="0" w:color="auto"/>
        <w:bottom w:val="none" w:sz="0" w:space="0" w:color="auto"/>
        <w:right w:val="none" w:sz="0" w:space="0" w:color="auto"/>
      </w:divBdr>
    </w:div>
    <w:div w:id="1180580395">
      <w:bodyDiv w:val="1"/>
      <w:marLeft w:val="0"/>
      <w:marRight w:val="0"/>
      <w:marTop w:val="0"/>
      <w:marBottom w:val="0"/>
      <w:divBdr>
        <w:top w:val="none" w:sz="0" w:space="0" w:color="auto"/>
        <w:left w:val="none" w:sz="0" w:space="0" w:color="auto"/>
        <w:bottom w:val="none" w:sz="0" w:space="0" w:color="auto"/>
        <w:right w:val="none" w:sz="0" w:space="0" w:color="auto"/>
      </w:divBdr>
    </w:div>
    <w:div w:id="188718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rada/show/1306-2001-%D0%B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reyestr.court.gov.ua/Review/79385379" TargetMode="External"/><Relationship Id="rId2" Type="http://schemas.openxmlformats.org/officeDocument/2006/relationships/hyperlink" Target="https://reyestr.court.gov.ua/Review/78720515" TargetMode="External"/><Relationship Id="rId1" Type="http://schemas.openxmlformats.org/officeDocument/2006/relationships/hyperlink" Target="https://reyestr.court.gov.ua/Review/77074609"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ABB2D-93AF-49D3-A036-F56547806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7698</Words>
  <Characters>4389</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2022-02-03T07:24:00Z</dcterms:created>
  <dcterms:modified xsi:type="dcterms:W3CDTF">2022-02-03T07:24:00Z</dcterms:modified>
</cp:coreProperties>
</file>