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1EFB8" w14:textId="77777777" w:rsidR="006153E9" w:rsidRPr="00342C4B" w:rsidRDefault="006153E9" w:rsidP="00342C4B">
      <w:pPr>
        <w:pStyle w:val="ab"/>
        <w:keepNext w:val="0"/>
        <w:widowControl w:val="0"/>
        <w:suppressAutoHyphens w:val="0"/>
        <w:spacing w:before="0" w:after="0" w:line="360" w:lineRule="auto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342C4B">
        <w:rPr>
          <w:rFonts w:ascii="Times New Roman" w:hAnsi="Times New Roman"/>
          <w:sz w:val="28"/>
          <w:szCs w:val="28"/>
        </w:rPr>
        <w:t>ПОЯСНЮВАЛЬНА ЗАПИСКА</w:t>
      </w:r>
    </w:p>
    <w:p w14:paraId="22362D7A" w14:textId="3BAF86E9" w:rsidR="006B048A" w:rsidRPr="00342C4B" w:rsidRDefault="006153E9" w:rsidP="00FD5795">
      <w:pPr>
        <w:pStyle w:val="21"/>
        <w:widowControl w:val="0"/>
        <w:suppressAutoHyphens w:val="0"/>
        <w:jc w:val="center"/>
        <w:rPr>
          <w:b/>
          <w:bCs/>
          <w:sz w:val="28"/>
          <w:szCs w:val="28"/>
          <w:lang w:val="uk-UA"/>
        </w:rPr>
      </w:pPr>
      <w:r w:rsidRPr="00342C4B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162C0E" w:rsidRPr="00342C4B">
        <w:rPr>
          <w:rFonts w:eastAsia="Times New Roman"/>
          <w:b/>
          <w:bCs/>
          <w:sz w:val="28"/>
          <w:szCs w:val="28"/>
          <w:lang w:val="uk-UA"/>
        </w:rPr>
        <w:t>«</w:t>
      </w:r>
      <w:r w:rsidR="006B048A" w:rsidRPr="00342C4B">
        <w:rPr>
          <w:b/>
          <w:bCs/>
          <w:sz w:val="28"/>
          <w:szCs w:val="28"/>
          <w:lang w:val="uk-UA"/>
        </w:rPr>
        <w:t xml:space="preserve">Про мораторій на розміщення </w:t>
      </w:r>
      <w:r w:rsidR="00342C4B">
        <w:rPr>
          <w:b/>
          <w:bCs/>
          <w:sz w:val="28"/>
          <w:szCs w:val="28"/>
          <w:lang w:val="uk-UA"/>
        </w:rPr>
        <w:t>таборів біженців</w:t>
      </w:r>
      <w:r w:rsidR="006B048A" w:rsidRPr="00342C4B">
        <w:rPr>
          <w:b/>
          <w:bCs/>
          <w:sz w:val="28"/>
          <w:szCs w:val="28"/>
          <w:lang w:val="uk-UA"/>
        </w:rPr>
        <w:t xml:space="preserve"> на території України»</w:t>
      </w:r>
    </w:p>
    <w:p w14:paraId="137B6DAD" w14:textId="77777777" w:rsidR="006B048A" w:rsidRPr="00342C4B" w:rsidRDefault="006B048A" w:rsidP="00342C4B">
      <w:pPr>
        <w:pStyle w:val="21"/>
        <w:widowControl w:val="0"/>
        <w:suppressAutoHyphens w:val="0"/>
        <w:spacing w:line="360" w:lineRule="auto"/>
        <w:rPr>
          <w:b/>
          <w:bCs/>
          <w:sz w:val="28"/>
          <w:szCs w:val="28"/>
          <w:lang w:val="uk-UA"/>
        </w:rPr>
      </w:pPr>
    </w:p>
    <w:p w14:paraId="012B3CD9" w14:textId="77777777" w:rsidR="006153E9" w:rsidRPr="00342C4B" w:rsidRDefault="006153E9" w:rsidP="00342C4B">
      <w:pPr>
        <w:pStyle w:val="21"/>
        <w:widowControl w:val="0"/>
        <w:suppressAutoHyphens w:val="0"/>
        <w:spacing w:line="360" w:lineRule="auto"/>
        <w:ind w:firstLine="0"/>
        <w:jc w:val="center"/>
        <w:rPr>
          <w:sz w:val="28"/>
          <w:szCs w:val="28"/>
          <w:lang w:val="uk-UA"/>
        </w:rPr>
      </w:pPr>
      <w:r w:rsidRPr="00342C4B">
        <w:rPr>
          <w:b/>
          <w:bCs/>
          <w:sz w:val="28"/>
          <w:szCs w:val="28"/>
          <w:lang w:val="uk-UA"/>
        </w:rPr>
        <w:t>1. Обґрунтування необхідності прийняття законопроекту</w:t>
      </w:r>
    </w:p>
    <w:p w14:paraId="72CA10BE" w14:textId="77777777" w:rsidR="00E8166A" w:rsidRPr="00342C4B" w:rsidRDefault="00E8166A" w:rsidP="00342C4B">
      <w:pPr>
        <w:suppressAutoHyphens w:val="0"/>
        <w:spacing w:line="360" w:lineRule="auto"/>
        <w:jc w:val="both"/>
        <w:rPr>
          <w:rFonts w:cs="Times New Roman"/>
          <w:color w:val="000000"/>
          <w:sz w:val="28"/>
          <w:szCs w:val="28"/>
          <w:lang w:eastAsia="uk-UA" w:bidi="ar-SA"/>
        </w:rPr>
      </w:pPr>
    </w:p>
    <w:p w14:paraId="4AB2B264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Штучна мігрантська криза на білорусько-польському кордоні яскраво розкриває суть нових форм і методів міжнародних зовнішньополітичних стратегій та розвитку воєн нового типу, також відомих як гібридні. </w:t>
      </w:r>
    </w:p>
    <w:p w14:paraId="44728C61" w14:textId="036282B6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Створення і забезпечення безперешкодного потоку нелегальних мігрантів та їх концентрація на окремих, найменш захищених ділянках кордону – це стратегія, яку реалізовують окремі держави заради досягнення політичних та воєнних цілей.</w:t>
      </w:r>
    </w:p>
    <w:p w14:paraId="7648F210" w14:textId="4EE145BB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Повномасштабне застосування міграційної зброї стало можливим внаслідок панування згубної для Європи ліво-ліберальної ідеології: насадження мультикультуралізму, поборювання національної ідентичности, політика надання переваги мігрантам з країн, в яких тривають жорсткі воєнні конфлікти, панує релігійна нетерпимість та винятковість – перед власними громадянами. </w:t>
      </w:r>
    </w:p>
    <w:p w14:paraId="4A4559D0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Шість років тому міграційна зброя вже була опрацьована навколо берегів Італії та Греції на південному фланзі НАТО, коли внаслідок загострення бойових дій у Сирії з боку РФ мільйони біженців ринули до ЄС (у результаті на внутрішніх кордонах ЄС довелося відновити контроль та ввести розподіл мігрантів та біженців по країнах-членах ЄС). Тепер вона активно застосовується щодо Східного флангу (Польща, Литва).</w:t>
      </w:r>
    </w:p>
    <w:p w14:paraId="6193657D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Крім Росії міграційну зброю проти Європи також застосовував президент Туреччини Ердоган, що дало йому змогу виторгувати мільярди євро допомоги від Євросоюзу. Перманентна міграційна криза триває на американо-мексиканському кордоні, де нелегальні мігранти безперешкодно перетинають кордон (президент Трамп на якийсь час зупинив цей процес, видав указ, який забороняв отримувати притулок біженцям, які прибули до країни в обхід процедури, відправляв для охорони кордону кілька тисяч військових, погрожував навіть назавжди закрити кордон з Мексикою, але при адміністрації Байдена нелегальна міграція поновилася і посилилася).</w:t>
      </w:r>
    </w:p>
    <w:p w14:paraId="6EA95FF2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Міграційна зброя гібридної війни, яку через свою маріонетку Лукашенка застосовує Путін, має розхитати європейські країни зсередини та підірвати європейську єдність – знищити Європу як геополітичного гравця. </w:t>
      </w:r>
    </w:p>
    <w:p w14:paraId="72D2CA8F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Путін прагне спонукати ЄС сісти за стіл переговорів з Росією щодо важливих для себе питань: прискорення запуску «Північного потоку-2», розміщення у Європі біженців, зокрема з гарячих точок Близького Сходу, зменшення санкцій проти Росії, визнання належності Росії окупованого Криму, легалізацію терористичних угруповань «ДНР» та «ЛНР» на окупованій частині українського Донбасу.</w:t>
      </w:r>
    </w:p>
    <w:p w14:paraId="1BB1D5B3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lastRenderedPageBreak/>
        <w:t xml:space="preserve">Крім того кремлівський диктатор намагається покарати Польщу за тверду позицію проти «Північного потоку-2» та послідовний захист традиційних європейських цінностей. Це удар на випередження щодо зростаючого росту польського лідерства: регіонального, воєнно-політично, загальноєвропейського, морального. </w:t>
      </w:r>
    </w:p>
    <w:p w14:paraId="105FF059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Ситуація надзвичайно серйозна і небезпечна. Для України – насамперед. </w:t>
      </w:r>
    </w:p>
    <w:p w14:paraId="4B944246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Використовуючи теперішні події на польсько-білоруському кордоні як відволікаючий маневр, головний удар Путін спрямує по Україні, на кордонах з якою вже концентрує свої війська. </w:t>
      </w:r>
    </w:p>
    <w:p w14:paraId="11BF5D43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І мігранти з території Білорусі можуть стати інструментом московської окупації з півночі, як так звані «зелені чоловічки» у 2014 році в Криму. Після відсічі з боку поляків, збільшення кількості нелегальних мігрантів, при допомозі режиму Лукашенка «спеціально навчені люди» – «іхтамнєти 2.0» спрямують цей потік мігрантів на Україну. Тисяча кілометрів незахищеного українсько-білоруського кордону, 12 пропускних пунктів, які можуть стати місцями вторгнення – ідеальна ситуація для прориву. А вже на їхніх плечах будуть заходити російські війська. </w:t>
      </w:r>
    </w:p>
    <w:p w14:paraId="7569810B" w14:textId="77777777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У зв’язку з цим загрозливими є заяви німецьких політиків, які на догоду Путіну закликають спрямувати потік мігрантів з Білорусі в Україну. Це не вперше, коли провідні держави Європи, висловлюючи «глибоке занепокоєння», торгують інтересами України. Зрештою, приклад Афганістану має навчити нас, що покладатися потрібно на власні сили, щоб не бути заскоченими поспішною втечею європейських «партнерів».</w:t>
      </w:r>
    </w:p>
    <w:p w14:paraId="7EE1E603" w14:textId="46813072" w:rsidR="00342C4B" w:rsidRPr="00342C4B" w:rsidRDefault="00342C4B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Також неприйнятними є наміри центральної влади виділити понад пів мільярда гривень на створення в Україні таборів для афганських біженців. Це не лише ще більше загострить і так напружену криміногенну ситуацію, але є вкрай несправедливо щодо</w:t>
      </w:r>
      <w:r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майже півтора мільйона переселенців, тобто українських біженців з Автономної Республіки Крим, Донбасу та Луганська. Бо в першу чергу українська влада має дбати про наших українських громадян, обпечених війною.</w:t>
      </w:r>
    </w:p>
    <w:p w14:paraId="240549B7" w14:textId="62C9E01E" w:rsidR="00CC4D74" w:rsidRPr="00342C4B" w:rsidRDefault="00BF6BD7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Крім того, 14 жовтня 2021 року </w:t>
      </w:r>
      <w:hyperlink r:id="rId10" w:history="1">
        <w:r w:rsidR="00CC4D74" w:rsidRPr="00342C4B">
          <w:rPr>
            <w:rFonts w:eastAsia="Times New Roman"/>
            <w:color w:val="000000"/>
            <w:sz w:val="28"/>
            <w:szCs w:val="28"/>
            <w:lang w:eastAsia="ru-RU"/>
          </w:rPr>
          <w:t>Сейм Республіки Польща</w:t>
        </w:r>
      </w:hyperlink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 </w:t>
      </w:r>
      <w:r w:rsidR="00CC4D74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підтримав з</w:t>
      </w:r>
      <w:r w:rsidR="00612573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міни до законодавства, відповідно до яких </w:t>
      </w:r>
      <w:r w:rsidR="00CC4D74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тепер дозволяється вигнання нелегальних мігрантів, затриманих на кордоні. Також законодавці підтримали </w:t>
      </w:r>
      <w:hyperlink r:id="rId11" w:history="1">
        <w:r w:rsidR="00CC4D74" w:rsidRPr="00342C4B">
          <w:rPr>
            <w:rFonts w:eastAsia="Times New Roman"/>
            <w:color w:val="000000"/>
            <w:sz w:val="28"/>
            <w:szCs w:val="28"/>
            <w:lang w:eastAsia="ru-RU"/>
          </w:rPr>
          <w:t>будівництво паркану</w:t>
        </w:r>
      </w:hyperlink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 з</w:t>
      </w:r>
      <w:r w:rsidR="00CC4D74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колючого дроту на кордоні з Білоруссю для захисту від нелегальної міграції. </w:t>
      </w:r>
    </w:p>
    <w:p w14:paraId="79E9BC55" w14:textId="77777777" w:rsidR="00CC4D74" w:rsidRPr="00342C4B" w:rsidRDefault="00CC4D74" w:rsidP="00FD5795">
      <w:pPr>
        <w:suppressAutoHyphens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Згідно з поправкою до закону, ухваленою польським парламентом, іноземці, які незаконно перетнуть кордон Польщі і яких затримають на місці, повинні будуть залишити територію країни. </w:t>
      </w:r>
    </w:p>
    <w:p w14:paraId="16EB0B55" w14:textId="77777777" w:rsidR="00CC4D74" w:rsidRPr="00342C4B" w:rsidRDefault="00CC4D74" w:rsidP="00FD5795">
      <w:pPr>
        <w:suppressAutoHyphens w:val="0"/>
        <w:jc w:val="both"/>
        <w:rPr>
          <w:rFonts w:cs="Times New Roman"/>
          <w:color w:val="000000"/>
          <w:sz w:val="28"/>
          <w:szCs w:val="28"/>
          <w:lang w:eastAsia="uk-UA" w:bidi="ar-SA"/>
        </w:rPr>
      </w:pPr>
    </w:p>
    <w:p w14:paraId="521E787F" w14:textId="77777777" w:rsidR="00037AB6" w:rsidRPr="00342C4B" w:rsidRDefault="00037AB6" w:rsidP="00FD5795">
      <w:pPr>
        <w:suppressAutoHyphens w:val="0"/>
        <w:ind w:firstLine="426"/>
        <w:jc w:val="both"/>
        <w:rPr>
          <w:rFonts w:cs="Times New Roman"/>
          <w:b/>
          <w:color w:val="000000"/>
          <w:sz w:val="28"/>
          <w:szCs w:val="28"/>
          <w:lang w:eastAsia="uk-UA" w:bidi="ar-SA"/>
        </w:rPr>
      </w:pPr>
    </w:p>
    <w:p w14:paraId="760177F3" w14:textId="77777777" w:rsidR="00ED4C8B" w:rsidRPr="00342C4B" w:rsidRDefault="00ED4C8B" w:rsidP="00FD5795">
      <w:pPr>
        <w:suppressAutoHyphens w:val="0"/>
        <w:ind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2. Мета і шляхи її досягнення</w:t>
      </w:r>
    </w:p>
    <w:p w14:paraId="3163A0FC" w14:textId="655713E4" w:rsidR="005232C0" w:rsidRPr="00342C4B" w:rsidRDefault="005232C0" w:rsidP="00FD5795">
      <w:pPr>
        <w:suppressAutoHyphens w:val="0"/>
        <w:ind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Метою законопроекту є захист національної безпеки України, інтересів територіальних громад та внутрішньо переміщених осіб від загрози розміщення </w:t>
      </w:r>
      <w:r w:rsid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таборів біженців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на території України.</w:t>
      </w:r>
    </w:p>
    <w:p w14:paraId="5623B930" w14:textId="77777777" w:rsidR="00505B7E" w:rsidRPr="00342C4B" w:rsidRDefault="00505B7E" w:rsidP="00FD5795">
      <w:pPr>
        <w:suppressAutoHyphens w:val="0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</w:p>
    <w:p w14:paraId="338457E1" w14:textId="77777777" w:rsidR="00505B7E" w:rsidRPr="00342C4B" w:rsidRDefault="00505B7E" w:rsidP="00FD5795">
      <w:pPr>
        <w:suppressAutoHyphens w:val="0"/>
        <w:ind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3. Загальна характеристика та основні положення законопроекту</w:t>
      </w:r>
    </w:p>
    <w:p w14:paraId="772C2CB9" w14:textId="1EEA4169" w:rsidR="005232C0" w:rsidRPr="00342C4B" w:rsidRDefault="00505B7E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Закон</w:t>
      </w:r>
      <w:r w:rsidR="005232C0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опроектом пропонується </w:t>
      </w:r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в</w:t>
      </w:r>
      <w:r w:rsidR="005232C0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вести мораторій на розміщення </w:t>
      </w:r>
      <w:r w:rsid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таборів біженців</w:t>
      </w:r>
      <w:r w:rsidR="005232C0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на території України до закінчення російсько-української війни, повернення окупованих територій окремих районів Донецької та Луганської областей, Криму до складу України та до повернення внутрішньо переміщених осіб на звільнені від окупації території.</w:t>
      </w:r>
    </w:p>
    <w:p w14:paraId="74BCBB2D" w14:textId="77777777" w:rsidR="00ED4C8B" w:rsidRPr="00342C4B" w:rsidRDefault="00ED4C8B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Крім того передбачається, що м</w:t>
      </w:r>
      <w:r w:rsidR="005232C0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ігранти, які незаконно перетинають державний кордон України і яких затримано під час такої спроби, видворяються з території України. Таким особам забороняється в'їзд на територію України строком від шести місяців до трьох років.</w:t>
      </w:r>
    </w:p>
    <w:p w14:paraId="0765A4DD" w14:textId="1C809244" w:rsidR="005232C0" w:rsidRPr="00342C4B" w:rsidRDefault="005232C0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Мігранти, які незаконно перетнули державний кордон України</w:t>
      </w:r>
      <w:r w:rsidR="00444F50">
        <w:rPr>
          <w:rFonts w:eastAsia="Times New Roman" w:cs="Times New Roman"/>
          <w:color w:val="000000"/>
          <w:sz w:val="28"/>
          <w:szCs w:val="28"/>
          <w:lang w:eastAsia="ru-RU" w:bidi="ar-SA"/>
        </w:rPr>
        <w:t>,</w:t>
      </w:r>
      <w:r w:rsid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позбавляються права на отримання статусу біженця або особи, яка потребує додаткового або тимчасового захисту.</w:t>
      </w:r>
    </w:p>
    <w:p w14:paraId="61725AF8" w14:textId="77777777" w:rsidR="00505B7E" w:rsidRPr="00342C4B" w:rsidRDefault="00505B7E" w:rsidP="00FD5795">
      <w:pPr>
        <w:suppressAutoHyphens w:val="0"/>
        <w:jc w:val="both"/>
        <w:rPr>
          <w:rFonts w:ascii="Calibri" w:eastAsia="Times New Roman" w:hAnsi="Calibri" w:cs="Times New Roman"/>
          <w:color w:val="222222"/>
          <w:sz w:val="28"/>
          <w:szCs w:val="28"/>
          <w:lang w:eastAsia="ru-RU" w:bidi="ar-SA"/>
        </w:rPr>
      </w:pPr>
    </w:p>
    <w:p w14:paraId="7B18CE22" w14:textId="77777777" w:rsidR="00505B7E" w:rsidRPr="00342C4B" w:rsidRDefault="00505B7E" w:rsidP="00FD5795">
      <w:pPr>
        <w:suppressAutoHyphens w:val="0"/>
        <w:ind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4. Стан нормативно-правової бази у даній сфері правового регулювання</w:t>
      </w:r>
    </w:p>
    <w:p w14:paraId="01A8D9BA" w14:textId="55AF852E" w:rsidR="00505B7E" w:rsidRDefault="00505B7E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Правовідносини у відповідній сфері врегульовані </w:t>
      </w:r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Конституцією України, Законом України</w:t>
      </w:r>
      <w:r w:rsid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«</w:t>
      </w:r>
      <w:r w:rsidR="00ED4C8B" w:rsidRPr="00342C4B">
        <w:rPr>
          <w:rFonts w:eastAsia="Times New Roman" w:cs="Times New Roman"/>
          <w:bCs/>
          <w:color w:val="000000"/>
          <w:sz w:val="28"/>
          <w:szCs w:val="28"/>
          <w:lang w:eastAsia="ru-RU" w:bidi="ar-SA"/>
        </w:rPr>
        <w:t>Про біженців та осіб, які потребують додаткового або тимчасового захисту», Законом України «Про правовий статус іноземців та осіб без громадянства»</w:t>
      </w:r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тощо</w:t>
      </w:r>
      <w:r w:rsidR="00ED4C8B"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.</w:t>
      </w:r>
    </w:p>
    <w:p w14:paraId="6552B09F" w14:textId="77777777" w:rsidR="00342C4B" w:rsidRPr="00342C4B" w:rsidRDefault="00342C4B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</w:p>
    <w:p w14:paraId="45B57349" w14:textId="77777777" w:rsidR="00505B7E" w:rsidRPr="00342C4B" w:rsidRDefault="00505B7E" w:rsidP="00FD5795">
      <w:pPr>
        <w:suppressAutoHyphens w:val="0"/>
        <w:ind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5. Фінансово-економічне обґрунтування</w:t>
      </w:r>
    </w:p>
    <w:p w14:paraId="5D1492A2" w14:textId="77777777" w:rsidR="00505B7E" w:rsidRPr="00342C4B" w:rsidRDefault="00505B7E" w:rsidP="00FD5795">
      <w:pPr>
        <w:suppressAutoHyphens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uk-UA" w:bidi="ar-SA"/>
        </w:rPr>
        <w:t>Реалізація проекту Закону не потребує додаткових видатків державного та/або місцевих бюджетів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.</w:t>
      </w:r>
    </w:p>
    <w:p w14:paraId="794A315B" w14:textId="77777777" w:rsidR="00ED4C8B" w:rsidRPr="00342C4B" w:rsidRDefault="00ED4C8B" w:rsidP="00FD5795">
      <w:pPr>
        <w:suppressAutoHyphens w:val="0"/>
        <w:ind w:firstLine="709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</w:p>
    <w:p w14:paraId="2E546E77" w14:textId="77777777" w:rsidR="00505B7E" w:rsidRPr="00342C4B" w:rsidRDefault="00505B7E" w:rsidP="00FD5795">
      <w:pPr>
        <w:suppressAutoHyphens w:val="0"/>
        <w:ind w:firstLine="709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6. Прогноз соціально-економічних та інших результатів прийняття проекту</w:t>
      </w:r>
    </w:p>
    <w:p w14:paraId="781E8F30" w14:textId="761DE16C" w:rsidR="00505B7E" w:rsidRPr="00342C4B" w:rsidRDefault="0076295E" w:rsidP="00FD5795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Ухвалення вказаного законопроекту дозволить захистити національні інтереси українського держави та створить передумови для недопущення нелегальних</w:t>
      </w:r>
      <w:r w:rsid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Pr="00342C4B">
        <w:rPr>
          <w:rFonts w:eastAsia="Times New Roman" w:cs="Times New Roman"/>
          <w:color w:val="000000"/>
          <w:sz w:val="28"/>
          <w:szCs w:val="28"/>
          <w:lang w:eastAsia="ru-RU" w:bidi="ar-SA"/>
        </w:rPr>
        <w:t>мігрантів на територію України.</w:t>
      </w:r>
    </w:p>
    <w:p w14:paraId="58CFE6A0" w14:textId="77777777" w:rsidR="00342C4B" w:rsidRDefault="00342C4B" w:rsidP="00342C4B">
      <w:pPr>
        <w:suppressAutoHyphens w:val="0"/>
        <w:spacing w:line="360" w:lineRule="auto"/>
        <w:ind w:firstLine="708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</w:p>
    <w:p w14:paraId="2E1A7C94" w14:textId="1EAC734C" w:rsidR="00D437CE" w:rsidRPr="00342C4B" w:rsidRDefault="00505B7E" w:rsidP="00342C4B">
      <w:pPr>
        <w:suppressAutoHyphens w:val="0"/>
        <w:spacing w:line="360" w:lineRule="auto"/>
        <w:ind w:firstLine="708"/>
        <w:rPr>
          <w:rFonts w:cs="Times New Roman"/>
          <w:b/>
          <w:sz w:val="28"/>
          <w:szCs w:val="28"/>
        </w:rPr>
      </w:pP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Народн</w:t>
      </w:r>
      <w:r w:rsidR="00ED4C8B"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 xml:space="preserve">ий </w:t>
      </w: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депутат</w:t>
      </w:r>
      <w:r w:rsidR="00ED4C8B"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 xml:space="preserve"> </w:t>
      </w: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>України</w:t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ab/>
      </w:r>
      <w:r w:rsidRPr="00342C4B"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  <w:t xml:space="preserve">Савчук О.В. </w:t>
      </w:r>
    </w:p>
    <w:sectPr w:rsidR="00D437CE" w:rsidRPr="00342C4B" w:rsidSect="00037AB6">
      <w:footerReference w:type="default" r:id="rId12"/>
      <w:pgSz w:w="11906" w:h="16838"/>
      <w:pgMar w:top="1134" w:right="991" w:bottom="1702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61600" w14:textId="77777777" w:rsidR="004A5C9C" w:rsidRDefault="004A5C9C" w:rsidP="007E4166">
      <w:r>
        <w:separator/>
      </w:r>
    </w:p>
  </w:endnote>
  <w:endnote w:type="continuationSeparator" w:id="0">
    <w:p w14:paraId="2EBAD1C9" w14:textId="77777777" w:rsidR="004A5C9C" w:rsidRDefault="004A5C9C" w:rsidP="007E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159AB" w14:textId="766BD570" w:rsidR="007E4166" w:rsidRDefault="007E4166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77239C">
      <w:rPr>
        <w:noProof/>
      </w:rPr>
      <w:t>1</w:t>
    </w:r>
    <w:r>
      <w:fldChar w:fldCharType="end"/>
    </w:r>
  </w:p>
  <w:p w14:paraId="3889A0A8" w14:textId="77777777" w:rsidR="007E4166" w:rsidRDefault="007E4166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AF464" w14:textId="77777777" w:rsidR="004A5C9C" w:rsidRDefault="004A5C9C" w:rsidP="007E4166">
      <w:r>
        <w:separator/>
      </w:r>
    </w:p>
  </w:footnote>
  <w:footnote w:type="continuationSeparator" w:id="0">
    <w:p w14:paraId="3F95A9FC" w14:textId="77777777" w:rsidR="004A5C9C" w:rsidRDefault="004A5C9C" w:rsidP="007E4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l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2C"/>
    <w:rsid w:val="000129EF"/>
    <w:rsid w:val="000157D8"/>
    <w:rsid w:val="00022553"/>
    <w:rsid w:val="000261D5"/>
    <w:rsid w:val="00037AB6"/>
    <w:rsid w:val="00045E57"/>
    <w:rsid w:val="0009018E"/>
    <w:rsid w:val="000B3D67"/>
    <w:rsid w:val="000B79AA"/>
    <w:rsid w:val="000D063C"/>
    <w:rsid w:val="000F00C9"/>
    <w:rsid w:val="000F3AD6"/>
    <w:rsid w:val="000F548D"/>
    <w:rsid w:val="00117AC3"/>
    <w:rsid w:val="001314C3"/>
    <w:rsid w:val="00133B44"/>
    <w:rsid w:val="00162C0E"/>
    <w:rsid w:val="001677EE"/>
    <w:rsid w:val="00172370"/>
    <w:rsid w:val="00174A68"/>
    <w:rsid w:val="00174C5E"/>
    <w:rsid w:val="00192EF2"/>
    <w:rsid w:val="001F71DD"/>
    <w:rsid w:val="00232330"/>
    <w:rsid w:val="00246FB6"/>
    <w:rsid w:val="00294C5A"/>
    <w:rsid w:val="00295469"/>
    <w:rsid w:val="002C4EE7"/>
    <w:rsid w:val="002D501C"/>
    <w:rsid w:val="00336697"/>
    <w:rsid w:val="00342C4B"/>
    <w:rsid w:val="003B0D23"/>
    <w:rsid w:val="003B6F13"/>
    <w:rsid w:val="003C581A"/>
    <w:rsid w:val="003D3C74"/>
    <w:rsid w:val="003D691E"/>
    <w:rsid w:val="003E5AC0"/>
    <w:rsid w:val="0041322C"/>
    <w:rsid w:val="00423E4C"/>
    <w:rsid w:val="0043508F"/>
    <w:rsid w:val="00442AAA"/>
    <w:rsid w:val="00444F50"/>
    <w:rsid w:val="00475610"/>
    <w:rsid w:val="00475752"/>
    <w:rsid w:val="004A5C9C"/>
    <w:rsid w:val="004C0110"/>
    <w:rsid w:val="004C1F75"/>
    <w:rsid w:val="004C72A6"/>
    <w:rsid w:val="004F7F6F"/>
    <w:rsid w:val="00505B7E"/>
    <w:rsid w:val="005232C0"/>
    <w:rsid w:val="00562576"/>
    <w:rsid w:val="00566B0E"/>
    <w:rsid w:val="005734BB"/>
    <w:rsid w:val="00596DE3"/>
    <w:rsid w:val="005A773F"/>
    <w:rsid w:val="005A7F60"/>
    <w:rsid w:val="005B6F28"/>
    <w:rsid w:val="005D1797"/>
    <w:rsid w:val="005E4B77"/>
    <w:rsid w:val="00611013"/>
    <w:rsid w:val="00612573"/>
    <w:rsid w:val="006153E9"/>
    <w:rsid w:val="006257DA"/>
    <w:rsid w:val="006262DF"/>
    <w:rsid w:val="006359AD"/>
    <w:rsid w:val="00652F48"/>
    <w:rsid w:val="0065369B"/>
    <w:rsid w:val="006552FC"/>
    <w:rsid w:val="00666B6A"/>
    <w:rsid w:val="00680759"/>
    <w:rsid w:val="006910FC"/>
    <w:rsid w:val="006B048A"/>
    <w:rsid w:val="006F78B7"/>
    <w:rsid w:val="00721C9D"/>
    <w:rsid w:val="00725EEF"/>
    <w:rsid w:val="00730314"/>
    <w:rsid w:val="00746338"/>
    <w:rsid w:val="00746901"/>
    <w:rsid w:val="00751550"/>
    <w:rsid w:val="00755AD4"/>
    <w:rsid w:val="0076295E"/>
    <w:rsid w:val="00764F42"/>
    <w:rsid w:val="0077239C"/>
    <w:rsid w:val="007825A8"/>
    <w:rsid w:val="007C77CB"/>
    <w:rsid w:val="007E4166"/>
    <w:rsid w:val="00804ABA"/>
    <w:rsid w:val="00811F30"/>
    <w:rsid w:val="00861DE6"/>
    <w:rsid w:val="008A7211"/>
    <w:rsid w:val="008D7902"/>
    <w:rsid w:val="008E360E"/>
    <w:rsid w:val="009053BC"/>
    <w:rsid w:val="009212D3"/>
    <w:rsid w:val="00954123"/>
    <w:rsid w:val="00956852"/>
    <w:rsid w:val="009710C9"/>
    <w:rsid w:val="00972925"/>
    <w:rsid w:val="00973126"/>
    <w:rsid w:val="009B4CCC"/>
    <w:rsid w:val="009C7B62"/>
    <w:rsid w:val="009E1747"/>
    <w:rsid w:val="009E3A2D"/>
    <w:rsid w:val="009E5547"/>
    <w:rsid w:val="009F6E94"/>
    <w:rsid w:val="00A10F77"/>
    <w:rsid w:val="00A46A4D"/>
    <w:rsid w:val="00A50D68"/>
    <w:rsid w:val="00A5307B"/>
    <w:rsid w:val="00A624DD"/>
    <w:rsid w:val="00A913A7"/>
    <w:rsid w:val="00AA2FB0"/>
    <w:rsid w:val="00AB719A"/>
    <w:rsid w:val="00AC3DBC"/>
    <w:rsid w:val="00AC6E75"/>
    <w:rsid w:val="00AE52A0"/>
    <w:rsid w:val="00AE66CB"/>
    <w:rsid w:val="00AE71CF"/>
    <w:rsid w:val="00AF57B1"/>
    <w:rsid w:val="00B04B64"/>
    <w:rsid w:val="00B06AEE"/>
    <w:rsid w:val="00B100D2"/>
    <w:rsid w:val="00B208D8"/>
    <w:rsid w:val="00B4406F"/>
    <w:rsid w:val="00B53EC8"/>
    <w:rsid w:val="00B56B68"/>
    <w:rsid w:val="00B93AF0"/>
    <w:rsid w:val="00BA0385"/>
    <w:rsid w:val="00BB2949"/>
    <w:rsid w:val="00BC0D71"/>
    <w:rsid w:val="00BD200F"/>
    <w:rsid w:val="00BD517B"/>
    <w:rsid w:val="00BE183D"/>
    <w:rsid w:val="00BF6BD7"/>
    <w:rsid w:val="00BF6EC5"/>
    <w:rsid w:val="00C15DCE"/>
    <w:rsid w:val="00C1759B"/>
    <w:rsid w:val="00C73A7B"/>
    <w:rsid w:val="00C82BAC"/>
    <w:rsid w:val="00CC4D74"/>
    <w:rsid w:val="00D012F1"/>
    <w:rsid w:val="00D30F0A"/>
    <w:rsid w:val="00D40F6E"/>
    <w:rsid w:val="00D437CE"/>
    <w:rsid w:val="00D45962"/>
    <w:rsid w:val="00D53989"/>
    <w:rsid w:val="00D7401E"/>
    <w:rsid w:val="00D740ED"/>
    <w:rsid w:val="00D8041E"/>
    <w:rsid w:val="00D83509"/>
    <w:rsid w:val="00D9400A"/>
    <w:rsid w:val="00DE298F"/>
    <w:rsid w:val="00E05AF1"/>
    <w:rsid w:val="00E12458"/>
    <w:rsid w:val="00E32BAF"/>
    <w:rsid w:val="00E50ED3"/>
    <w:rsid w:val="00E547EF"/>
    <w:rsid w:val="00E65A36"/>
    <w:rsid w:val="00E8166A"/>
    <w:rsid w:val="00E95104"/>
    <w:rsid w:val="00E95638"/>
    <w:rsid w:val="00EB0CED"/>
    <w:rsid w:val="00EB119F"/>
    <w:rsid w:val="00EC39B0"/>
    <w:rsid w:val="00ED0D86"/>
    <w:rsid w:val="00ED4C8B"/>
    <w:rsid w:val="00EE1099"/>
    <w:rsid w:val="00EE7C55"/>
    <w:rsid w:val="00EF6FBF"/>
    <w:rsid w:val="00F028AA"/>
    <w:rsid w:val="00F0311A"/>
    <w:rsid w:val="00F117BC"/>
    <w:rsid w:val="00F21452"/>
    <w:rsid w:val="00F37191"/>
    <w:rsid w:val="00F449CA"/>
    <w:rsid w:val="00F4741D"/>
    <w:rsid w:val="00F57486"/>
    <w:rsid w:val="00F738C6"/>
    <w:rsid w:val="00F86978"/>
    <w:rsid w:val="00FA7456"/>
    <w:rsid w:val="00FB0AE5"/>
    <w:rsid w:val="00FB7CC1"/>
    <w:rsid w:val="00FC3DCA"/>
    <w:rsid w:val="00FC6014"/>
    <w:rsid w:val="00FD5795"/>
    <w:rsid w:val="00FF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355A5"/>
  <w14:defaultImageDpi w14:val="0"/>
  <w15:docId w15:val="{CC29D3AA-B095-47DB-A033-A88DE8735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sz w:val="24"/>
      <w:szCs w:val="24"/>
      <w:lang w:eastAsia="zh-CN" w:bidi="hi-IN"/>
    </w:rPr>
  </w:style>
  <w:style w:type="paragraph" w:styleId="2">
    <w:name w:val="heading 2"/>
    <w:basedOn w:val="a"/>
    <w:next w:val="a"/>
    <w:link w:val="20"/>
    <w:uiPriority w:val="9"/>
    <w:qFormat/>
    <w:rsid w:val="00BB2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uiPriority w:val="9"/>
    <w:qFormat/>
    <w:pPr>
      <w:widowControl/>
      <w:numPr>
        <w:ilvl w:val="2"/>
        <w:numId w:val="1"/>
      </w:numPr>
      <w:spacing w:before="100" w:after="100"/>
      <w:outlineLvl w:val="2"/>
    </w:pPr>
    <w:rPr>
      <w:rFonts w:cs="Times New Roman"/>
      <w:b/>
      <w:bCs/>
      <w:sz w:val="27"/>
      <w:szCs w:val="27"/>
      <w:lang w:val="ru-RU" w:eastAsia="ru-RU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uiPriority w:val="9"/>
    <w:semiHidden/>
    <w:locked/>
    <w:rPr>
      <w:rFonts w:ascii="Calibri Light" w:hAnsi="Calibri Light" w:cs="Times New Roman"/>
      <w:b/>
      <w:i/>
      <w:sz w:val="25"/>
      <w:lang w:val="uk-UA" w:eastAsia="zh-CN"/>
    </w:rPr>
  </w:style>
  <w:style w:type="character" w:customStyle="1" w:styleId="30">
    <w:name w:val="Заголовок 3 Знак"/>
    <w:basedOn w:val="a2"/>
    <w:link w:val="3"/>
    <w:uiPriority w:val="9"/>
    <w:semiHidden/>
    <w:locked/>
    <w:rPr>
      <w:rFonts w:ascii="Calibri Light" w:hAnsi="Calibri Light" w:cs="Times New Roman"/>
      <w:b/>
      <w:sz w:val="23"/>
      <w:lang w:val="uk-UA"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a5">
    <w:name w:val="Символ нумерації"/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1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ий текст Знак"/>
    <w:basedOn w:val="a2"/>
    <w:link w:val="a1"/>
    <w:uiPriority w:val="99"/>
    <w:semiHidden/>
    <w:locked/>
    <w:rPr>
      <w:rFonts w:eastAsia="SimSun" w:cs="Times New Roman"/>
      <w:sz w:val="21"/>
      <w:lang w:val="uk-UA" w:eastAsia="zh-CN"/>
    </w:rPr>
  </w:style>
  <w:style w:type="paragraph" w:styleId="a7">
    <w:name w:val="List"/>
    <w:basedOn w:val="a1"/>
    <w:uiPriority w:val="99"/>
  </w:style>
  <w:style w:type="paragraph" w:styleId="a8">
    <w:name w:val="caption"/>
    <w:basedOn w:val="a"/>
    <w:uiPriority w:val="35"/>
    <w:qFormat/>
    <w:pPr>
      <w:suppressLineNumbers/>
      <w:spacing w:before="120" w:after="120"/>
    </w:pPr>
    <w:rPr>
      <w:i/>
      <w:iCs/>
    </w:rPr>
  </w:style>
  <w:style w:type="paragraph" w:customStyle="1" w:styleId="a9">
    <w:name w:val="Покажчик"/>
    <w:basedOn w:val="a"/>
    <w:pPr>
      <w:suppressLineNumbers/>
    </w:pPr>
  </w:style>
  <w:style w:type="paragraph" w:customStyle="1" w:styleId="aa">
    <w:name w:val="Текст у вказаному форматі"/>
    <w:basedOn w:val="a"/>
    <w:rPr>
      <w:rFonts w:ascii="Courier New" w:eastAsia="NSimSu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pPr>
      <w:widowControl/>
      <w:ind w:firstLine="720"/>
      <w:jc w:val="both"/>
    </w:pPr>
    <w:rPr>
      <w:rFonts w:cs="Times New Roman"/>
      <w:sz w:val="22"/>
      <w:szCs w:val="22"/>
      <w:lang w:val="en-US" w:eastAsia="ru-RU" w:bidi="ar-SA"/>
    </w:rPr>
  </w:style>
  <w:style w:type="character" w:customStyle="1" w:styleId="22">
    <w:name w:val="Основний текст з відступом 2 Знак"/>
    <w:basedOn w:val="a2"/>
    <w:link w:val="21"/>
    <w:uiPriority w:val="99"/>
    <w:semiHidden/>
    <w:locked/>
    <w:rPr>
      <w:rFonts w:eastAsia="SimSun" w:cs="Times New Roman"/>
      <w:sz w:val="21"/>
      <w:lang w:val="uk-UA" w:eastAsia="zh-CN"/>
    </w:rPr>
  </w:style>
  <w:style w:type="paragraph" w:styleId="ab">
    <w:name w:val="Title"/>
    <w:basedOn w:val="a0"/>
    <w:next w:val="ac"/>
    <w:link w:val="ad"/>
    <w:uiPriority w:val="10"/>
    <w:qFormat/>
    <w:pPr>
      <w:widowControl/>
      <w:spacing w:after="60"/>
      <w:jc w:val="center"/>
    </w:pPr>
    <w:rPr>
      <w:rFonts w:ascii="Cambria" w:hAnsi="Cambria" w:cs="Times New Roman"/>
      <w:b/>
      <w:bCs/>
      <w:kern w:val="1"/>
      <w:sz w:val="32"/>
      <w:szCs w:val="32"/>
      <w:lang w:eastAsia="uk-UA" w:bidi="ar-SA"/>
    </w:rPr>
  </w:style>
  <w:style w:type="character" w:customStyle="1" w:styleId="ad">
    <w:name w:val="Назва Знак"/>
    <w:basedOn w:val="a2"/>
    <w:link w:val="ab"/>
    <w:uiPriority w:val="10"/>
    <w:locked/>
    <w:rPr>
      <w:rFonts w:ascii="Calibri Light" w:hAnsi="Calibri Light" w:cs="Times New Roman"/>
      <w:b/>
      <w:kern w:val="28"/>
      <w:sz w:val="29"/>
      <w:lang w:val="uk-UA" w:eastAsia="zh-CN"/>
    </w:rPr>
  </w:style>
  <w:style w:type="paragraph" w:styleId="ac">
    <w:name w:val="Subtitle"/>
    <w:basedOn w:val="a0"/>
    <w:next w:val="a1"/>
    <w:link w:val="ae"/>
    <w:uiPriority w:val="11"/>
    <w:qFormat/>
    <w:pPr>
      <w:jc w:val="center"/>
    </w:pPr>
    <w:rPr>
      <w:i/>
      <w:iCs/>
    </w:rPr>
  </w:style>
  <w:style w:type="character" w:customStyle="1" w:styleId="ae">
    <w:name w:val="Підзаголовок Знак"/>
    <w:basedOn w:val="a2"/>
    <w:link w:val="ac"/>
    <w:uiPriority w:val="11"/>
    <w:locked/>
    <w:rPr>
      <w:rFonts w:ascii="Calibri Light" w:hAnsi="Calibri Light" w:cs="Times New Roman"/>
      <w:sz w:val="21"/>
      <w:lang w:val="uk-UA" w:eastAsia="zh-CN"/>
    </w:rPr>
  </w:style>
  <w:style w:type="paragraph" w:customStyle="1" w:styleId="af">
    <w:name w:val="Íîðìàëüíèé òåêñò"/>
    <w:pPr>
      <w:suppressAutoHyphens/>
      <w:spacing w:before="120"/>
      <w:ind w:firstLine="567"/>
    </w:pPr>
    <w:rPr>
      <w:rFonts w:ascii="Antiqua" w:eastAsia="SimSun" w:hAnsi="Antiqua" w:cs="Mangal"/>
      <w:sz w:val="26"/>
      <w:szCs w:val="26"/>
      <w:lang w:eastAsia="ru-RU"/>
    </w:rPr>
  </w:style>
  <w:style w:type="character" w:styleId="af0">
    <w:name w:val="Hyperlink"/>
    <w:basedOn w:val="a2"/>
    <w:uiPriority w:val="99"/>
    <w:rsid w:val="00E95104"/>
    <w:rPr>
      <w:rFonts w:cs="Times New Roman"/>
      <w:color w:val="0000FF"/>
      <w:u w:val="single"/>
    </w:rPr>
  </w:style>
  <w:style w:type="paragraph" w:styleId="af1">
    <w:name w:val="Normal (Web)"/>
    <w:basedOn w:val="a"/>
    <w:uiPriority w:val="99"/>
    <w:rsid w:val="00AF57B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uk-UA" w:bidi="ar-SA"/>
    </w:rPr>
  </w:style>
  <w:style w:type="paragraph" w:styleId="HTML">
    <w:name w:val="HTML Preformatted"/>
    <w:basedOn w:val="a"/>
    <w:link w:val="HTML0"/>
    <w:uiPriority w:val="99"/>
    <w:rsid w:val="009B4C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uk-UA" w:bidi="ar-SA"/>
    </w:rPr>
  </w:style>
  <w:style w:type="character" w:customStyle="1" w:styleId="HTML0">
    <w:name w:val="Стандартний HTML Знак"/>
    <w:basedOn w:val="a2"/>
    <w:link w:val="HTML"/>
    <w:uiPriority w:val="99"/>
    <w:semiHidden/>
    <w:locked/>
    <w:rPr>
      <w:rFonts w:ascii="Courier New" w:eastAsia="SimSun" w:hAnsi="Courier New" w:cs="Times New Roman"/>
      <w:sz w:val="18"/>
      <w:lang w:val="uk-UA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7E4166"/>
    <w:rPr>
      <w:rFonts w:ascii="Segoe UI" w:hAnsi="Segoe UI"/>
      <w:sz w:val="18"/>
      <w:szCs w:val="16"/>
    </w:rPr>
  </w:style>
  <w:style w:type="character" w:customStyle="1" w:styleId="af3">
    <w:name w:val="Текст у виносці Знак"/>
    <w:basedOn w:val="a2"/>
    <w:link w:val="af2"/>
    <w:uiPriority w:val="99"/>
    <w:semiHidden/>
    <w:locked/>
    <w:rsid w:val="007E4166"/>
    <w:rPr>
      <w:rFonts w:ascii="Segoe UI" w:eastAsia="SimSun" w:hAnsi="Segoe UI" w:cs="Times New Roman"/>
      <w:sz w:val="16"/>
      <w:lang w:val="x-none" w:eastAsia="zh-CN"/>
    </w:rPr>
  </w:style>
  <w:style w:type="paragraph" w:styleId="af4">
    <w:name w:val="header"/>
    <w:basedOn w:val="a"/>
    <w:link w:val="af5"/>
    <w:uiPriority w:val="99"/>
    <w:unhideWhenUsed/>
    <w:rsid w:val="007E4166"/>
    <w:pPr>
      <w:tabs>
        <w:tab w:val="center" w:pos="4819"/>
        <w:tab w:val="right" w:pos="9639"/>
      </w:tabs>
    </w:pPr>
    <w:rPr>
      <w:szCs w:val="21"/>
    </w:rPr>
  </w:style>
  <w:style w:type="character" w:customStyle="1" w:styleId="af5">
    <w:name w:val="Верхній колонтитул Знак"/>
    <w:basedOn w:val="a2"/>
    <w:link w:val="af4"/>
    <w:uiPriority w:val="99"/>
    <w:locked/>
    <w:rsid w:val="007E4166"/>
    <w:rPr>
      <w:rFonts w:eastAsia="SimSun" w:cs="Times New Roman"/>
      <w:sz w:val="21"/>
      <w:lang w:val="x-none" w:eastAsia="zh-CN"/>
    </w:rPr>
  </w:style>
  <w:style w:type="paragraph" w:styleId="af6">
    <w:name w:val="footer"/>
    <w:basedOn w:val="a"/>
    <w:link w:val="af7"/>
    <w:uiPriority w:val="99"/>
    <w:unhideWhenUsed/>
    <w:rsid w:val="007E4166"/>
    <w:pPr>
      <w:tabs>
        <w:tab w:val="center" w:pos="4819"/>
        <w:tab w:val="right" w:pos="9639"/>
      </w:tabs>
    </w:pPr>
    <w:rPr>
      <w:szCs w:val="21"/>
    </w:rPr>
  </w:style>
  <w:style w:type="character" w:customStyle="1" w:styleId="af7">
    <w:name w:val="Нижній колонтитул Знак"/>
    <w:basedOn w:val="a2"/>
    <w:link w:val="af6"/>
    <w:uiPriority w:val="99"/>
    <w:locked/>
    <w:rsid w:val="007E4166"/>
    <w:rPr>
      <w:rFonts w:eastAsia="SimSun" w:cs="Times New Roman"/>
      <w:sz w:val="21"/>
      <w:lang w:val="x-none" w:eastAsia="zh-CN"/>
    </w:rPr>
  </w:style>
  <w:style w:type="character" w:styleId="af8">
    <w:name w:val="footnote reference"/>
    <w:basedOn w:val="a2"/>
    <w:uiPriority w:val="99"/>
    <w:semiHidden/>
    <w:unhideWhenUsed/>
    <w:rsid w:val="00505B7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0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6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9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79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36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15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0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79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29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5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734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832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34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33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77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363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5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79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17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67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8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524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24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dw.com/uk/polshcha-zbuduie-parkan-na-kordoni-z-bilorussiu/a-58959604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dw.com/uk/seim-polshchi-ukhvalyv-spirnyi-zakon-pro-teleradiomovlennia/a-5883633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3CA1B4-0EED-41F1-A7AD-7748E472BC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46AE6E-FDA6-4360-80E3-D849477DD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8B2A7-5770-4787-AD84-FBE638DA0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4461</Words>
  <Characters>2544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2021-11-17T15:50:00Z</dcterms:created>
  <dcterms:modified xsi:type="dcterms:W3CDTF">2021-11-17T15:50:00Z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