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C5F" w:rsidRDefault="00AB5FCC">
      <w:pPr>
        <w:spacing w:before="240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ПОЯСНЮВАЛЬНА ЗАПИСКА</w:t>
      </w:r>
    </w:p>
    <w:p w:rsidR="00CF1C5F" w:rsidRDefault="00AB5FCC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до проєкту Закону України “Про внесення змін до Закону України “Про вищу освіту” щодо розширення прав органів студентського самоврядування”</w:t>
      </w:r>
    </w:p>
    <w:p w:rsidR="00CF1C5F" w:rsidRDefault="00CF1C5F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:rsidR="00CF1C5F" w:rsidRDefault="00AB5FCC">
      <w:pPr>
        <w:shd w:val="clear" w:color="auto" w:fill="FFFFFF"/>
        <w:spacing w:before="240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 Обґрунтування необхідності прийняття законопроєкту</w:t>
      </w:r>
    </w:p>
    <w:p w:rsidR="00CF1C5F" w:rsidRPr="00AB5FCC" w:rsidRDefault="00AB5FCC">
      <w:pPr>
        <w:shd w:val="clear" w:color="auto" w:fill="FFFFFF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5FCC">
        <w:rPr>
          <w:rFonts w:ascii="Times New Roman" w:eastAsia="Times New Roman" w:hAnsi="Times New Roman" w:cs="Times New Roman"/>
          <w:sz w:val="28"/>
          <w:szCs w:val="28"/>
        </w:rPr>
        <w:t xml:space="preserve">Важливою складовою автономії закладів вищої освіти є розвиток громадського самоврядування як академічної спільноти в цілому, так і студентів (курсантів), що здійснюється через інститут студентського самоврядування. </w:t>
      </w:r>
    </w:p>
    <w:p w:rsidR="00CF1C5F" w:rsidRPr="00AB5FCC" w:rsidRDefault="00AB5FCC">
      <w:pPr>
        <w:shd w:val="clear" w:color="auto" w:fill="FFFFFF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5FCC">
        <w:rPr>
          <w:rFonts w:ascii="Times New Roman" w:eastAsia="Times New Roman" w:hAnsi="Times New Roman" w:cs="Times New Roman"/>
          <w:sz w:val="28"/>
          <w:szCs w:val="28"/>
        </w:rPr>
        <w:t xml:space="preserve">Відповідно до частини першої статті 40 Закону України “Про вищу освіту” студентське самоврядування є правом та можливістю студентів (курсантів) вирішувати питання навчання і побуту, захисту їх прав та інтересів, а також брати участь в управлінні закладом вищої освіти.  </w:t>
      </w:r>
    </w:p>
    <w:p w:rsidR="00CF1C5F" w:rsidRPr="00AB5FCC" w:rsidRDefault="00AB5FCC">
      <w:pPr>
        <w:shd w:val="clear" w:color="auto" w:fill="FFFFFF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5FCC">
        <w:rPr>
          <w:rFonts w:ascii="Times New Roman" w:eastAsia="Times New Roman" w:hAnsi="Times New Roman" w:cs="Times New Roman"/>
          <w:sz w:val="28"/>
          <w:szCs w:val="28"/>
        </w:rPr>
        <w:t>Законодавством передбачено ряд гарантій щодо організаційної, правової та матеріально-фінансової самостійності та інституційної спроможності для органів студентського самоврядування. Однак, на практиці зазначені положення порушуються адміністрацією закладів вищої освіти.</w:t>
      </w:r>
    </w:p>
    <w:p w:rsidR="00CF1C5F" w:rsidRPr="00AB5FCC" w:rsidRDefault="00AB5FCC">
      <w:pPr>
        <w:shd w:val="clear" w:color="auto" w:fill="FFFFFF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5FCC">
        <w:rPr>
          <w:rFonts w:ascii="Times New Roman" w:eastAsia="Times New Roman" w:hAnsi="Times New Roman" w:cs="Times New Roman"/>
          <w:sz w:val="28"/>
          <w:szCs w:val="28"/>
        </w:rPr>
        <w:t xml:space="preserve">Зокрема, згідно інформації, наданої Міністерством освіти і науки України, у 2020 році близько 100 органів студентського самоврядування отримали фінансування у розмірі менш ніж 0,5% відсотка власних надходжень, отриманих закладом вищої освіти від основної діяльності, тоді як 15 органів студентського самоврядування залишились без такого фінансування (у 2019 році, відповідно, - 10 органів студентського самоврядування). </w:t>
      </w:r>
    </w:p>
    <w:p w:rsidR="00CF1C5F" w:rsidRPr="00AB5FCC" w:rsidRDefault="00AB5FCC">
      <w:pPr>
        <w:shd w:val="clear" w:color="auto" w:fill="FFFFFF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5FCC">
        <w:rPr>
          <w:rFonts w:ascii="Times New Roman" w:eastAsia="Times New Roman" w:hAnsi="Times New Roman" w:cs="Times New Roman"/>
          <w:sz w:val="28"/>
          <w:szCs w:val="28"/>
        </w:rPr>
        <w:t xml:space="preserve">Окрім наведеного, мають місце випадки недотримання адміністрацією закладів вищої освіти положень частини 6 статті 40 Закону України “Про вищу освіту” в частині обов’язковості погодження рішень щодо студентів, реалізації їх прав на навчання, проживання тощо, з органами студентського самоврядування. </w:t>
      </w:r>
    </w:p>
    <w:p w:rsidR="00CF1C5F" w:rsidRPr="00AB5FCC" w:rsidRDefault="00AB5FCC">
      <w:pPr>
        <w:shd w:val="clear" w:color="auto" w:fill="FFFFFF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5FCC">
        <w:rPr>
          <w:rFonts w:ascii="Times New Roman" w:eastAsia="Times New Roman" w:hAnsi="Times New Roman" w:cs="Times New Roman"/>
          <w:sz w:val="28"/>
          <w:szCs w:val="28"/>
        </w:rPr>
        <w:t xml:space="preserve">За таких умов вбачається необхідним оновлення положень Закону України “Про вищу освіти” в частині здійснення студентського самоврядування з метою посилення їх інституційної спроможності. </w:t>
      </w:r>
    </w:p>
    <w:p w:rsidR="00CF1C5F" w:rsidRDefault="00CF1C5F">
      <w:pPr>
        <w:shd w:val="clear" w:color="auto" w:fill="FFFFFF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:rsidR="00CF1C5F" w:rsidRDefault="00AB5FCC">
      <w:pPr>
        <w:shd w:val="clear" w:color="auto" w:fill="FFFFFF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2. Мета законопроєкту</w:t>
      </w:r>
    </w:p>
    <w:p w:rsidR="00CF1C5F" w:rsidRDefault="00AB5FCC">
      <w:pPr>
        <w:shd w:val="clear" w:color="auto" w:fill="FFFFFF"/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Метою законопроєкту є законодавче забезпечення організаційної, правової та матеріально-фінансової самостійності органів студентського самоврядування, що забезпечить їх інституційну спроможність, повноцінну участь студентів (курсантів) в управлінні закладом вищої освіти, представництво і захист їх прав та інтересів, сприятиме соціальному становленню та громадянській активності, набуттю управлінського досвіду, навичок фінансової грамотності та розуміння соціальної відповідальності студентської молоді. </w:t>
      </w:r>
    </w:p>
    <w:p w:rsidR="00CF1C5F" w:rsidRDefault="00AB5FCC">
      <w:pPr>
        <w:shd w:val="clear" w:color="auto" w:fill="FFFFFF"/>
        <w:spacing w:before="240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3. Загальна характеристика і основні положення проєкту</w:t>
      </w:r>
    </w:p>
    <w:p w:rsidR="00CF1C5F" w:rsidRDefault="00AB5FCC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Проєктом Закону передбачається внесення змін до закону України «Про вищу освіту» в частині організаційного та матеріально-фінансового забезпечення діяльності органів студентського самоврядування. Зокрема, пропонується: </w:t>
      </w:r>
    </w:p>
    <w:p w:rsidR="00CF1C5F" w:rsidRDefault="00AB5FCC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збільшення відсотку представництва студентів (курсантів) у складі вченої ради</w:t>
      </w:r>
      <w:r w:rsidRPr="00AB5FCC">
        <w:rPr>
          <w:rFonts w:ascii="Times New Roman" w:eastAsia="Times New Roman" w:hAnsi="Times New Roman" w:cs="Times New Roman"/>
          <w:sz w:val="28"/>
          <w:szCs w:val="28"/>
        </w:rPr>
        <w:t xml:space="preserve"> з 10 до 20%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вищому колегіальному органі громадського самоврядування закладу вищої освіти, навчально-наукового інституту (факультету) відповідно з 15 до 20%; </w:t>
      </w:r>
    </w:p>
    <w:p w:rsidR="00CF1C5F" w:rsidRDefault="00AB5FCC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запровадження принципу організаційної та матеріально-фінансової самостійності при здійсненні діяльності органами студентського самоврядування; </w:t>
      </w:r>
    </w:p>
    <w:p w:rsidR="00CF1C5F" w:rsidRDefault="00AB5FCC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запровадження принципу неприпустимості прийняття, введення в дію, в тому числі шляхом видання відповідного наказу чи розпорядження, рішення за відсутності погодження з органом студентського самоврядування закладу вищої освіти у випадках, коли законом передбачена обов’язковість такого погодження; </w:t>
      </w:r>
    </w:p>
    <w:p w:rsidR="00CF1C5F" w:rsidRDefault="00AB5FCC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створення нового механізму фінансового забезпечення органів студентського самоврядування шляхом перерахуванням коштів в обсязі не менш як 0,5 відсотка власних надходжень, отриманих закладом вищої освіти від основної діяльності, на банківський рахунок громадської організації, створеної за рішенням вищого органу студентського самоврядування; </w:t>
      </w:r>
    </w:p>
    <w:p w:rsidR="00CF1C5F" w:rsidRDefault="00AB5FCC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5FCC">
        <w:rPr>
          <w:rFonts w:ascii="Times New Roman" w:eastAsia="Times New Roman" w:hAnsi="Times New Roman" w:cs="Times New Roman"/>
          <w:sz w:val="28"/>
          <w:szCs w:val="28"/>
        </w:rPr>
        <w:t xml:space="preserve">- надання керівнику органу студентського самоврядування закладу вищої освіти, територіального структурного підрозділу закладу вищої освіти права на академічну відпустку на період виконання повноважень зі </w:t>
      </w:r>
      <w:r w:rsidRPr="00AB5FC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збереженням місця навчання, стипендії та права на проживання в гуртожитку. </w:t>
      </w:r>
    </w:p>
    <w:p w:rsidR="00CF1C5F" w:rsidRDefault="00AB5FCC">
      <w:pPr>
        <w:shd w:val="clear" w:color="auto" w:fill="FFFFFF"/>
        <w:spacing w:before="240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4. Стан нормативно-правової бази</w:t>
      </w:r>
    </w:p>
    <w:p w:rsidR="00CF1C5F" w:rsidRDefault="00AB5FCC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Нормативно-правовими актами, що діють у даній сфері правового регулювання, є Конституція України, Закони України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«Про освіту», «Про вищу освіту». </w:t>
      </w:r>
    </w:p>
    <w:p w:rsidR="00CF1C5F" w:rsidRDefault="00AB5FCC">
      <w:pPr>
        <w:shd w:val="clear" w:color="auto" w:fill="FFFFFF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Прийняття та реалізація законопроєкту не потребує додаткового внесення змін до інших законів України.</w:t>
      </w:r>
    </w:p>
    <w:p w:rsidR="00CF1C5F" w:rsidRDefault="00CF1C5F">
      <w:pPr>
        <w:shd w:val="clear" w:color="auto" w:fill="FFFFFF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F1C5F" w:rsidRDefault="00AB5FCC">
      <w:pPr>
        <w:shd w:val="clear" w:color="auto" w:fill="FFFFFF"/>
        <w:spacing w:before="240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5. Фінансово-економічне обґрунтування</w:t>
      </w:r>
    </w:p>
    <w:p w:rsidR="00CF1C5F" w:rsidRDefault="00AB5FCC">
      <w:pPr>
        <w:shd w:val="clear" w:color="auto" w:fill="FFFFFF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Проєкт Закону на момент внесення не потребує додаткових витрат з Державного бюджету України.</w:t>
      </w:r>
    </w:p>
    <w:p w:rsidR="00CF1C5F" w:rsidRDefault="00CF1C5F">
      <w:pPr>
        <w:shd w:val="clear" w:color="auto" w:fill="FFFFFF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F1C5F" w:rsidRDefault="00AB5FCC">
      <w:pPr>
        <w:shd w:val="clear" w:color="auto" w:fill="FFFFFF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6. Прогноз соціально-економічних та інших наслідків прийняття акта</w:t>
      </w:r>
    </w:p>
    <w:p w:rsidR="00CF1C5F" w:rsidRDefault="00AB5FCC">
      <w:pPr>
        <w:shd w:val="clear" w:color="auto" w:fill="FFFFFF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Законопроєкт у разі його ухвалення сприятиме посиленню ролі студентства в реалізації автономії закладів вищої освіти, розвитку громадського самоврядування у вищій освіті, управлінських та лідерських якостей, фінансової грамотності, громадянської відповідальності в студентської молоді, підвищенню її суб’єктності та формуванню її як самостійного партнера при реалізації освітньої функції закладами вищої освіти. </w:t>
      </w:r>
    </w:p>
    <w:p w:rsidR="00CF1C5F" w:rsidRDefault="00CF1C5F"/>
    <w:p w:rsidR="00AB5FCC" w:rsidRDefault="00AB5FCC"/>
    <w:p w:rsidR="00AB5FCC" w:rsidRPr="00AB5FCC" w:rsidRDefault="00AB5FCC">
      <w:pPr>
        <w:rPr>
          <w:rFonts w:ascii="Times New Roman" w:hAnsi="Times New Roman" w:cs="Times New Roman"/>
          <w:b/>
          <w:sz w:val="28"/>
          <w:szCs w:val="28"/>
        </w:rPr>
      </w:pPr>
      <w:r w:rsidRPr="00AB5FCC">
        <w:rPr>
          <w:rFonts w:ascii="Times New Roman" w:hAnsi="Times New Roman" w:cs="Times New Roman"/>
          <w:b/>
          <w:sz w:val="28"/>
          <w:szCs w:val="28"/>
        </w:rPr>
        <w:t xml:space="preserve">Народний депутат України </w:t>
      </w:r>
    </w:p>
    <w:sectPr w:rsidR="00AB5FCC" w:rsidRPr="00AB5FCC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C5F"/>
    <w:rsid w:val="00AB5FCC"/>
    <w:rsid w:val="00BD2A04"/>
    <w:rsid w:val="00CF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F8A14C-B154-4154-9E49-8C635101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-UA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BE0F00-5041-4095-BD05-94F3FA8AFF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D85DE9-B8DE-4A73-BD14-F4C9435C70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2D542D0-EAEF-4CEB-B09F-84BB97BA8C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3133</Words>
  <Characters>1787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2021-11-18T09:11:00Z</dcterms:created>
  <dcterms:modified xsi:type="dcterms:W3CDTF">2021-11-18T09:11:00Z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