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12A1B" w:rsidRDefault="00312A1B" w:rsidP="00AD7994">
      <w:pPr>
        <w:pStyle w:val="a7"/>
        <w:rPr>
          <w:b/>
          <w:bCs/>
          <w:lang w:val="ru-RU"/>
        </w:rPr>
      </w:pPr>
      <w:bookmarkStart w:id="0" w:name="_GoBack"/>
      <w:bookmarkEnd w:id="0"/>
    </w:p>
    <w:p w:rsidR="00312A1B" w:rsidRDefault="00AD7994" w:rsidP="00312A1B">
      <w:pPr>
        <w:pStyle w:val="a7"/>
        <w:ind w:left="5040"/>
        <w:rPr>
          <w:b/>
          <w:bCs/>
        </w:rPr>
      </w:pPr>
      <w:r>
        <w:rPr>
          <w:b/>
          <w:bCs/>
        </w:rPr>
        <w:t xml:space="preserve">                  </w:t>
      </w:r>
      <w:r w:rsidR="00312A1B">
        <w:rPr>
          <w:b/>
          <w:bCs/>
        </w:rPr>
        <w:t>Проект</w:t>
      </w:r>
    </w:p>
    <w:p w:rsidR="00312A1B" w:rsidRPr="007F3A16" w:rsidRDefault="007F3A16" w:rsidP="00312A1B">
      <w:pPr>
        <w:pStyle w:val="a7"/>
        <w:ind w:left="5040"/>
        <w:rPr>
          <w:b/>
          <w:bCs/>
          <w:lang w:val="ru-RU"/>
        </w:rPr>
      </w:pPr>
      <w:r>
        <w:rPr>
          <w:b/>
          <w:bCs/>
        </w:rPr>
        <w:t xml:space="preserve">                  </w:t>
      </w:r>
      <w:r w:rsidR="00312A1B">
        <w:rPr>
          <w:b/>
          <w:bCs/>
        </w:rPr>
        <w:t>вноситься народним</w:t>
      </w:r>
      <w:r w:rsidR="00312A1B">
        <w:rPr>
          <w:b/>
          <w:bCs/>
          <w:lang w:val="ru-RU"/>
        </w:rPr>
        <w:t xml:space="preserve"> </w:t>
      </w:r>
    </w:p>
    <w:p w:rsidR="00312A1B" w:rsidRDefault="007F3A16" w:rsidP="00312A1B">
      <w:pPr>
        <w:pStyle w:val="a7"/>
        <w:ind w:left="5040"/>
        <w:rPr>
          <w:b/>
          <w:bCs/>
        </w:rPr>
      </w:pPr>
      <w:r>
        <w:rPr>
          <w:b/>
          <w:bCs/>
        </w:rPr>
        <w:t xml:space="preserve">                  </w:t>
      </w:r>
      <w:r w:rsidR="00312A1B">
        <w:rPr>
          <w:b/>
          <w:bCs/>
        </w:rPr>
        <w:t>депутат</w:t>
      </w:r>
      <w:r w:rsidR="000E4F7F">
        <w:rPr>
          <w:b/>
          <w:bCs/>
          <w:lang w:val="ru-RU"/>
        </w:rPr>
        <w:t>о</w:t>
      </w:r>
      <w:r w:rsidR="009E1125">
        <w:rPr>
          <w:b/>
          <w:bCs/>
          <w:lang w:val="ru-RU"/>
        </w:rPr>
        <w:t>м</w:t>
      </w:r>
      <w:r w:rsidR="00312A1B">
        <w:rPr>
          <w:b/>
          <w:bCs/>
        </w:rPr>
        <w:t xml:space="preserve"> України </w:t>
      </w:r>
    </w:p>
    <w:p w:rsidR="008B7B58" w:rsidRPr="008B7B58" w:rsidRDefault="007F3A16" w:rsidP="007F3A16">
      <w:pPr>
        <w:pStyle w:val="a7"/>
        <w:rPr>
          <w:b/>
          <w:bCs/>
        </w:rPr>
      </w:pPr>
      <w:r>
        <w:rPr>
          <w:b/>
          <w:bCs/>
        </w:rPr>
        <w:t xml:space="preserve">                                                                                          С.В. Кузьміних</w:t>
      </w:r>
    </w:p>
    <w:p w:rsidR="008A3F42" w:rsidRDefault="008A3F42" w:rsidP="00C55080">
      <w:pPr>
        <w:pStyle w:val="a7"/>
        <w:ind w:firstLine="6480"/>
      </w:pPr>
    </w:p>
    <w:p w:rsidR="000530AC" w:rsidRDefault="00CF6E94" w:rsidP="000530AC">
      <w:pPr>
        <w:spacing w:before="100" w:beforeAutospacing="1" w:after="100" w:afterAutospacing="1"/>
        <w:jc w:val="center"/>
      </w:pPr>
      <w:r>
        <w:rPr>
          <w:b/>
          <w:bCs/>
          <w:sz w:val="28"/>
          <w:szCs w:val="28"/>
          <w:lang w:val="uk-UA"/>
        </w:rPr>
        <w:t>ЗАКОН</w:t>
      </w:r>
      <w:r w:rsidR="000530AC">
        <w:rPr>
          <w:b/>
          <w:bCs/>
          <w:sz w:val="28"/>
          <w:szCs w:val="28"/>
          <w:lang w:val="uk-UA"/>
        </w:rPr>
        <w:t xml:space="preserve"> У</w:t>
      </w:r>
      <w:r>
        <w:rPr>
          <w:b/>
          <w:bCs/>
          <w:sz w:val="28"/>
          <w:szCs w:val="28"/>
          <w:lang w:val="uk-UA"/>
        </w:rPr>
        <w:t>КРАЇНИ</w:t>
      </w:r>
    </w:p>
    <w:p w:rsidR="00AA21D0" w:rsidRPr="00AA21D0" w:rsidRDefault="002C36CF" w:rsidP="00AA21D0">
      <w:pPr>
        <w:jc w:val="center"/>
        <w:rPr>
          <w:b/>
          <w:bCs/>
          <w:sz w:val="28"/>
          <w:szCs w:val="28"/>
          <w:lang w:val="uk-UA"/>
        </w:rPr>
      </w:pPr>
      <w:r>
        <w:rPr>
          <w:b/>
          <w:bCs/>
          <w:sz w:val="28"/>
          <w:szCs w:val="28"/>
          <w:lang w:val="uk-UA"/>
        </w:rPr>
        <w:t>п</w:t>
      </w:r>
      <w:r w:rsidR="000530AC">
        <w:rPr>
          <w:b/>
          <w:bCs/>
          <w:sz w:val="28"/>
          <w:szCs w:val="28"/>
          <w:lang w:val="uk-UA"/>
        </w:rPr>
        <w:t>ро внес</w:t>
      </w:r>
      <w:r w:rsidR="00AA21D0">
        <w:rPr>
          <w:b/>
          <w:bCs/>
          <w:sz w:val="28"/>
          <w:szCs w:val="28"/>
          <w:lang w:val="uk-UA"/>
        </w:rPr>
        <w:t>ення змін до статті 19</w:t>
      </w:r>
      <w:r w:rsidR="00AA21D0" w:rsidRPr="00AA21D0">
        <w:rPr>
          <w:b/>
          <w:bCs/>
          <w:sz w:val="28"/>
          <w:szCs w:val="28"/>
          <w:lang w:val="uk-UA"/>
        </w:rPr>
        <w:t xml:space="preserve"> Закону України «Про мисливське</w:t>
      </w:r>
    </w:p>
    <w:p w:rsidR="00624310" w:rsidRDefault="00AA21D0" w:rsidP="00AA21D0">
      <w:pPr>
        <w:jc w:val="center"/>
        <w:rPr>
          <w:b/>
          <w:bCs/>
          <w:sz w:val="28"/>
          <w:szCs w:val="28"/>
          <w:lang w:val="uk-UA"/>
        </w:rPr>
      </w:pPr>
      <w:r w:rsidRPr="00AA21D0">
        <w:rPr>
          <w:b/>
          <w:bCs/>
          <w:sz w:val="28"/>
          <w:szCs w:val="28"/>
          <w:lang w:val="uk-UA"/>
        </w:rPr>
        <w:t>господарство та полювання» щодо охорони  тварин, занесених до Червоної книги України</w:t>
      </w:r>
    </w:p>
    <w:p w:rsidR="00AA21D0" w:rsidRPr="00642325" w:rsidRDefault="00AA21D0" w:rsidP="00642325">
      <w:pPr>
        <w:jc w:val="center"/>
        <w:rPr>
          <w:b/>
          <w:bCs/>
          <w:sz w:val="28"/>
          <w:szCs w:val="28"/>
          <w:lang w:val="uk-UA"/>
        </w:rPr>
      </w:pPr>
    </w:p>
    <w:p w:rsidR="000530AC" w:rsidRDefault="000530AC" w:rsidP="009A270C">
      <w:pPr>
        <w:spacing w:before="100" w:beforeAutospacing="1" w:after="100" w:afterAutospacing="1"/>
        <w:ind w:firstLine="720"/>
        <w:jc w:val="both"/>
      </w:pPr>
      <w:r>
        <w:rPr>
          <w:sz w:val="28"/>
          <w:szCs w:val="28"/>
          <w:lang w:val="uk-UA"/>
        </w:rPr>
        <w:t xml:space="preserve">Верховна Рада України </w:t>
      </w:r>
      <w:r w:rsidRPr="00AA2EE7">
        <w:rPr>
          <w:b/>
          <w:bCs/>
          <w:sz w:val="28"/>
          <w:szCs w:val="28"/>
          <w:lang w:val="uk-UA"/>
        </w:rPr>
        <w:t>постановляє</w:t>
      </w:r>
      <w:r>
        <w:rPr>
          <w:sz w:val="28"/>
          <w:szCs w:val="28"/>
          <w:lang w:val="uk-UA"/>
        </w:rPr>
        <w:t>:</w:t>
      </w:r>
    </w:p>
    <w:p w:rsidR="00AA21D0" w:rsidRPr="00AA21D0" w:rsidRDefault="000530AC" w:rsidP="00AA21D0">
      <w:pPr>
        <w:ind w:firstLine="708"/>
        <w:jc w:val="both"/>
        <w:rPr>
          <w:sz w:val="28"/>
          <w:szCs w:val="28"/>
          <w:lang w:val="uk-UA"/>
        </w:rPr>
      </w:pPr>
      <w:r w:rsidRPr="00F97E08">
        <w:rPr>
          <w:b/>
          <w:sz w:val="28"/>
          <w:szCs w:val="28"/>
        </w:rPr>
        <w:t>I</w:t>
      </w:r>
      <w:r w:rsidRPr="00CF6E94">
        <w:rPr>
          <w:sz w:val="28"/>
          <w:szCs w:val="28"/>
        </w:rPr>
        <w:t>.</w:t>
      </w:r>
      <w:r w:rsidR="00AA2EE7" w:rsidRPr="00CF6E94">
        <w:rPr>
          <w:sz w:val="28"/>
          <w:szCs w:val="28"/>
          <w:lang w:val="uk-UA"/>
        </w:rPr>
        <w:t xml:space="preserve"> </w:t>
      </w:r>
      <w:r w:rsidRPr="00CF6E94">
        <w:rPr>
          <w:sz w:val="28"/>
          <w:szCs w:val="28"/>
          <w:lang w:val="uk-UA"/>
        </w:rPr>
        <w:t>Внести</w:t>
      </w:r>
      <w:r w:rsidR="00AA21D0">
        <w:rPr>
          <w:sz w:val="28"/>
          <w:szCs w:val="28"/>
          <w:lang w:val="uk-UA"/>
        </w:rPr>
        <w:t xml:space="preserve"> до частини першої статті 19 Закону України </w:t>
      </w:r>
      <w:r w:rsidR="00AA21D0" w:rsidRPr="00AA21D0">
        <w:rPr>
          <w:sz w:val="28"/>
          <w:szCs w:val="28"/>
          <w:lang w:val="uk-UA"/>
        </w:rPr>
        <w:t xml:space="preserve"> «Про мисливське господарство та полювання» (Відомості Верховної Ради Ук</w:t>
      </w:r>
      <w:r w:rsidR="00AA21D0">
        <w:rPr>
          <w:sz w:val="28"/>
          <w:szCs w:val="28"/>
          <w:lang w:val="uk-UA"/>
        </w:rPr>
        <w:t>раїни (ВВР), 2000, № 18, ст.132 із наступними змінами)</w:t>
      </w:r>
      <w:r w:rsidR="00E510CD">
        <w:rPr>
          <w:sz w:val="28"/>
          <w:szCs w:val="28"/>
          <w:lang w:val="uk-UA"/>
        </w:rPr>
        <w:t xml:space="preserve"> такі зміни:</w:t>
      </w:r>
    </w:p>
    <w:p w:rsidR="00AA21D0" w:rsidRPr="00AA21D0" w:rsidRDefault="00E510CD" w:rsidP="00E510CD">
      <w:pPr>
        <w:ind w:firstLine="708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1)</w:t>
      </w:r>
      <w:r w:rsidR="00AA21D0" w:rsidRPr="00AA21D0">
        <w:rPr>
          <w:sz w:val="28"/>
          <w:szCs w:val="28"/>
          <w:lang w:val="uk-UA"/>
        </w:rPr>
        <w:t xml:space="preserve"> в абзаці  другому  слово «серпні» замінити на слово «вересні»;</w:t>
      </w:r>
    </w:p>
    <w:p w:rsidR="00AA21D0" w:rsidRPr="00AA21D0" w:rsidRDefault="00E510CD" w:rsidP="00AA21D0">
      <w:pPr>
        <w:ind w:firstLine="708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2</w:t>
      </w:r>
      <w:r w:rsidR="00AA21D0" w:rsidRPr="00AA21D0">
        <w:rPr>
          <w:sz w:val="28"/>
          <w:szCs w:val="28"/>
          <w:lang w:val="uk-UA"/>
        </w:rPr>
        <w:t>) в абзаці третьому слово «серпні» замінити на слово «вересні»;</w:t>
      </w:r>
    </w:p>
    <w:p w:rsidR="00AA21D0" w:rsidRDefault="00E510CD" w:rsidP="00E510CD">
      <w:pPr>
        <w:ind w:firstLine="708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3</w:t>
      </w:r>
      <w:r w:rsidR="00AA21D0" w:rsidRPr="00AA21D0">
        <w:rPr>
          <w:sz w:val="28"/>
          <w:szCs w:val="28"/>
          <w:lang w:val="uk-UA"/>
        </w:rPr>
        <w:t>)  абзац дев'ятий виключити.</w:t>
      </w:r>
    </w:p>
    <w:p w:rsidR="00AA21D0" w:rsidRDefault="00AA21D0" w:rsidP="00642325">
      <w:pPr>
        <w:ind w:firstLine="708"/>
        <w:jc w:val="both"/>
        <w:rPr>
          <w:sz w:val="28"/>
          <w:szCs w:val="28"/>
          <w:lang w:val="uk-UA"/>
        </w:rPr>
      </w:pPr>
    </w:p>
    <w:p w:rsidR="005B4F8C" w:rsidRDefault="005B4F8C" w:rsidP="005B4F8C">
      <w:pPr>
        <w:numPr>
          <w:ilvl w:val="3"/>
          <w:numId w:val="1"/>
        </w:numPr>
        <w:tabs>
          <w:tab w:val="clear" w:pos="3585"/>
          <w:tab w:val="num" w:pos="1080"/>
        </w:tabs>
        <w:ind w:left="0" w:firstLine="720"/>
        <w:rPr>
          <w:sz w:val="28"/>
          <w:szCs w:val="28"/>
          <w:lang w:val="uk-UA"/>
        </w:rPr>
      </w:pPr>
      <w:r w:rsidRPr="009075D2">
        <w:rPr>
          <w:sz w:val="28"/>
          <w:szCs w:val="28"/>
          <w:lang w:val="uk-UA"/>
        </w:rPr>
        <w:t>Прикінцеві положення</w:t>
      </w:r>
    </w:p>
    <w:p w:rsidR="005B4F8C" w:rsidRPr="009075D2" w:rsidRDefault="005B4F8C" w:rsidP="005B4F8C">
      <w:pPr>
        <w:rPr>
          <w:sz w:val="28"/>
          <w:szCs w:val="28"/>
          <w:lang w:val="uk-UA"/>
        </w:rPr>
      </w:pPr>
    </w:p>
    <w:p w:rsidR="005B4F8C" w:rsidRPr="009075D2" w:rsidRDefault="005B4F8C" w:rsidP="00FC01A4">
      <w:pPr>
        <w:ind w:firstLine="720"/>
        <w:jc w:val="both"/>
        <w:rPr>
          <w:sz w:val="28"/>
          <w:szCs w:val="28"/>
          <w:lang w:val="uk-UA"/>
        </w:rPr>
      </w:pPr>
      <w:r w:rsidRPr="00581B5C">
        <w:rPr>
          <w:b/>
          <w:sz w:val="28"/>
          <w:szCs w:val="28"/>
          <w:lang w:val="uk-UA"/>
        </w:rPr>
        <w:t>1</w:t>
      </w:r>
      <w:r w:rsidRPr="009075D2">
        <w:rPr>
          <w:sz w:val="28"/>
          <w:szCs w:val="28"/>
          <w:lang w:val="uk-UA"/>
        </w:rPr>
        <w:t>. Цей Закон набирає чинності з дня, наступного за днем його опублікування.</w:t>
      </w:r>
    </w:p>
    <w:p w:rsidR="005B4F8C" w:rsidRPr="00FC01A4" w:rsidRDefault="00FC01A4" w:rsidP="00FC01A4">
      <w:pPr>
        <w:ind w:firstLine="720"/>
        <w:jc w:val="both"/>
        <w:rPr>
          <w:sz w:val="28"/>
          <w:szCs w:val="28"/>
          <w:lang w:val="uk-UA"/>
        </w:rPr>
      </w:pPr>
      <w:r w:rsidRPr="00581B5C">
        <w:rPr>
          <w:b/>
          <w:sz w:val="28"/>
          <w:szCs w:val="28"/>
          <w:lang w:val="uk-UA"/>
        </w:rPr>
        <w:t>2</w:t>
      </w:r>
      <w:r>
        <w:rPr>
          <w:sz w:val="28"/>
          <w:szCs w:val="28"/>
          <w:lang w:val="uk-UA"/>
        </w:rPr>
        <w:t xml:space="preserve">. </w:t>
      </w:r>
      <w:r w:rsidRPr="00FC01A4">
        <w:rPr>
          <w:sz w:val="28"/>
          <w:szCs w:val="28"/>
          <w:lang w:val="uk-UA"/>
        </w:rPr>
        <w:t>Кабінету Міністрів України у тримісячний термін з дня опублікування цього Закону привести свої нормативно-правові акти у відповідність із цим Законом, а також забезпечити приведення нормативно-правових актів міністерств та інших центральних органів виконавчої влади у відповідність із цим Законом.</w:t>
      </w:r>
    </w:p>
    <w:p w:rsidR="005B4F8C" w:rsidRPr="009075D2" w:rsidRDefault="005B4F8C" w:rsidP="005B4F8C">
      <w:pPr>
        <w:ind w:firstLine="720"/>
        <w:jc w:val="both"/>
        <w:rPr>
          <w:sz w:val="28"/>
          <w:szCs w:val="28"/>
          <w:lang w:val="uk-UA"/>
        </w:rPr>
      </w:pPr>
    </w:p>
    <w:p w:rsidR="005B4F8C" w:rsidRPr="009075D2" w:rsidRDefault="005B4F8C" w:rsidP="005B4F8C">
      <w:pPr>
        <w:jc w:val="both"/>
        <w:rPr>
          <w:b/>
          <w:bCs/>
          <w:noProof/>
          <w:sz w:val="28"/>
          <w:szCs w:val="28"/>
          <w:lang w:val="uk-UA"/>
        </w:rPr>
      </w:pPr>
    </w:p>
    <w:p w:rsidR="005B4F8C" w:rsidRPr="009075D2" w:rsidRDefault="005B4F8C" w:rsidP="005B4F8C">
      <w:pPr>
        <w:rPr>
          <w:b/>
          <w:bCs/>
          <w:color w:val="000000"/>
          <w:sz w:val="28"/>
          <w:szCs w:val="28"/>
          <w:lang w:val="uk-UA"/>
        </w:rPr>
      </w:pPr>
      <w:r w:rsidRPr="009075D2">
        <w:rPr>
          <w:sz w:val="28"/>
          <w:szCs w:val="28"/>
          <w:lang w:val="uk-UA"/>
        </w:rPr>
        <w:tab/>
      </w:r>
      <w:r w:rsidRPr="009075D2">
        <w:rPr>
          <w:b/>
          <w:bCs/>
          <w:color w:val="000000"/>
          <w:sz w:val="28"/>
          <w:szCs w:val="28"/>
          <w:lang w:val="uk-UA"/>
        </w:rPr>
        <w:t xml:space="preserve">Голова Верховної Ради </w:t>
      </w:r>
    </w:p>
    <w:p w:rsidR="005B4F8C" w:rsidRPr="00640E2B" w:rsidRDefault="005B4F8C" w:rsidP="00640E2B">
      <w:pPr>
        <w:rPr>
          <w:b/>
          <w:bCs/>
          <w:sz w:val="28"/>
          <w:szCs w:val="28"/>
          <w:lang w:val="uk-UA"/>
        </w:rPr>
      </w:pPr>
      <w:r w:rsidRPr="00640E2B">
        <w:rPr>
          <w:b/>
          <w:bCs/>
          <w:sz w:val="28"/>
          <w:szCs w:val="28"/>
          <w:lang w:val="uk-UA"/>
        </w:rPr>
        <w:t xml:space="preserve">  </w:t>
      </w:r>
      <w:r w:rsidRPr="00640E2B">
        <w:rPr>
          <w:b/>
          <w:bCs/>
          <w:sz w:val="28"/>
          <w:szCs w:val="28"/>
          <w:lang w:val="uk-UA"/>
        </w:rPr>
        <w:tab/>
      </w:r>
      <w:r w:rsidRPr="00640E2B">
        <w:rPr>
          <w:b/>
          <w:bCs/>
          <w:sz w:val="28"/>
          <w:szCs w:val="28"/>
          <w:lang w:val="uk-UA"/>
        </w:rPr>
        <w:tab/>
        <w:t xml:space="preserve"> України   </w:t>
      </w:r>
      <w:r w:rsidRPr="00640E2B">
        <w:rPr>
          <w:b/>
          <w:bCs/>
          <w:sz w:val="28"/>
          <w:szCs w:val="28"/>
          <w:lang w:val="uk-UA"/>
        </w:rPr>
        <w:tab/>
      </w:r>
      <w:r w:rsidRPr="00640E2B">
        <w:rPr>
          <w:b/>
          <w:bCs/>
          <w:sz w:val="28"/>
          <w:szCs w:val="28"/>
          <w:lang w:val="uk-UA"/>
        </w:rPr>
        <w:tab/>
        <w:t xml:space="preserve">                                                        </w:t>
      </w:r>
    </w:p>
    <w:sectPr w:rsidR="005B4F8C" w:rsidRPr="00640E2B" w:rsidSect="00AA2EE7">
      <w:headerReference w:type="default" r:id="rId10"/>
      <w:footerReference w:type="default" r:id="rId11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91F60" w:rsidRDefault="00091F60">
      <w:r>
        <w:separator/>
      </w:r>
    </w:p>
  </w:endnote>
  <w:endnote w:type="continuationSeparator" w:id="0">
    <w:p w:rsidR="00091F60" w:rsidRDefault="00091F6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26421" w:rsidRDefault="00A26421">
    <w:pPr>
      <w:pStyle w:val="ab"/>
      <w:jc w:val="center"/>
    </w:pPr>
    <w:r>
      <w:fldChar w:fldCharType="begin"/>
    </w:r>
    <w:r>
      <w:instrText>PAGE   \* MERGEFORMAT</w:instrText>
    </w:r>
    <w:r>
      <w:fldChar w:fldCharType="separate"/>
    </w:r>
    <w:r w:rsidR="00E510CD" w:rsidRPr="00E510CD">
      <w:rPr>
        <w:noProof/>
        <w:lang w:val="uk-UA"/>
      </w:rPr>
      <w:t>2</w:t>
    </w:r>
    <w:r>
      <w:fldChar w:fldCharType="end"/>
    </w:r>
  </w:p>
  <w:p w:rsidR="00A26421" w:rsidRDefault="00A26421">
    <w:pPr>
      <w:pStyle w:val="ab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91F60" w:rsidRDefault="00091F60">
      <w:r>
        <w:separator/>
      </w:r>
    </w:p>
  </w:footnote>
  <w:footnote w:type="continuationSeparator" w:id="0">
    <w:p w:rsidR="00091F60" w:rsidRDefault="00091F6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B3B6C" w:rsidRDefault="00CB3B6C" w:rsidP="00785F54">
    <w:pPr>
      <w:pStyle w:val="a4"/>
      <w:ind w:right="36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3BE0E55"/>
    <w:multiLevelType w:val="hybridMultilevel"/>
    <w:tmpl w:val="046637BA"/>
    <w:lvl w:ilvl="0" w:tplc="C832AD0C">
      <w:start w:val="2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  <w:rPr>
        <w:rFonts w:cs="Times New Roman"/>
      </w:rPr>
    </w:lvl>
    <w:lvl w:ilvl="2" w:tplc="A47EF822">
      <w:start w:val="1"/>
      <w:numFmt w:val="decimal"/>
      <w:lvlText w:val="%3)"/>
      <w:lvlJc w:val="left"/>
      <w:pPr>
        <w:tabs>
          <w:tab w:val="num" w:pos="2685"/>
        </w:tabs>
        <w:ind w:left="2685" w:hanging="360"/>
      </w:pPr>
      <w:rPr>
        <w:rFonts w:cs="Times New Roman" w:hint="default"/>
      </w:rPr>
    </w:lvl>
    <w:lvl w:ilvl="3" w:tplc="301E4906">
      <w:start w:val="2"/>
      <w:numFmt w:val="upperRoman"/>
      <w:lvlText w:val="%4."/>
      <w:lvlJc w:val="left"/>
      <w:pPr>
        <w:tabs>
          <w:tab w:val="num" w:pos="3585"/>
        </w:tabs>
        <w:ind w:left="3585" w:hanging="720"/>
      </w:pPr>
      <w:rPr>
        <w:rFonts w:cs="Times New Roman" w:hint="default"/>
        <w:b/>
      </w:rPr>
    </w:lvl>
    <w:lvl w:ilvl="4" w:tplc="04190019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  <w:rPr>
        <w:rFonts w:cs="Times New Roman"/>
      </w:rPr>
    </w:lvl>
  </w:abstractNum>
  <w:abstractNum w:abstractNumId="1" w15:restartNumberingAfterBreak="0">
    <w:nsid w:val="74872469"/>
    <w:multiLevelType w:val="hybridMultilevel"/>
    <w:tmpl w:val="8362C5D0"/>
    <w:lvl w:ilvl="0" w:tplc="DDA80112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6BD0A64"/>
    <w:multiLevelType w:val="hybridMultilevel"/>
    <w:tmpl w:val="347E35B4"/>
    <w:lvl w:ilvl="0" w:tplc="3842C822">
      <w:start w:val="1"/>
      <w:numFmt w:val="decimal"/>
      <w:lvlText w:val="%1)"/>
      <w:lvlJc w:val="left"/>
      <w:pPr>
        <w:ind w:left="1068" w:hanging="360"/>
      </w:pPr>
      <w:rPr>
        <w:rFonts w:hint="default"/>
        <w:b/>
      </w:rPr>
    </w:lvl>
    <w:lvl w:ilvl="1" w:tplc="04220019" w:tentative="1">
      <w:start w:val="1"/>
      <w:numFmt w:val="lowerLetter"/>
      <w:lvlText w:val="%2."/>
      <w:lvlJc w:val="left"/>
      <w:pPr>
        <w:ind w:left="1788" w:hanging="360"/>
      </w:pPr>
    </w:lvl>
    <w:lvl w:ilvl="2" w:tplc="0422001B" w:tentative="1">
      <w:start w:val="1"/>
      <w:numFmt w:val="lowerRoman"/>
      <w:lvlText w:val="%3."/>
      <w:lvlJc w:val="right"/>
      <w:pPr>
        <w:ind w:left="2508" w:hanging="180"/>
      </w:pPr>
    </w:lvl>
    <w:lvl w:ilvl="3" w:tplc="0422000F" w:tentative="1">
      <w:start w:val="1"/>
      <w:numFmt w:val="decimal"/>
      <w:lvlText w:val="%4."/>
      <w:lvlJc w:val="left"/>
      <w:pPr>
        <w:ind w:left="3228" w:hanging="360"/>
      </w:pPr>
    </w:lvl>
    <w:lvl w:ilvl="4" w:tplc="04220019" w:tentative="1">
      <w:start w:val="1"/>
      <w:numFmt w:val="lowerLetter"/>
      <w:lvlText w:val="%5."/>
      <w:lvlJc w:val="left"/>
      <w:pPr>
        <w:ind w:left="3948" w:hanging="360"/>
      </w:pPr>
    </w:lvl>
    <w:lvl w:ilvl="5" w:tplc="0422001B" w:tentative="1">
      <w:start w:val="1"/>
      <w:numFmt w:val="lowerRoman"/>
      <w:lvlText w:val="%6."/>
      <w:lvlJc w:val="right"/>
      <w:pPr>
        <w:ind w:left="4668" w:hanging="180"/>
      </w:pPr>
    </w:lvl>
    <w:lvl w:ilvl="6" w:tplc="0422000F" w:tentative="1">
      <w:start w:val="1"/>
      <w:numFmt w:val="decimal"/>
      <w:lvlText w:val="%7."/>
      <w:lvlJc w:val="left"/>
      <w:pPr>
        <w:ind w:left="5388" w:hanging="360"/>
      </w:pPr>
    </w:lvl>
    <w:lvl w:ilvl="7" w:tplc="04220019" w:tentative="1">
      <w:start w:val="1"/>
      <w:numFmt w:val="lowerLetter"/>
      <w:lvlText w:val="%8."/>
      <w:lvlJc w:val="left"/>
      <w:pPr>
        <w:ind w:left="6108" w:hanging="360"/>
      </w:pPr>
    </w:lvl>
    <w:lvl w:ilvl="8" w:tplc="0422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530AC"/>
    <w:rsid w:val="00006422"/>
    <w:rsid w:val="000530AC"/>
    <w:rsid w:val="000734C5"/>
    <w:rsid w:val="00087DE6"/>
    <w:rsid w:val="00091F60"/>
    <w:rsid w:val="000D076C"/>
    <w:rsid w:val="000E4F7F"/>
    <w:rsid w:val="000F68E2"/>
    <w:rsid w:val="0012166F"/>
    <w:rsid w:val="0013355F"/>
    <w:rsid w:val="00180291"/>
    <w:rsid w:val="00196E46"/>
    <w:rsid w:val="001B709E"/>
    <w:rsid w:val="001C313A"/>
    <w:rsid w:val="001C5F14"/>
    <w:rsid w:val="00204E5D"/>
    <w:rsid w:val="00230BB6"/>
    <w:rsid w:val="00242D88"/>
    <w:rsid w:val="00245236"/>
    <w:rsid w:val="002707E3"/>
    <w:rsid w:val="002933B6"/>
    <w:rsid w:val="002A7953"/>
    <w:rsid w:val="002C36CF"/>
    <w:rsid w:val="002D6AD2"/>
    <w:rsid w:val="002E105A"/>
    <w:rsid w:val="003069BD"/>
    <w:rsid w:val="00312A1B"/>
    <w:rsid w:val="0031366F"/>
    <w:rsid w:val="00330332"/>
    <w:rsid w:val="0033068A"/>
    <w:rsid w:val="00363F21"/>
    <w:rsid w:val="003643AB"/>
    <w:rsid w:val="00376208"/>
    <w:rsid w:val="00394A52"/>
    <w:rsid w:val="003F1DA9"/>
    <w:rsid w:val="0042525D"/>
    <w:rsid w:val="0042526E"/>
    <w:rsid w:val="0043173D"/>
    <w:rsid w:val="004466AC"/>
    <w:rsid w:val="004664D4"/>
    <w:rsid w:val="00475CD4"/>
    <w:rsid w:val="004856DB"/>
    <w:rsid w:val="00485A19"/>
    <w:rsid w:val="004A721C"/>
    <w:rsid w:val="004B3297"/>
    <w:rsid w:val="004C0594"/>
    <w:rsid w:val="004E3A98"/>
    <w:rsid w:val="005475DA"/>
    <w:rsid w:val="00553C6D"/>
    <w:rsid w:val="00581B5C"/>
    <w:rsid w:val="005A75FF"/>
    <w:rsid w:val="005B4F8C"/>
    <w:rsid w:val="005B57C9"/>
    <w:rsid w:val="005C79F5"/>
    <w:rsid w:val="00624310"/>
    <w:rsid w:val="006310B6"/>
    <w:rsid w:val="00640E2B"/>
    <w:rsid w:val="00642325"/>
    <w:rsid w:val="0065278F"/>
    <w:rsid w:val="00667AFA"/>
    <w:rsid w:val="00691453"/>
    <w:rsid w:val="006C31D9"/>
    <w:rsid w:val="006C6A0F"/>
    <w:rsid w:val="006F5F7A"/>
    <w:rsid w:val="007252BC"/>
    <w:rsid w:val="00737303"/>
    <w:rsid w:val="00747169"/>
    <w:rsid w:val="00782132"/>
    <w:rsid w:val="00785F54"/>
    <w:rsid w:val="007E5460"/>
    <w:rsid w:val="007F3A16"/>
    <w:rsid w:val="008206FD"/>
    <w:rsid w:val="00844322"/>
    <w:rsid w:val="00844F0C"/>
    <w:rsid w:val="00890277"/>
    <w:rsid w:val="008A3F42"/>
    <w:rsid w:val="008B7B58"/>
    <w:rsid w:val="008D4D3B"/>
    <w:rsid w:val="009075D2"/>
    <w:rsid w:val="00936585"/>
    <w:rsid w:val="00947899"/>
    <w:rsid w:val="009618F8"/>
    <w:rsid w:val="00961FFA"/>
    <w:rsid w:val="00984883"/>
    <w:rsid w:val="009A1399"/>
    <w:rsid w:val="009A270C"/>
    <w:rsid w:val="009A71C8"/>
    <w:rsid w:val="009E1125"/>
    <w:rsid w:val="009F0FAC"/>
    <w:rsid w:val="00A00C76"/>
    <w:rsid w:val="00A0574E"/>
    <w:rsid w:val="00A26421"/>
    <w:rsid w:val="00AA21D0"/>
    <w:rsid w:val="00AA2EE7"/>
    <w:rsid w:val="00AC5A2F"/>
    <w:rsid w:val="00AD7994"/>
    <w:rsid w:val="00AE27D4"/>
    <w:rsid w:val="00B034AF"/>
    <w:rsid w:val="00B07B60"/>
    <w:rsid w:val="00B2446B"/>
    <w:rsid w:val="00B2473C"/>
    <w:rsid w:val="00B4291D"/>
    <w:rsid w:val="00BB0B55"/>
    <w:rsid w:val="00BD4A52"/>
    <w:rsid w:val="00BF0F96"/>
    <w:rsid w:val="00C07ADE"/>
    <w:rsid w:val="00C1232B"/>
    <w:rsid w:val="00C37CF9"/>
    <w:rsid w:val="00C416EE"/>
    <w:rsid w:val="00C441EA"/>
    <w:rsid w:val="00C512AC"/>
    <w:rsid w:val="00C55080"/>
    <w:rsid w:val="00C74504"/>
    <w:rsid w:val="00C761EC"/>
    <w:rsid w:val="00CA0ADA"/>
    <w:rsid w:val="00CA3CB4"/>
    <w:rsid w:val="00CB1FAD"/>
    <w:rsid w:val="00CB3B6C"/>
    <w:rsid w:val="00CB48BD"/>
    <w:rsid w:val="00CC7845"/>
    <w:rsid w:val="00CE45E2"/>
    <w:rsid w:val="00CF22B6"/>
    <w:rsid w:val="00CF6E94"/>
    <w:rsid w:val="00CF7765"/>
    <w:rsid w:val="00D258AD"/>
    <w:rsid w:val="00D56B6B"/>
    <w:rsid w:val="00D81B99"/>
    <w:rsid w:val="00DC2136"/>
    <w:rsid w:val="00DC6509"/>
    <w:rsid w:val="00E510CD"/>
    <w:rsid w:val="00EF2530"/>
    <w:rsid w:val="00F208E2"/>
    <w:rsid w:val="00F30E50"/>
    <w:rsid w:val="00F97E08"/>
    <w:rsid w:val="00FC01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  <w15:docId w15:val="{B6A96CDA-0ABF-44B9-8B12-27C6CE822D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sz w:val="22"/>
        <w:szCs w:val="22"/>
        <w:lang w:val="uk-UA" w:eastAsia="uk-UA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caption" w:semiHidden="1" w:uiPriority="35" w:unhideWhenUsed="1" w:qFormat="1"/>
    <w:lsdException w:name="List Number" w:semiHidden="1" w:unhideWhenUsed="1"/>
    <w:lsdException w:name="List 4" w:semiHidden="1" w:unhideWhenUsed="1"/>
    <w:lsdException w:name="List 5" w:semiHidden="1" w:unhideWhenUsed="1"/>
    <w:lsdException w:name="Title" w:uiPriority="10" w:qFormat="1"/>
    <w:lsdException w:name="Default Paragraph Font" w:semiHidden="1" w:uiPriority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Strong" w:uiPriority="22" w:qFormat="1"/>
    <w:lsdException w:name="Emphasis" w:uiPriority="20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spacing w:after="0" w:line="240" w:lineRule="auto"/>
    </w:pPr>
    <w:rPr>
      <w:sz w:val="24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HTML">
    <w:name w:val="HTML Preformatted"/>
    <w:basedOn w:val="a"/>
    <w:link w:val="HTML0"/>
    <w:uiPriority w:val="99"/>
    <w:rsid w:val="000530A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ий HTML Знак"/>
    <w:basedOn w:val="a0"/>
    <w:link w:val="HTML"/>
    <w:uiPriority w:val="99"/>
    <w:semiHidden/>
    <w:locked/>
    <w:rPr>
      <w:rFonts w:ascii="Courier New" w:hAnsi="Courier New" w:cs="Courier New"/>
      <w:sz w:val="20"/>
      <w:szCs w:val="20"/>
    </w:rPr>
  </w:style>
  <w:style w:type="paragraph" w:styleId="a3">
    <w:name w:val="Normal (Web)"/>
    <w:basedOn w:val="a"/>
    <w:uiPriority w:val="99"/>
    <w:rsid w:val="000530AC"/>
    <w:pPr>
      <w:spacing w:before="100" w:beforeAutospacing="1" w:after="100" w:afterAutospacing="1"/>
    </w:pPr>
  </w:style>
  <w:style w:type="paragraph" w:styleId="a4">
    <w:name w:val="header"/>
    <w:basedOn w:val="a"/>
    <w:link w:val="a5"/>
    <w:uiPriority w:val="99"/>
    <w:rsid w:val="00785F54"/>
    <w:pPr>
      <w:tabs>
        <w:tab w:val="center" w:pos="4677"/>
        <w:tab w:val="right" w:pos="9355"/>
      </w:tabs>
    </w:pPr>
  </w:style>
  <w:style w:type="character" w:customStyle="1" w:styleId="a5">
    <w:name w:val="Верхній колонтитул Знак"/>
    <w:basedOn w:val="a0"/>
    <w:link w:val="a4"/>
    <w:uiPriority w:val="99"/>
    <w:semiHidden/>
    <w:locked/>
    <w:rPr>
      <w:rFonts w:cs="Times New Roman"/>
      <w:sz w:val="24"/>
      <w:szCs w:val="24"/>
    </w:rPr>
  </w:style>
  <w:style w:type="character" w:styleId="a6">
    <w:name w:val="page number"/>
    <w:basedOn w:val="a0"/>
    <w:uiPriority w:val="99"/>
    <w:rsid w:val="00785F54"/>
    <w:rPr>
      <w:rFonts w:cs="Times New Roman"/>
    </w:rPr>
  </w:style>
  <w:style w:type="paragraph" w:styleId="a7">
    <w:name w:val="Body Text"/>
    <w:basedOn w:val="a"/>
    <w:link w:val="a8"/>
    <w:uiPriority w:val="99"/>
    <w:rsid w:val="00C55080"/>
    <w:rPr>
      <w:sz w:val="28"/>
      <w:szCs w:val="28"/>
      <w:lang w:val="uk-UA"/>
    </w:rPr>
  </w:style>
  <w:style w:type="character" w:customStyle="1" w:styleId="a8">
    <w:name w:val="Основний текст Знак"/>
    <w:basedOn w:val="a0"/>
    <w:link w:val="a7"/>
    <w:uiPriority w:val="99"/>
    <w:semiHidden/>
    <w:locked/>
    <w:rPr>
      <w:rFonts w:cs="Times New Roman"/>
      <w:sz w:val="24"/>
      <w:szCs w:val="24"/>
    </w:rPr>
  </w:style>
  <w:style w:type="paragraph" w:styleId="a9">
    <w:name w:val="Balloon Text"/>
    <w:basedOn w:val="a"/>
    <w:link w:val="aa"/>
    <w:uiPriority w:val="99"/>
    <w:semiHidden/>
    <w:rsid w:val="008A3F42"/>
    <w:rPr>
      <w:rFonts w:ascii="Tahoma" w:hAnsi="Tahoma" w:cs="Tahoma"/>
      <w:sz w:val="16"/>
      <w:szCs w:val="16"/>
    </w:rPr>
  </w:style>
  <w:style w:type="character" w:customStyle="1" w:styleId="aa">
    <w:name w:val="Текст у виносці Знак"/>
    <w:basedOn w:val="a0"/>
    <w:link w:val="a9"/>
    <w:uiPriority w:val="99"/>
    <w:semiHidden/>
    <w:locked/>
    <w:rPr>
      <w:rFonts w:ascii="Tahoma" w:hAnsi="Tahoma" w:cs="Tahoma"/>
      <w:sz w:val="16"/>
      <w:szCs w:val="16"/>
    </w:rPr>
  </w:style>
  <w:style w:type="paragraph" w:styleId="ab">
    <w:name w:val="footer"/>
    <w:basedOn w:val="a"/>
    <w:link w:val="ac"/>
    <w:uiPriority w:val="99"/>
    <w:rsid w:val="00D81B99"/>
    <w:pPr>
      <w:tabs>
        <w:tab w:val="center" w:pos="4819"/>
        <w:tab w:val="right" w:pos="9639"/>
      </w:tabs>
    </w:pPr>
  </w:style>
  <w:style w:type="character" w:customStyle="1" w:styleId="ac">
    <w:name w:val="Нижній колонтитул Знак"/>
    <w:basedOn w:val="a0"/>
    <w:link w:val="ab"/>
    <w:uiPriority w:val="99"/>
    <w:locked/>
    <w:rsid w:val="00D81B99"/>
    <w:rPr>
      <w:rFonts w:cs="Times New Roman"/>
      <w:sz w:val="24"/>
      <w:szCs w:val="24"/>
      <w:lang w:val="ru-RU" w:eastAsia="ru-RU"/>
    </w:rPr>
  </w:style>
  <w:style w:type="paragraph" w:styleId="ad">
    <w:name w:val="List Paragraph"/>
    <w:basedOn w:val="a"/>
    <w:uiPriority w:val="34"/>
    <w:qFormat/>
    <w:rsid w:val="00DC213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781857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1857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818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81857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980B6C0A-31CF-4745-ACA3-1C932FFB0915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B88956F2-046A-46C1-BB2E-DACC245D263A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02AF7F15-9BEC-4F31-A783-542C433AC18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800</Words>
  <Characters>457</Characters>
  <Application>Microsoft Office Word</Application>
  <DocSecurity>0</DocSecurity>
  <Lines>3</Lines>
  <Paragraphs>2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Павлюк Павло Петрович</dc:creator>
  <cp:keywords/>
  <dc:description/>
  <cp:lastModifiedBy>Павлюк Павло Петрович</cp:lastModifiedBy>
  <cp:revision>2</cp:revision>
  <dcterms:created xsi:type="dcterms:W3CDTF">2021-11-18T09:11:00Z</dcterms:created>
  <dcterms:modified xsi:type="dcterms:W3CDTF">2021-11-18T09:11:00Z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