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E0492" w:rsidRPr="00AD7F82" w:rsidTr="003E1AE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E0492" w:rsidRPr="00AD7F82" w:rsidRDefault="002E0492" w:rsidP="003E1AEB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:rsidR="002E0492" w:rsidRPr="00AD7F82" w:rsidRDefault="002E0492" w:rsidP="003E1AEB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2E0492" w:rsidRPr="00AD7F82" w:rsidRDefault="002E0492" w:rsidP="003E1AEB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2E0492" w:rsidRPr="0021032F" w:rsidRDefault="002E0492" w:rsidP="003E1AEB">
            <w:pPr>
              <w:pStyle w:val="a3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5ED8BCE" wp14:editId="45193FF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2E0492" w:rsidRPr="00A833C8" w:rsidRDefault="002E0492" w:rsidP="003E1AEB">
            <w:pPr>
              <w:pStyle w:val="a3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Регламенту, депутатської етики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</w: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та організації роботи Верховної Ради України</w:t>
            </w:r>
          </w:p>
          <w:p w:rsidR="002E0492" w:rsidRPr="00C86266" w:rsidRDefault="002E0492" w:rsidP="003E1AEB">
            <w:pPr>
              <w:pStyle w:val="a3"/>
              <w:spacing w:before="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-4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56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k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reglam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r w:rsidRPr="00C86266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E0492" w:rsidRPr="00053776" w:rsidTr="003E1AEB">
        <w:tc>
          <w:tcPr>
            <w:tcW w:w="1087" w:type="dxa"/>
            <w:tcBorders>
              <w:top w:val="nil"/>
            </w:tcBorders>
          </w:tcPr>
          <w:p w:rsidR="002E0492" w:rsidRPr="00053776" w:rsidRDefault="002E0492" w:rsidP="003E1AEB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2E0492" w:rsidRPr="00053776" w:rsidRDefault="002E0492" w:rsidP="003E1AEB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2E0492" w:rsidRPr="00053776" w:rsidRDefault="002E0492" w:rsidP="003E1AEB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2E0492" w:rsidRPr="004F7B8A" w:rsidRDefault="002E0492" w:rsidP="002E0492">
      <w:pPr>
        <w:pStyle w:val="a3"/>
        <w:rPr>
          <w:rFonts w:ascii="Times New Roman" w:hAnsi="Times New Roman"/>
          <w:color w:val="002060"/>
          <w:sz w:val="2"/>
          <w:szCs w:val="2"/>
        </w:rPr>
      </w:pPr>
    </w:p>
    <w:p w:rsidR="00820FFE" w:rsidRDefault="00820FFE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r w:rsidRPr="00FB270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B688A" w:rsidRDefault="002B688A" w:rsidP="002B688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val="uk-UA" w:eastAsia="uk-UA"/>
        </w:rPr>
      </w:pPr>
      <w:r w:rsidRPr="002B688A">
        <w:rPr>
          <w:b w:val="0"/>
          <w:sz w:val="28"/>
          <w:szCs w:val="28"/>
          <w:lang w:val="uk-UA"/>
        </w:rPr>
        <w:t xml:space="preserve">Відповідно до частини першої статті 93 Конституції України, </w:t>
      </w:r>
      <w:r w:rsidRPr="002B688A">
        <w:rPr>
          <w:rStyle w:val="rvts0"/>
          <w:b w:val="0"/>
          <w:sz w:val="28"/>
          <w:szCs w:val="28"/>
          <w:lang w:val="uk-UA"/>
        </w:rPr>
        <w:t>пункту 1 частини першої статті 1</w:t>
      </w:r>
      <w:r w:rsidRPr="0066615E">
        <w:rPr>
          <w:rStyle w:val="rvts0"/>
          <w:b w:val="0"/>
          <w:sz w:val="28"/>
          <w:szCs w:val="28"/>
          <w:lang w:val="uk-UA"/>
        </w:rPr>
        <w:t>2,</w:t>
      </w:r>
      <w:r w:rsidRPr="002B688A">
        <w:rPr>
          <w:rStyle w:val="rvts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пункту 6 частини першої статті 13, пункту 5 частини першої статті 16 Закону України «Про ко</w:t>
      </w:r>
      <w:r w:rsidR="002E0492">
        <w:rPr>
          <w:b w:val="0"/>
          <w:sz w:val="28"/>
          <w:szCs w:val="28"/>
          <w:lang w:val="uk-UA"/>
        </w:rPr>
        <w:t>мітети Верховної Ради України»,</w:t>
      </w:r>
      <w:r w:rsidR="002E0492">
        <w:rPr>
          <w:b w:val="0"/>
          <w:sz w:val="28"/>
          <w:szCs w:val="28"/>
          <w:lang w:val="uk-UA"/>
        </w:rPr>
        <w:br/>
      </w:r>
      <w:r w:rsidRPr="002B688A">
        <w:rPr>
          <w:b w:val="0"/>
          <w:sz w:val="28"/>
          <w:szCs w:val="28"/>
          <w:lang w:val="uk-UA"/>
        </w:rPr>
        <w:t>у зв’язку</w:t>
      </w:r>
      <w:r>
        <w:rPr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color w:val="000000"/>
          <w:sz w:val="28"/>
          <w:szCs w:val="28"/>
          <w:lang w:val="uk-UA"/>
        </w:rPr>
        <w:t xml:space="preserve">з утворенням </w:t>
      </w:r>
      <w:r w:rsidRPr="002B688A">
        <w:rPr>
          <w:b w:val="0"/>
          <w:sz w:val="28"/>
          <w:szCs w:val="28"/>
          <w:lang w:val="uk-UA"/>
        </w:rPr>
        <w:t xml:space="preserve">за бюджетною програмою 0111010 «Здійснення законотворчої діяльності Верховної Ради України» </w:t>
      </w:r>
      <w:r w:rsidRPr="002B688A">
        <w:rPr>
          <w:b w:val="0"/>
          <w:color w:val="000000"/>
          <w:sz w:val="28"/>
          <w:szCs w:val="28"/>
          <w:lang w:val="uk-UA"/>
        </w:rPr>
        <w:t>невикористаного залишку коштів, зокрема, на оплату праці та нарахування на заробітну плату,</w:t>
      </w:r>
      <w:r w:rsidRPr="002B688A">
        <w:rPr>
          <w:rStyle w:val="rvts44"/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</w:t>
      </w:r>
      <w:r>
        <w:rPr>
          <w:b w:val="0"/>
          <w:sz w:val="28"/>
          <w:szCs w:val="28"/>
          <w:lang w:val="uk-UA"/>
        </w:rPr>
        <w:br/>
      </w:r>
      <w:r w:rsidRPr="002B688A">
        <w:rPr>
          <w:b w:val="0"/>
          <w:sz w:val="28"/>
          <w:szCs w:val="28"/>
          <w:lang w:val="uk-UA"/>
        </w:rPr>
        <w:t xml:space="preserve">від </w:t>
      </w:r>
      <w:r w:rsidR="002E0492">
        <w:rPr>
          <w:b w:val="0"/>
          <w:sz w:val="28"/>
          <w:szCs w:val="28"/>
          <w:lang w:val="uk-UA"/>
        </w:rPr>
        <w:t>17 листопада 2021</w:t>
      </w:r>
      <w:r w:rsidRPr="002B688A">
        <w:rPr>
          <w:b w:val="0"/>
          <w:sz w:val="28"/>
          <w:szCs w:val="28"/>
          <w:lang w:val="uk-UA"/>
        </w:rPr>
        <w:t xml:space="preserve"> року (протокол № </w:t>
      </w:r>
      <w:r w:rsidR="002E0492">
        <w:rPr>
          <w:b w:val="0"/>
          <w:sz w:val="28"/>
          <w:szCs w:val="28"/>
          <w:lang w:val="uk-UA"/>
        </w:rPr>
        <w:t>90</w:t>
      </w:r>
      <w:r w:rsidRPr="002B688A">
        <w:rPr>
          <w:b w:val="0"/>
          <w:sz w:val="28"/>
          <w:szCs w:val="28"/>
          <w:lang w:val="uk-UA"/>
        </w:rPr>
        <w:t xml:space="preserve">), </w:t>
      </w:r>
      <w:r>
        <w:rPr>
          <w:b w:val="0"/>
          <w:sz w:val="28"/>
          <w:szCs w:val="28"/>
          <w:lang w:val="uk-UA"/>
        </w:rPr>
        <w:t>вносять на розгляд Верховної Ради України</w:t>
      </w:r>
      <w:r w:rsidRPr="002B688A">
        <w:rPr>
          <w:b w:val="0"/>
          <w:sz w:val="28"/>
          <w:szCs w:val="28"/>
          <w:lang w:val="uk-UA"/>
        </w:rPr>
        <w:t xml:space="preserve"> проект </w:t>
      </w:r>
      <w:r w:rsidRPr="002B688A">
        <w:rPr>
          <w:b w:val="0"/>
          <w:sz w:val="28"/>
          <w:szCs w:val="28"/>
          <w:lang w:val="uk-UA" w:eastAsia="uk-UA"/>
        </w:rPr>
        <w:t xml:space="preserve">Постанови Верховної Ради України «Про внесення змін до Постанови Верховної Ради України «Про фінансове </w:t>
      </w:r>
      <w:r w:rsidR="00330BF9">
        <w:rPr>
          <w:b w:val="0"/>
          <w:sz w:val="28"/>
          <w:szCs w:val="28"/>
          <w:lang w:val="uk-UA" w:eastAsia="uk-UA"/>
        </w:rPr>
        <w:t>забезпечення діяльності народних</w:t>
      </w:r>
      <w:r w:rsidRPr="002B688A">
        <w:rPr>
          <w:b w:val="0"/>
          <w:sz w:val="28"/>
          <w:szCs w:val="28"/>
          <w:lang w:val="uk-UA" w:eastAsia="uk-UA"/>
        </w:rPr>
        <w:t xml:space="preserve"> депутат</w:t>
      </w:r>
      <w:r w:rsidR="00330BF9">
        <w:rPr>
          <w:b w:val="0"/>
          <w:sz w:val="28"/>
          <w:szCs w:val="28"/>
          <w:lang w:val="uk-UA" w:eastAsia="uk-UA"/>
        </w:rPr>
        <w:t>ів</w:t>
      </w:r>
      <w:r w:rsidRPr="002B688A">
        <w:rPr>
          <w:b w:val="0"/>
          <w:sz w:val="28"/>
          <w:szCs w:val="28"/>
          <w:lang w:val="uk-UA" w:eastAsia="uk-UA"/>
        </w:rPr>
        <w:t xml:space="preserve"> України».</w:t>
      </w:r>
    </w:p>
    <w:p w:rsidR="00E92781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Fonts w:ascii="Times New Roman" w:hAnsi="Times New Roman"/>
          <w:sz w:val="28"/>
          <w:szCs w:val="28"/>
          <w:lang w:val="uk-UA"/>
        </w:rPr>
        <w:t xml:space="preserve">Оскільки із бюджетної програми 0111010 «Здійснення </w:t>
      </w:r>
      <w:r w:rsidRPr="009C57E6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законотворчої діяльності Верховної Ради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 за рахунок видатків на оплату праці (КЕКВ 2110) здійснюється і виплата заробітної плати помічник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>-консультант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 народних депутатів України, то використання економії коштів за вказаною бюджетною програмою на</w:t>
      </w:r>
      <w:r w:rsidR="002E0492">
        <w:rPr>
          <w:rFonts w:ascii="Times New Roman" w:hAnsi="Times New Roman"/>
          <w:sz w:val="28"/>
          <w:szCs w:val="28"/>
          <w:lang w:val="uk-UA"/>
        </w:rPr>
        <w:t xml:space="preserve"> здійснення виплат, передбачених статтею 34 Закону України «Про статус народного депутата України» (компенсації за не</w:t>
      </w:r>
      <w:r w:rsidR="00EE64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E0492">
        <w:rPr>
          <w:rFonts w:ascii="Times New Roman" w:hAnsi="Times New Roman"/>
          <w:sz w:val="28"/>
          <w:szCs w:val="28"/>
          <w:lang w:val="uk-UA"/>
        </w:rPr>
        <w:t xml:space="preserve">використані помічниками-консультантами </w:t>
      </w:r>
      <w:r w:rsidR="00EE645F" w:rsidRPr="00EE645F">
        <w:rPr>
          <w:rStyle w:val="rvts0"/>
          <w:rFonts w:ascii="Times New Roman" w:hAnsi="Times New Roman"/>
          <w:sz w:val="28"/>
          <w:szCs w:val="28"/>
          <w:lang w:val="uk-UA"/>
        </w:rPr>
        <w:t>дні щорічних основної та додаткової відпусток</w:t>
      </w:r>
      <w:r w:rsidR="002E049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E645F" w:rsidRPr="00EE645F">
        <w:rPr>
          <w:rStyle w:val="rvts0"/>
          <w:rFonts w:ascii="Times New Roman" w:hAnsi="Times New Roman"/>
          <w:sz w:val="28"/>
          <w:szCs w:val="28"/>
          <w:lang w:val="uk-UA"/>
        </w:rPr>
        <w:t>матеріальної допомоги для вирішення соціально-побутових питань</w:t>
      </w:r>
      <w:r w:rsidR="002E0492">
        <w:rPr>
          <w:rFonts w:ascii="Times New Roman" w:hAnsi="Times New Roman"/>
          <w:sz w:val="28"/>
          <w:szCs w:val="28"/>
          <w:lang w:val="uk-UA"/>
        </w:rPr>
        <w:t>)</w:t>
      </w:r>
      <w:r w:rsidR="00EE645F">
        <w:rPr>
          <w:rFonts w:ascii="Times New Roman" w:hAnsi="Times New Roman"/>
          <w:sz w:val="28"/>
          <w:szCs w:val="28"/>
          <w:lang w:val="uk-UA"/>
        </w:rPr>
        <w:t xml:space="preserve">, а також на </w:t>
      </w:r>
      <w:r w:rsidRPr="009C57E6">
        <w:rPr>
          <w:rFonts w:ascii="Times New Roman" w:hAnsi="Times New Roman"/>
          <w:sz w:val="28"/>
          <w:szCs w:val="28"/>
          <w:lang w:val="uk-UA"/>
        </w:rPr>
        <w:t>стимулювання праці</w:t>
      </w:r>
      <w:r w:rsidR="00EE645F">
        <w:rPr>
          <w:rFonts w:ascii="Times New Roman" w:hAnsi="Times New Roman"/>
          <w:sz w:val="28"/>
          <w:szCs w:val="28"/>
          <w:lang w:val="uk-UA"/>
        </w:rPr>
        <w:t xml:space="preserve"> помічників-консультантів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 можливе без здійснення відповідного перерозподілу видатків.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EE645F" w:rsidRDefault="00EE645F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Fonts w:ascii="Times New Roman" w:hAnsi="Times New Roman"/>
          <w:sz w:val="28"/>
          <w:szCs w:val="28"/>
          <w:lang w:val="uk-UA"/>
        </w:rPr>
        <w:t>Водночас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, в</w:t>
      </w:r>
      <w:r w:rsidR="009C57E6" w:rsidRPr="009C57E6">
        <w:rPr>
          <w:rStyle w:val="rvts0"/>
          <w:rFonts w:ascii="Times New Roman" w:hAnsi="Times New Roman"/>
          <w:sz w:val="28"/>
          <w:szCs w:val="28"/>
          <w:lang w:val="uk-UA"/>
        </w:rPr>
        <w:t>икористання економії коштів, передбачених на оплату праці за вказаною бюджетною програмою можливе лише шляхом тимчасової зміни коефіцієнту, за яким визначається місячний фонд оплати праці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помічників-консультантів народних депутатів України</w:t>
      </w:r>
      <w:r w:rsidR="009C57E6" w:rsidRPr="009C57E6">
        <w:rPr>
          <w:rStyle w:val="rvts0"/>
          <w:rFonts w:ascii="Times New Roman" w:hAnsi="Times New Roman"/>
          <w:sz w:val="28"/>
          <w:szCs w:val="28"/>
          <w:lang w:val="uk-UA"/>
        </w:rPr>
        <w:t>, тобто шляхом внесення відповідних змін до Постанови Верховної Ради України</w:t>
      </w:r>
      <w:r w:rsid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».</w:t>
      </w:r>
    </w:p>
    <w:p w:rsid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Тому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проектом Постанови </w:t>
      </w:r>
      <w:r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Pr="009C57E6">
        <w:rPr>
          <w:rFonts w:ascii="Times New Roman" w:hAnsi="Times New Roman"/>
          <w:sz w:val="28"/>
          <w:szCs w:val="28"/>
          <w:lang w:val="uk-UA"/>
        </w:rPr>
        <w:t>«</w:t>
      </w:r>
      <w:r w:rsidRPr="009C57E6">
        <w:rPr>
          <w:rFonts w:ascii="Times New Roman" w:hAnsi="Times New Roman"/>
          <w:sz w:val="28"/>
          <w:szCs w:val="28"/>
          <w:lang w:val="uk-UA" w:eastAsia="uk-UA"/>
        </w:rPr>
        <w:t>Про внесення змін до Постанови Верховної Ради України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пропонується тимчасово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у період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з 1 по 31 грудня 202</w:t>
      </w:r>
      <w:r w:rsidR="00186AEA">
        <w:rPr>
          <w:rFonts w:ascii="Times New Roman" w:hAnsi="Times New Roman"/>
          <w:sz w:val="28"/>
          <w:szCs w:val="28"/>
          <w:lang w:val="uk-UA"/>
        </w:rPr>
        <w:t>1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 xml:space="preserve"> року установити м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ісячний фонд для оплати праці помічників-консультантів народного депутата України в розмірі </w:t>
      </w:r>
      <w:r w:rsidR="00C11CDF" w:rsidRPr="00C11CDF">
        <w:rPr>
          <w:rStyle w:val="rvts0"/>
          <w:rFonts w:ascii="Times New Roman" w:hAnsi="Times New Roman"/>
          <w:sz w:val="28"/>
          <w:szCs w:val="28"/>
        </w:rPr>
        <w:t>50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 прожиткових мінімумів, встановлених для працездатних осіб</w:t>
      </w:r>
      <w:r w:rsid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186AEA">
        <w:rPr>
          <w:rStyle w:val="rvts0"/>
          <w:rFonts w:ascii="Times New Roman" w:hAnsi="Times New Roman"/>
          <w:sz w:val="28"/>
          <w:szCs w:val="28"/>
          <w:lang w:val="uk-UA"/>
        </w:rPr>
        <w:t>на 1 січня 2021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 року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:rsidR="009C57E6" w:rsidRP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 xml:space="preserve">Відповідно до пункту </w:t>
      </w:r>
      <w:r w:rsidRPr="009C57E6">
        <w:rPr>
          <w:rFonts w:ascii="Times New Roman" w:hAnsi="Times New Roman"/>
          <w:sz w:val="28"/>
          <w:szCs w:val="28"/>
          <w:lang w:val="uk-UA"/>
        </w:rPr>
        <w:t>8 частини четвертої статті 20, частини третьої</w:t>
      </w:r>
      <w:r w:rsidR="00E92781">
        <w:rPr>
          <w:rFonts w:ascii="Times New Roman" w:hAnsi="Times New Roman"/>
          <w:sz w:val="28"/>
          <w:szCs w:val="28"/>
          <w:lang w:val="uk-UA"/>
        </w:rPr>
        <w:br/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статті 138 Регламенту Верховної Ради України </w:t>
      </w:r>
      <w:r w:rsidR="00E92781">
        <w:rPr>
          <w:rFonts w:ascii="Times New Roman" w:hAnsi="Times New Roman"/>
          <w:sz w:val="28"/>
          <w:szCs w:val="28"/>
          <w:lang w:val="uk-UA"/>
        </w:rPr>
        <w:t>Комітетом прийнято рішення реком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ендувати Верховній Раді України включити вказаний проект Постанови Верховної Ради України до порядку денного </w:t>
      </w:r>
      <w:r w:rsidR="00186AEA">
        <w:rPr>
          <w:rFonts w:ascii="Times New Roman" w:hAnsi="Times New Roman"/>
          <w:sz w:val="28"/>
          <w:szCs w:val="28"/>
          <w:lang w:val="uk-UA"/>
        </w:rPr>
        <w:t>шостої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 сесії Верховної Ради України дев’ятого скликання без голосування та прийняти його за основу і в цілому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2B688A" w:rsidRPr="002B688A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688A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 голову Комітету.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Додаток: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</w:t>
      </w:r>
      <w:r w:rsidRPr="00FB2709">
        <w:rPr>
          <w:rFonts w:ascii="Times New Roman" w:eastAsia="Times New Roman" w:hAnsi="Times New Roman"/>
          <w:sz w:val="28"/>
          <w:szCs w:val="28"/>
          <w:lang w:val="uk-UA" w:eastAsia="uk-UA"/>
        </w:rPr>
        <w:t>Постанови Верховної Ради України «Про внесення змін до Постанови Верховної Ради України «</w:t>
      </w:r>
      <w:r w:rsidR="00330BF9" w:rsidRPr="009C57E6">
        <w:rPr>
          <w:rFonts w:ascii="Times New Roman" w:hAnsi="Times New Roman"/>
          <w:sz w:val="28"/>
          <w:szCs w:val="28"/>
          <w:lang w:val="uk-UA"/>
        </w:rPr>
        <w:t>Про фінансове забезпечення діяльності народних депутатів України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» 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Порівняльна таблиця на 1</w:t>
      </w:r>
      <w:r w:rsidRPr="00FB2709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3. Пояснювальна записка на </w:t>
      </w:r>
      <w:r w:rsidR="00820FFE" w:rsidRPr="0066615E">
        <w:rPr>
          <w:rFonts w:ascii="Times New Roman" w:hAnsi="Times New Roman"/>
          <w:sz w:val="28"/>
          <w:szCs w:val="28"/>
        </w:rPr>
        <w:t xml:space="preserve">2 </w:t>
      </w:r>
      <w:r w:rsidRPr="00FB2709">
        <w:rPr>
          <w:rFonts w:ascii="Times New Roman" w:hAnsi="Times New Roman"/>
          <w:sz w:val="28"/>
          <w:szCs w:val="28"/>
          <w:lang w:val="uk-UA"/>
        </w:rPr>
        <w:t>арк.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>4. Електронні файли вищезазначених документів.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688A" w:rsidRPr="00FB2709" w:rsidRDefault="002B688A" w:rsidP="002B688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5204CF" w:rsidRDefault="002B688A" w:rsidP="002B688A">
      <w:pPr>
        <w:ind w:firstLine="567"/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Голова Комітету </w:t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b/>
          <w:sz w:val="28"/>
          <w:szCs w:val="28"/>
          <w:lang w:val="uk-UA"/>
        </w:rPr>
        <w:t>С.В. КАЛЬЧЕНКО</w:t>
      </w:r>
    </w:p>
    <w:sectPr w:rsidR="005204CF" w:rsidSect="009C57E6">
      <w:footerReference w:type="default" r:id="rId10"/>
      <w:pgSz w:w="11906" w:h="16838"/>
      <w:pgMar w:top="993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6DF" w:rsidRDefault="003456DF" w:rsidP="009C57E6">
      <w:pPr>
        <w:spacing w:after="0" w:line="240" w:lineRule="auto"/>
      </w:pPr>
      <w:r>
        <w:separator/>
      </w:r>
    </w:p>
  </w:endnote>
  <w:endnote w:type="continuationSeparator" w:id="0">
    <w:p w:rsidR="003456DF" w:rsidRDefault="003456DF" w:rsidP="009C5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6535327"/>
      <w:docPartObj>
        <w:docPartGallery w:val="Page Numbers (Bottom of Page)"/>
        <w:docPartUnique/>
      </w:docPartObj>
    </w:sdtPr>
    <w:sdtEndPr/>
    <w:sdtContent>
      <w:p w:rsidR="009C57E6" w:rsidRDefault="009C57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E45" w:rsidRPr="00634E45">
          <w:rPr>
            <w:noProof/>
            <w:lang w:val="uk-UA"/>
          </w:rPr>
          <w:t>2</w:t>
        </w:r>
        <w:r>
          <w:fldChar w:fldCharType="end"/>
        </w:r>
      </w:p>
    </w:sdtContent>
  </w:sdt>
  <w:p w:rsidR="009C57E6" w:rsidRDefault="009C57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6DF" w:rsidRDefault="003456DF" w:rsidP="009C57E6">
      <w:pPr>
        <w:spacing w:after="0" w:line="240" w:lineRule="auto"/>
      </w:pPr>
      <w:r>
        <w:separator/>
      </w:r>
    </w:p>
  </w:footnote>
  <w:footnote w:type="continuationSeparator" w:id="0">
    <w:p w:rsidR="003456DF" w:rsidRDefault="003456DF" w:rsidP="009C57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8A"/>
    <w:rsid w:val="00186AEA"/>
    <w:rsid w:val="002B688A"/>
    <w:rsid w:val="002E0492"/>
    <w:rsid w:val="00330BF9"/>
    <w:rsid w:val="003456DF"/>
    <w:rsid w:val="005204CF"/>
    <w:rsid w:val="005B531F"/>
    <w:rsid w:val="00634E45"/>
    <w:rsid w:val="0066615E"/>
    <w:rsid w:val="006B1907"/>
    <w:rsid w:val="006B36F9"/>
    <w:rsid w:val="00732950"/>
    <w:rsid w:val="00765128"/>
    <w:rsid w:val="008105DF"/>
    <w:rsid w:val="00820FFE"/>
    <w:rsid w:val="009C57E6"/>
    <w:rsid w:val="00A73CAF"/>
    <w:rsid w:val="00B81F0E"/>
    <w:rsid w:val="00C11CDF"/>
    <w:rsid w:val="00C57AB3"/>
    <w:rsid w:val="00D231CE"/>
    <w:rsid w:val="00E303BF"/>
    <w:rsid w:val="00E92781"/>
    <w:rsid w:val="00E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764F7-0FCB-43B2-AF4A-285D9DF4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88A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semiHidden/>
    <w:unhideWhenUsed/>
    <w:qFormat/>
    <w:rsid w:val="002B6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B688A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44">
    <w:name w:val="rvts44"/>
    <w:basedOn w:val="a0"/>
    <w:rsid w:val="002B688A"/>
  </w:style>
  <w:style w:type="character" w:customStyle="1" w:styleId="rvts0">
    <w:name w:val="rvts0"/>
    <w:basedOn w:val="a0"/>
    <w:rsid w:val="002B688A"/>
  </w:style>
  <w:style w:type="paragraph" w:styleId="a3">
    <w:name w:val="header"/>
    <w:basedOn w:val="a"/>
    <w:link w:val="a4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5">
    <w:name w:val="footer"/>
    <w:basedOn w:val="a"/>
    <w:link w:val="a6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9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92781"/>
    <w:rPr>
      <w:rFonts w:ascii="Segoe UI" w:eastAsia="Calibri" w:hAnsi="Segoe UI" w:cs="Segoe UI"/>
      <w:sz w:val="18"/>
      <w:szCs w:val="18"/>
      <w:lang w:val="ru-RU"/>
    </w:rPr>
  </w:style>
  <w:style w:type="table" w:styleId="a9">
    <w:name w:val="Table Grid"/>
    <w:basedOn w:val="a1"/>
    <w:uiPriority w:val="99"/>
    <w:rsid w:val="002E049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EEE614-396C-4F06-B215-35FDC9C0F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878226-871C-4ACF-AB84-4751B3C55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C2C10-2E6D-4AAF-B245-7AF2E27BA2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2152</Words>
  <Characters>1228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2021-11-18T08:42:00Z</dcterms:created>
  <dcterms:modified xsi:type="dcterms:W3CDTF">2021-11-18T08:42:00Z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