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0758" w:rsidRDefault="00C80108" w:rsidP="00070758">
      <w:pPr>
        <w:shd w:val="clear" w:color="auto" w:fill="FFFFFF"/>
        <w:tabs>
          <w:tab w:val="left" w:pos="5103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        </w:t>
      </w:r>
      <w:r w:rsidR="002E6E0A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</w:t>
      </w:r>
      <w:r w:rsidR="00070758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AE47F8" w:rsidRPr="003417FF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</w:t>
      </w:r>
      <w:r w:rsidR="002E6E0A">
        <w:rPr>
          <w:rFonts w:ascii="Times New Roman" w:hAnsi="Times New Roman"/>
          <w:b/>
          <w:bCs/>
          <w:sz w:val="28"/>
          <w:szCs w:val="28"/>
          <w:lang w:val="uk-UA"/>
        </w:rPr>
        <w:t>Верховної Ради України </w:t>
      </w:r>
    </w:p>
    <w:p w:rsidR="00AE47F8" w:rsidRPr="003417FF" w:rsidRDefault="00AE47F8" w:rsidP="00070758">
      <w:pPr>
        <w:shd w:val="clear" w:color="auto" w:fill="FFFFFF"/>
        <w:tabs>
          <w:tab w:val="left" w:pos="5103"/>
        </w:tabs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з питань </w:t>
      </w:r>
      <w:r w:rsidR="00BB4C1C">
        <w:rPr>
          <w:rFonts w:ascii="Times New Roman" w:hAnsi="Times New Roman"/>
          <w:b/>
          <w:bCs/>
          <w:sz w:val="28"/>
          <w:szCs w:val="28"/>
          <w:lang w:val="uk-UA"/>
        </w:rPr>
        <w:t>правоохоронної діяльності</w:t>
      </w:r>
    </w:p>
    <w:p w:rsidR="006A6F5E" w:rsidRPr="006A6F5E" w:rsidRDefault="006A6F5E" w:rsidP="00AE47F8">
      <w:pPr>
        <w:shd w:val="clear" w:color="auto" w:fill="FFFFFF"/>
        <w:tabs>
          <w:tab w:val="left" w:pos="4536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6A6F5E" w:rsidRDefault="00C80108" w:rsidP="00C80108">
      <w:pPr>
        <w:shd w:val="clear" w:color="auto" w:fill="FFFFFF"/>
        <w:tabs>
          <w:tab w:val="left" w:pos="4678"/>
        </w:tabs>
        <w:spacing w:before="120" w:after="120" w:line="240" w:lineRule="auto"/>
        <w:jc w:val="both"/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</w:pPr>
      <w:r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Д</w:t>
      </w:r>
      <w:r w:rsidR="006A6F5E" w:rsidRPr="007901C1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 xml:space="preserve">о законопроекту </w:t>
      </w:r>
      <w:r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 xml:space="preserve">за реєстр. </w:t>
      </w:r>
      <w:r w:rsidR="006A6F5E" w:rsidRPr="007901C1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№ </w:t>
      </w:r>
      <w:r w:rsidR="00171438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6316</w:t>
      </w:r>
      <w:r w:rsidR="00CB37DC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 xml:space="preserve"> </w:t>
      </w:r>
      <w:r w:rsidR="00AE47F8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 xml:space="preserve">від </w:t>
      </w:r>
      <w:r w:rsidR="00171438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18</w:t>
      </w:r>
      <w:r w:rsidR="00CD68E7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.</w:t>
      </w:r>
      <w:r w:rsidR="00171438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11</w:t>
      </w:r>
      <w:r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.202</w:t>
      </w:r>
      <w:r w:rsidR="00CD68E7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1</w:t>
      </w:r>
      <w:r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 xml:space="preserve"> р.</w:t>
      </w:r>
    </w:p>
    <w:p w:rsidR="00636E61" w:rsidRPr="006A6F5E" w:rsidRDefault="00636E61" w:rsidP="00C80108">
      <w:pPr>
        <w:shd w:val="clear" w:color="auto" w:fill="FFFFFF"/>
        <w:tabs>
          <w:tab w:val="left" w:pos="4678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6A6F5E" w:rsidRPr="006A6F5E" w:rsidRDefault="006A6F5E" w:rsidP="006A6F5E">
      <w:pPr>
        <w:spacing w:after="0" w:line="240" w:lineRule="auto"/>
        <w:ind w:firstLine="142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6A6F5E" w:rsidRPr="00BB4C1C" w:rsidRDefault="006A6F5E" w:rsidP="00BB4C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</w:pPr>
      <w:r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Комітет Верховної Ради України з питань бюджету на своєму засіданні </w:t>
      </w:r>
      <w:r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br/>
      </w:r>
      <w:r w:rsidR="00055519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01 грудня</w:t>
      </w:r>
      <w:r w:rsidR="00171438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="00C8321C"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2021 року (протокол</w:t>
      </w:r>
      <w:r w:rsidR="00C8321C"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 </w:t>
      </w:r>
      <w:r w:rsidR="00C8321C"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№</w:t>
      </w:r>
      <w:r w:rsidR="00055519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10</w:t>
      </w:r>
      <w:r w:rsidR="004D625F" w:rsidRPr="004D625F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8</w:t>
      </w:r>
      <w:r w:rsidR="00055519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)</w:t>
      </w:r>
      <w:r w:rsidR="00C8321C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відповідно до статей</w:t>
      </w:r>
      <w:r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 </w:t>
      </w:r>
      <w:r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27 і 109 Бюджетного кодексу України та статті 93 Регламенту Верховної Ради України розглянув проект Закону України </w:t>
      </w:r>
      <w:r w:rsidR="009D4080" w:rsidRPr="005E21E3">
        <w:rPr>
          <w:rFonts w:ascii="Times New Roman" w:hAnsi="Times New Roman"/>
          <w:sz w:val="28"/>
          <w:szCs w:val="28"/>
          <w:lang w:val="uk-UA"/>
        </w:rPr>
        <w:t xml:space="preserve">«Про </w:t>
      </w:r>
      <w:r w:rsidR="00171438" w:rsidRPr="00171438">
        <w:rPr>
          <w:rFonts w:ascii="Times New Roman" w:hAnsi="Times New Roman"/>
          <w:sz w:val="28"/>
          <w:szCs w:val="28"/>
          <w:lang w:val="uk-UA"/>
        </w:rPr>
        <w:t>внесення змін до Кримінального процесуального кодексу України щодо діяльності Національного агентства України з питань виявлення, розшуку та управління активами, одержаними від корупційних та інших злочинів щодо гарантій прав інвесторів</w:t>
      </w:r>
      <w:r w:rsidR="009D4080" w:rsidRPr="00171438">
        <w:rPr>
          <w:rFonts w:ascii="Times New Roman" w:hAnsi="Times New Roman"/>
          <w:sz w:val="28"/>
          <w:szCs w:val="28"/>
          <w:lang w:val="uk-UA"/>
        </w:rPr>
        <w:t>»</w:t>
      </w:r>
      <w:r w:rsidR="005E21E3" w:rsidRPr="00CB37DC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, </w:t>
      </w:r>
      <w:r w:rsidR="006337E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внесений </w:t>
      </w:r>
      <w:r w:rsidR="00171438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народним</w:t>
      </w:r>
      <w:r w:rsidR="00171438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и</w:t>
      </w:r>
      <w:r w:rsidR="00C06290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bookmarkStart w:id="0" w:name="_GoBack"/>
      <w:bookmarkEnd w:id="0"/>
      <w:r w:rsidR="00171438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депутат</w:t>
      </w:r>
      <w:r w:rsidR="00171438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а</w:t>
      </w:r>
      <w:r w:rsidR="00171438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</w:t>
      </w:r>
      <w:r w:rsidR="00171438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и</w:t>
      </w:r>
      <w:r w:rsidR="006337E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України </w:t>
      </w:r>
      <w:r w:rsidR="00171438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Янченко</w:t>
      </w:r>
      <w:r w:rsidR="00171438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en-US"/>
        </w:rPr>
        <w:t> </w:t>
      </w:r>
      <w:r w:rsidR="00171438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Г</w:t>
      </w:r>
      <w:r w:rsidR="00171438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171438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І</w:t>
      </w:r>
      <w:r w:rsidR="00171438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6337E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, </w:t>
      </w:r>
      <w:r w:rsidR="00171438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Фроло</w:t>
      </w:r>
      <w:r w:rsidR="006337E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вим </w:t>
      </w:r>
      <w:r w:rsidR="00171438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П.В. </w:t>
      </w:r>
      <w:r w:rsidR="006337E1">
        <w:rPr>
          <w:rFonts w:ascii="Times New Roman" w:hAnsi="Times New Roman"/>
          <w:sz w:val="28"/>
          <w:szCs w:val="28"/>
          <w:lang w:val="uk-UA"/>
        </w:rPr>
        <w:t>та </w:t>
      </w:r>
      <w:r w:rsidR="00171438" w:rsidRPr="00694C40">
        <w:rPr>
          <w:rFonts w:ascii="Times New Roman" w:hAnsi="Times New Roman"/>
          <w:sz w:val="28"/>
          <w:szCs w:val="28"/>
          <w:lang w:val="uk-UA"/>
        </w:rPr>
        <w:t>іншими</w:t>
      </w:r>
      <w:r w:rsidR="006337E1">
        <w:rPr>
          <w:rFonts w:ascii="Times New Roman" w:hAnsi="Times New Roman"/>
          <w:sz w:val="28"/>
          <w:szCs w:val="28"/>
          <w:lang w:val="uk-UA"/>
        </w:rPr>
        <w:t xml:space="preserve">  </w:t>
      </w:r>
      <w:r w:rsidR="00CD68E7" w:rsidRPr="00CB37DC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(реєстр. </w:t>
      </w:r>
      <w:r w:rsidRPr="00CB37DC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№</w:t>
      </w:r>
      <w:r w:rsidRPr="00CB37DC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 </w:t>
      </w:r>
      <w:r w:rsidR="00171438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6316</w:t>
      </w:r>
      <w:r w:rsidR="00CD68E7" w:rsidRPr="00CB37DC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 від </w:t>
      </w:r>
      <w:r w:rsidR="00BB4C1C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1</w:t>
      </w:r>
      <w:r w:rsidR="00171438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8</w:t>
      </w:r>
      <w:r w:rsidR="002E6E0A" w:rsidRPr="00CB37DC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.</w:t>
      </w:r>
      <w:r w:rsidR="00171438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11</w:t>
      </w:r>
      <w:r w:rsidRPr="00CB37DC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.202</w:t>
      </w:r>
      <w:r w:rsidR="00291D0F" w:rsidRPr="00CB37DC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1</w:t>
      </w:r>
      <w:r w:rsidR="00CD68E7" w:rsidRPr="00CB37DC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 </w:t>
      </w:r>
      <w:r w:rsidRPr="00CB37DC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р.).</w:t>
      </w:r>
    </w:p>
    <w:p w:rsidR="00BB4C1C" w:rsidRPr="004841AD" w:rsidRDefault="00647CFB" w:rsidP="00647CF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Згідно 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 </w:t>
      </w:r>
      <w:r w:rsidR="00BB4C1C" w:rsidRPr="004841A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пояснювальн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ою</w:t>
      </w:r>
      <w:r w:rsidR="00BB4C1C" w:rsidRPr="004841A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4841A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запис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кою метою </w:t>
      </w:r>
      <w:r w:rsidR="00BB4C1C" w:rsidRPr="004841A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законопроекту 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є </w:t>
      </w:r>
      <w:r w:rsidR="00171438" w:rsidRPr="00503DDF">
        <w:rPr>
          <w:rFonts w:ascii="Times New Roman" w:eastAsia="Times New Roman" w:hAnsi="Times New Roman"/>
          <w:sz w:val="28"/>
          <w:szCs w:val="28"/>
          <w:lang w:val="uk-UA"/>
        </w:rPr>
        <w:t>створення законодавчих передумов для підвищення прозорості системи розшуку та управління активами, одержаними від корупційних та інших злочинів, реалізації таких активів, підвищення інституційної спроможності та ефективності роботи Національного агентства з питань виявлення, розшуку та управління активами, одержаними від корупційних та інших злочинів, а також усунення суперечностей між чинними актами в частині розшуку, управління та реалізації активів, одержаних від корупційних та інших злочинів.</w:t>
      </w:r>
    </w:p>
    <w:p w:rsidR="00636E61" w:rsidRDefault="00BB4C1C" w:rsidP="00636E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171438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Міністерство фінансів України у своєму ек</w:t>
      </w:r>
      <w:r w:rsidR="00171438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спертному висновку зазначає, що   </w:t>
      </w:r>
      <w:r w:rsidR="00171438">
        <w:rPr>
          <w:rFonts w:ascii="Times New Roman" w:hAnsi="Times New Roman"/>
          <w:sz w:val="28"/>
          <w:szCs w:val="28"/>
          <w:lang w:val="uk-UA"/>
        </w:rPr>
        <w:t xml:space="preserve">реалізація    законопроекту    буде   здійснюватися    в   межах   видатків,  </w:t>
      </w:r>
      <w:r w:rsidR="00171438" w:rsidRPr="00171438">
        <w:rPr>
          <w:rFonts w:ascii="Times New Roman" w:hAnsi="Times New Roman"/>
          <w:sz w:val="28"/>
          <w:szCs w:val="28"/>
          <w:lang w:val="uk-UA"/>
        </w:rPr>
        <w:t>передбачених за</w:t>
      </w:r>
      <w:r w:rsidR="00171438">
        <w:rPr>
          <w:rFonts w:ascii="Times New Roman" w:hAnsi="Times New Roman"/>
          <w:sz w:val="28"/>
          <w:szCs w:val="28"/>
          <w:lang w:val="uk-UA"/>
        </w:rPr>
        <w:t> </w:t>
      </w:r>
      <w:r w:rsidR="00171438" w:rsidRPr="00171438">
        <w:rPr>
          <w:rFonts w:ascii="Times New Roman" w:hAnsi="Times New Roman"/>
          <w:sz w:val="28"/>
          <w:szCs w:val="28"/>
          <w:lang w:val="uk-UA"/>
        </w:rPr>
        <w:t>бюджетною програмою «Керівництво та управління у сфері розшуку та управління активами, одержаними від корупційних та інших злочинів»</w:t>
      </w:r>
      <w:r w:rsidR="006337E1" w:rsidRPr="006337E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337E1">
        <w:rPr>
          <w:rFonts w:ascii="Times New Roman" w:hAnsi="Times New Roman"/>
          <w:sz w:val="28"/>
          <w:szCs w:val="28"/>
          <w:lang w:val="uk-UA"/>
        </w:rPr>
        <w:t xml:space="preserve">(код </w:t>
      </w:r>
      <w:r w:rsidR="006337E1" w:rsidRPr="00413BD4">
        <w:rPr>
          <w:rFonts w:ascii="Times New Roman" w:hAnsi="Times New Roman"/>
          <w:sz w:val="28"/>
          <w:szCs w:val="28"/>
          <w:lang w:val="uk-UA"/>
        </w:rPr>
        <w:t>6431010</w:t>
      </w:r>
      <w:r w:rsidR="006337E1">
        <w:rPr>
          <w:rFonts w:ascii="Times New Roman" w:hAnsi="Times New Roman"/>
          <w:sz w:val="28"/>
          <w:szCs w:val="28"/>
          <w:lang w:val="uk-UA"/>
        </w:rPr>
        <w:t>)</w:t>
      </w:r>
      <w:r w:rsidR="00171438" w:rsidRPr="00171438">
        <w:rPr>
          <w:rFonts w:ascii="Times New Roman" w:hAnsi="Times New Roman"/>
          <w:sz w:val="28"/>
          <w:szCs w:val="28"/>
          <w:lang w:val="uk-UA"/>
        </w:rPr>
        <w:t xml:space="preserve"> та </w:t>
      </w:r>
      <w:r w:rsidR="00636E61">
        <w:rPr>
          <w:rFonts w:ascii="Times New Roman" w:hAnsi="Times New Roman"/>
          <w:sz w:val="28"/>
          <w:szCs w:val="28"/>
          <w:lang w:val="uk-UA"/>
        </w:rPr>
        <w:t>його п</w:t>
      </w:r>
      <w:r w:rsidR="00171438" w:rsidRPr="00171438">
        <w:rPr>
          <w:rFonts w:ascii="Times New Roman" w:hAnsi="Times New Roman"/>
          <w:sz w:val="28"/>
          <w:szCs w:val="28"/>
          <w:lang w:val="uk-UA"/>
        </w:rPr>
        <w:t>рийняття не потребуватиме додаткового фінансового</w:t>
      </w:r>
      <w:r w:rsidR="00171438">
        <w:rPr>
          <w:rFonts w:ascii="Times New Roman" w:hAnsi="Times New Roman"/>
          <w:sz w:val="28"/>
          <w:szCs w:val="28"/>
          <w:lang w:val="uk-UA"/>
        </w:rPr>
        <w:t> </w:t>
      </w:r>
      <w:r w:rsidR="00171438" w:rsidRPr="00171438">
        <w:rPr>
          <w:rFonts w:ascii="Times New Roman" w:hAnsi="Times New Roman"/>
          <w:sz w:val="28"/>
          <w:szCs w:val="28"/>
          <w:lang w:val="uk-UA"/>
        </w:rPr>
        <w:t>забезпечення у поточному бюджетному періоді.</w:t>
      </w:r>
    </w:p>
    <w:p w:rsidR="00636E61" w:rsidRPr="00413BD4" w:rsidRDefault="00636E61" w:rsidP="00636E6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 </w:t>
      </w:r>
      <w:r w:rsidRPr="00413BD4">
        <w:rPr>
          <w:rFonts w:ascii="Times New Roman" w:hAnsi="Times New Roman"/>
          <w:sz w:val="28"/>
          <w:szCs w:val="28"/>
          <w:lang w:val="uk-UA"/>
        </w:rPr>
        <w:t xml:space="preserve">загальному фонді державного бюджету на 2021 рік </w:t>
      </w:r>
      <w:r>
        <w:rPr>
          <w:rFonts w:ascii="Times New Roman" w:hAnsi="Times New Roman"/>
          <w:sz w:val="28"/>
          <w:szCs w:val="28"/>
          <w:lang w:val="uk-UA"/>
        </w:rPr>
        <w:t xml:space="preserve">визначено бюджетні призначення </w:t>
      </w:r>
      <w:r w:rsidRPr="00413BD4">
        <w:rPr>
          <w:rFonts w:ascii="Times New Roman" w:hAnsi="Times New Roman"/>
          <w:sz w:val="28"/>
          <w:szCs w:val="28"/>
          <w:lang w:val="uk-UA"/>
        </w:rPr>
        <w:t>за</w:t>
      </w:r>
      <w:r w:rsidRPr="0092621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13BD4">
        <w:rPr>
          <w:rFonts w:ascii="Times New Roman" w:hAnsi="Times New Roman"/>
          <w:sz w:val="28"/>
          <w:szCs w:val="28"/>
          <w:lang w:val="uk-UA"/>
        </w:rPr>
        <w:t>бюджетно</w:t>
      </w:r>
      <w:r>
        <w:rPr>
          <w:rFonts w:ascii="Times New Roman" w:hAnsi="Times New Roman"/>
          <w:sz w:val="28"/>
          <w:szCs w:val="28"/>
          <w:lang w:val="uk-UA"/>
        </w:rPr>
        <w:t>ю</w:t>
      </w:r>
      <w:r w:rsidRPr="00413BD4">
        <w:rPr>
          <w:rFonts w:ascii="Times New Roman" w:hAnsi="Times New Roman"/>
          <w:sz w:val="28"/>
          <w:szCs w:val="28"/>
          <w:lang w:val="uk-UA"/>
        </w:rPr>
        <w:t xml:space="preserve"> програм</w:t>
      </w:r>
      <w:r>
        <w:rPr>
          <w:rFonts w:ascii="Times New Roman" w:hAnsi="Times New Roman"/>
          <w:sz w:val="28"/>
          <w:szCs w:val="28"/>
          <w:lang w:val="uk-UA"/>
        </w:rPr>
        <w:t>ою</w:t>
      </w:r>
      <w:r w:rsidRPr="00413BD4">
        <w:rPr>
          <w:rFonts w:ascii="Times New Roman" w:hAnsi="Times New Roman"/>
          <w:sz w:val="28"/>
          <w:szCs w:val="28"/>
          <w:lang w:val="uk-UA"/>
        </w:rPr>
        <w:t xml:space="preserve"> «Керівництво та управління у сфері розшуку та управління активами, одержаними від корупційних та інших злочинів» </w:t>
      </w:r>
      <w:r>
        <w:rPr>
          <w:rFonts w:ascii="Times New Roman" w:hAnsi="Times New Roman"/>
          <w:sz w:val="28"/>
          <w:szCs w:val="28"/>
          <w:lang w:val="uk-UA"/>
        </w:rPr>
        <w:t xml:space="preserve">(код </w:t>
      </w:r>
      <w:r w:rsidRPr="00413BD4">
        <w:rPr>
          <w:rFonts w:ascii="Times New Roman" w:hAnsi="Times New Roman"/>
          <w:sz w:val="28"/>
          <w:szCs w:val="28"/>
          <w:lang w:val="uk-UA"/>
        </w:rPr>
        <w:t>6431010</w:t>
      </w:r>
      <w:r>
        <w:rPr>
          <w:rFonts w:ascii="Times New Roman" w:hAnsi="Times New Roman"/>
          <w:sz w:val="28"/>
          <w:szCs w:val="28"/>
          <w:lang w:val="uk-UA"/>
        </w:rPr>
        <w:t>)</w:t>
      </w:r>
      <w:r w:rsidRPr="00413BD4">
        <w:rPr>
          <w:rFonts w:ascii="Times New Roman" w:hAnsi="Times New Roman"/>
          <w:sz w:val="28"/>
          <w:szCs w:val="28"/>
          <w:lang w:val="uk-UA"/>
        </w:rPr>
        <w:t xml:space="preserve">  в обсязі</w:t>
      </w:r>
      <w:r>
        <w:rPr>
          <w:rFonts w:ascii="Times New Roman" w:hAnsi="Times New Roman"/>
          <w:sz w:val="28"/>
          <w:szCs w:val="28"/>
          <w:lang w:val="uk-UA"/>
        </w:rPr>
        <w:t xml:space="preserve"> 273 </w:t>
      </w:r>
      <w:r w:rsidRPr="00413BD4">
        <w:rPr>
          <w:rFonts w:ascii="Times New Roman" w:hAnsi="Times New Roman"/>
          <w:sz w:val="28"/>
          <w:szCs w:val="28"/>
          <w:lang w:val="uk-UA"/>
        </w:rPr>
        <w:t xml:space="preserve">491,9 тис. гривень. Проектом закону про державний бюджет на 2022 рік (реєстр. № 6000 від 15.09.2021) за </w:t>
      </w:r>
      <w:r>
        <w:rPr>
          <w:rFonts w:ascii="Times New Roman" w:hAnsi="Times New Roman"/>
          <w:sz w:val="28"/>
          <w:szCs w:val="28"/>
          <w:lang w:val="uk-UA"/>
        </w:rPr>
        <w:t xml:space="preserve">кодом </w:t>
      </w:r>
      <w:r w:rsidRPr="00413BD4">
        <w:rPr>
          <w:rFonts w:ascii="Times New Roman" w:hAnsi="Times New Roman"/>
          <w:sz w:val="28"/>
          <w:szCs w:val="28"/>
          <w:lang w:val="uk-UA"/>
        </w:rPr>
        <w:t xml:space="preserve">6431010 передбачено </w:t>
      </w:r>
      <w:r>
        <w:rPr>
          <w:rFonts w:ascii="Times New Roman" w:hAnsi="Times New Roman"/>
          <w:sz w:val="28"/>
          <w:szCs w:val="28"/>
          <w:lang w:val="uk-UA"/>
        </w:rPr>
        <w:t xml:space="preserve">відповідні </w:t>
      </w:r>
      <w:r w:rsidRPr="00413BD4">
        <w:rPr>
          <w:rFonts w:ascii="Times New Roman" w:hAnsi="Times New Roman"/>
          <w:sz w:val="28"/>
          <w:szCs w:val="28"/>
          <w:lang w:val="uk-UA"/>
        </w:rPr>
        <w:t xml:space="preserve">видатки в обсязі </w:t>
      </w:r>
      <w:r>
        <w:rPr>
          <w:rFonts w:ascii="Times New Roman" w:hAnsi="Times New Roman"/>
          <w:sz w:val="28"/>
          <w:szCs w:val="28"/>
          <w:lang w:val="uk-UA"/>
        </w:rPr>
        <w:t xml:space="preserve">232 </w:t>
      </w:r>
      <w:r w:rsidRPr="00413BD4">
        <w:rPr>
          <w:rFonts w:ascii="Times New Roman" w:hAnsi="Times New Roman"/>
          <w:sz w:val="28"/>
          <w:szCs w:val="28"/>
          <w:lang w:val="uk-UA"/>
        </w:rPr>
        <w:t>993,2 тис. гривень.</w:t>
      </w:r>
    </w:p>
    <w:p w:rsidR="00636E61" w:rsidRPr="004841AD" w:rsidRDefault="00636E61" w:rsidP="00636E61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413BD4">
        <w:rPr>
          <w:rFonts w:ascii="Times New Roman" w:hAnsi="Times New Roman"/>
          <w:sz w:val="28"/>
          <w:szCs w:val="28"/>
          <w:lang w:val="uk-UA"/>
        </w:rPr>
        <w:lastRenderedPageBreak/>
        <w:t xml:space="preserve">За підсумками розгляду законопроекту Комітет ухвалив рішення: законопроект не матиме прямого впливу на показники бюджету (реалізація даної законодавчої ініціативи має здійснюватися в межах видатків, передбачених у державному бюджеті на функціонування </w:t>
      </w:r>
      <w:r w:rsidR="00753C53" w:rsidRPr="00503DDF">
        <w:rPr>
          <w:rFonts w:ascii="Times New Roman" w:eastAsia="Times New Roman" w:hAnsi="Times New Roman"/>
          <w:sz w:val="28"/>
          <w:szCs w:val="28"/>
          <w:lang w:val="uk-UA"/>
        </w:rPr>
        <w:t>Національного агентства з питань виявлення, розшуку та управління активами, одержаними від корупційних та інших злочинів</w:t>
      </w:r>
      <w:r w:rsidRPr="00413BD4">
        <w:rPr>
          <w:rFonts w:ascii="Times New Roman" w:hAnsi="Times New Roman"/>
          <w:sz w:val="28"/>
          <w:szCs w:val="28"/>
          <w:lang w:val="uk-UA"/>
        </w:rPr>
        <w:t>). У разі прийняття відповідного закону він може набирати</w:t>
      </w:r>
      <w:r w:rsidRPr="004841A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чинності 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згідно із законодавством</w:t>
      </w:r>
      <w:r w:rsidRPr="004841A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636E61" w:rsidRPr="004841AD" w:rsidRDefault="00636E61" w:rsidP="00636E61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8A2996" w:rsidRPr="004841AD" w:rsidRDefault="008A2996" w:rsidP="00D0285A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321113" w:rsidRPr="004841AD" w:rsidRDefault="00321113" w:rsidP="00321113">
      <w:pPr>
        <w:spacing w:after="0" w:line="240" w:lineRule="auto"/>
        <w:ind w:firstLine="142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321113" w:rsidRPr="00321113" w:rsidRDefault="00321113" w:rsidP="00321113">
      <w:pPr>
        <w:tabs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32111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Голова</w:t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     </w:t>
      </w:r>
      <w:r w:rsidRPr="0032111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Ю. </w:t>
      </w:r>
      <w:r w:rsidRPr="0032111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АРІСТОВ</w:t>
      </w:r>
      <w:r w:rsidRPr="0032111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32111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32111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32111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32111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</w:p>
    <w:p w:rsidR="00AE47F8" w:rsidRDefault="00AE47F8" w:rsidP="00AE47F8">
      <w:pPr>
        <w:spacing w:after="0" w:line="240" w:lineRule="auto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31649A" w:rsidRPr="00BB05F8" w:rsidRDefault="0031649A" w:rsidP="00811821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sectPr w:rsidR="0031649A" w:rsidRPr="00BB05F8" w:rsidSect="00CD68E7">
      <w:headerReference w:type="default" r:id="rId7"/>
      <w:headerReference w:type="first" r:id="rId8"/>
      <w:footerReference w:type="first" r:id="rId9"/>
      <w:pgSz w:w="11906" w:h="16838"/>
      <w:pgMar w:top="1134" w:right="70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5345" w:rsidRDefault="00C45345" w:rsidP="005E306B">
      <w:pPr>
        <w:spacing w:after="0" w:line="240" w:lineRule="auto"/>
      </w:pPr>
      <w:r>
        <w:separator/>
      </w:r>
    </w:p>
  </w:endnote>
  <w:endnote w:type="continuationSeparator" w:id="0">
    <w:p w:rsidR="00C45345" w:rsidRDefault="00C4534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C45345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5345" w:rsidRDefault="00C45345" w:rsidP="005E306B">
      <w:pPr>
        <w:spacing w:after="0" w:line="240" w:lineRule="auto"/>
      </w:pPr>
      <w:r>
        <w:separator/>
      </w:r>
    </w:p>
  </w:footnote>
  <w:footnote w:type="continuationSeparator" w:id="0">
    <w:p w:rsidR="00C45345" w:rsidRDefault="00C45345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35EB1"/>
    <w:rsid w:val="0004046F"/>
    <w:rsid w:val="00055519"/>
    <w:rsid w:val="00070758"/>
    <w:rsid w:val="000712E4"/>
    <w:rsid w:val="0009026A"/>
    <w:rsid w:val="00095FC9"/>
    <w:rsid w:val="000D2CB6"/>
    <w:rsid w:val="000F1586"/>
    <w:rsid w:val="00141617"/>
    <w:rsid w:val="00170525"/>
    <w:rsid w:val="00171438"/>
    <w:rsid w:val="00171AFE"/>
    <w:rsid w:val="0019108F"/>
    <w:rsid w:val="0019231B"/>
    <w:rsid w:val="00193F9C"/>
    <w:rsid w:val="001961FA"/>
    <w:rsid w:val="001966F0"/>
    <w:rsid w:val="001B5B16"/>
    <w:rsid w:val="001D3C24"/>
    <w:rsid w:val="001F5206"/>
    <w:rsid w:val="001F78BE"/>
    <w:rsid w:val="0021032F"/>
    <w:rsid w:val="00235CD7"/>
    <w:rsid w:val="00242C7F"/>
    <w:rsid w:val="0026104B"/>
    <w:rsid w:val="00291D0F"/>
    <w:rsid w:val="002A5D4C"/>
    <w:rsid w:val="002B5FC1"/>
    <w:rsid w:val="002D0561"/>
    <w:rsid w:val="002E0A18"/>
    <w:rsid w:val="002E31BF"/>
    <w:rsid w:val="002E44DA"/>
    <w:rsid w:val="002E47F1"/>
    <w:rsid w:val="002E6E0A"/>
    <w:rsid w:val="0031649A"/>
    <w:rsid w:val="00321113"/>
    <w:rsid w:val="00385B7F"/>
    <w:rsid w:val="003A131A"/>
    <w:rsid w:val="003C0A52"/>
    <w:rsid w:val="003C5F17"/>
    <w:rsid w:val="003D0996"/>
    <w:rsid w:val="003D1CBA"/>
    <w:rsid w:val="00432818"/>
    <w:rsid w:val="00451750"/>
    <w:rsid w:val="00467E89"/>
    <w:rsid w:val="004717F5"/>
    <w:rsid w:val="004841AD"/>
    <w:rsid w:val="004852FA"/>
    <w:rsid w:val="004B754D"/>
    <w:rsid w:val="004C53C1"/>
    <w:rsid w:val="004D625F"/>
    <w:rsid w:val="004E4F5C"/>
    <w:rsid w:val="004F7B8A"/>
    <w:rsid w:val="00500CE7"/>
    <w:rsid w:val="0050620F"/>
    <w:rsid w:val="005132E9"/>
    <w:rsid w:val="00545919"/>
    <w:rsid w:val="00547001"/>
    <w:rsid w:val="0055005A"/>
    <w:rsid w:val="0056039F"/>
    <w:rsid w:val="0056352F"/>
    <w:rsid w:val="00592C72"/>
    <w:rsid w:val="005A4728"/>
    <w:rsid w:val="005B71F5"/>
    <w:rsid w:val="005C674D"/>
    <w:rsid w:val="005E21E3"/>
    <w:rsid w:val="005E306B"/>
    <w:rsid w:val="005E3966"/>
    <w:rsid w:val="005F04E1"/>
    <w:rsid w:val="005F20B5"/>
    <w:rsid w:val="00626A3E"/>
    <w:rsid w:val="006337E1"/>
    <w:rsid w:val="00636E61"/>
    <w:rsid w:val="00643FB9"/>
    <w:rsid w:val="00645349"/>
    <w:rsid w:val="00647CFB"/>
    <w:rsid w:val="006507EA"/>
    <w:rsid w:val="00651AD6"/>
    <w:rsid w:val="00660B13"/>
    <w:rsid w:val="0066623D"/>
    <w:rsid w:val="00672680"/>
    <w:rsid w:val="00676214"/>
    <w:rsid w:val="0068465F"/>
    <w:rsid w:val="006A6F5E"/>
    <w:rsid w:val="006B3713"/>
    <w:rsid w:val="006B53FF"/>
    <w:rsid w:val="006F10E8"/>
    <w:rsid w:val="006F6E9D"/>
    <w:rsid w:val="00713E93"/>
    <w:rsid w:val="0072788F"/>
    <w:rsid w:val="0073224C"/>
    <w:rsid w:val="00753C53"/>
    <w:rsid w:val="00766166"/>
    <w:rsid w:val="007901C1"/>
    <w:rsid w:val="00791179"/>
    <w:rsid w:val="007A0252"/>
    <w:rsid w:val="007A24E1"/>
    <w:rsid w:val="007B144A"/>
    <w:rsid w:val="007B3179"/>
    <w:rsid w:val="007B31A3"/>
    <w:rsid w:val="007D2B6C"/>
    <w:rsid w:val="007D4078"/>
    <w:rsid w:val="007F5D91"/>
    <w:rsid w:val="0080545D"/>
    <w:rsid w:val="0081093C"/>
    <w:rsid w:val="00811821"/>
    <w:rsid w:val="00836EDE"/>
    <w:rsid w:val="0084269F"/>
    <w:rsid w:val="00861F15"/>
    <w:rsid w:val="008A2996"/>
    <w:rsid w:val="008D0011"/>
    <w:rsid w:val="008D5146"/>
    <w:rsid w:val="008D7BBE"/>
    <w:rsid w:val="009061DE"/>
    <w:rsid w:val="00915FDD"/>
    <w:rsid w:val="00945B68"/>
    <w:rsid w:val="00950818"/>
    <w:rsid w:val="00957D31"/>
    <w:rsid w:val="00972232"/>
    <w:rsid w:val="009865D4"/>
    <w:rsid w:val="009A720A"/>
    <w:rsid w:val="009C0F88"/>
    <w:rsid w:val="009D4080"/>
    <w:rsid w:val="00A00059"/>
    <w:rsid w:val="00A07932"/>
    <w:rsid w:val="00A60747"/>
    <w:rsid w:val="00A7635E"/>
    <w:rsid w:val="00A76A60"/>
    <w:rsid w:val="00A833C8"/>
    <w:rsid w:val="00A941ED"/>
    <w:rsid w:val="00AA5170"/>
    <w:rsid w:val="00AA5A43"/>
    <w:rsid w:val="00AC691A"/>
    <w:rsid w:val="00AD7F82"/>
    <w:rsid w:val="00AE47F8"/>
    <w:rsid w:val="00B02F59"/>
    <w:rsid w:val="00B24845"/>
    <w:rsid w:val="00B311E8"/>
    <w:rsid w:val="00B4021D"/>
    <w:rsid w:val="00B554A1"/>
    <w:rsid w:val="00B858B7"/>
    <w:rsid w:val="00BA62CD"/>
    <w:rsid w:val="00BB05F8"/>
    <w:rsid w:val="00BB4C1C"/>
    <w:rsid w:val="00BD0801"/>
    <w:rsid w:val="00BE24C9"/>
    <w:rsid w:val="00BE454C"/>
    <w:rsid w:val="00BF1E95"/>
    <w:rsid w:val="00C000CC"/>
    <w:rsid w:val="00C06290"/>
    <w:rsid w:val="00C11FB6"/>
    <w:rsid w:val="00C27AE9"/>
    <w:rsid w:val="00C434B6"/>
    <w:rsid w:val="00C45345"/>
    <w:rsid w:val="00C64654"/>
    <w:rsid w:val="00C80108"/>
    <w:rsid w:val="00C8321C"/>
    <w:rsid w:val="00C86266"/>
    <w:rsid w:val="00C862AB"/>
    <w:rsid w:val="00C8793D"/>
    <w:rsid w:val="00C87FBD"/>
    <w:rsid w:val="00C92F3D"/>
    <w:rsid w:val="00CA7044"/>
    <w:rsid w:val="00CB37DC"/>
    <w:rsid w:val="00CC39A1"/>
    <w:rsid w:val="00CD4A38"/>
    <w:rsid w:val="00CD68E7"/>
    <w:rsid w:val="00CE3E1B"/>
    <w:rsid w:val="00CE6A4B"/>
    <w:rsid w:val="00D0285A"/>
    <w:rsid w:val="00D0715F"/>
    <w:rsid w:val="00D22048"/>
    <w:rsid w:val="00D242C2"/>
    <w:rsid w:val="00D37FA2"/>
    <w:rsid w:val="00D52549"/>
    <w:rsid w:val="00D57E1B"/>
    <w:rsid w:val="00D759EB"/>
    <w:rsid w:val="00D80E17"/>
    <w:rsid w:val="00DA05B8"/>
    <w:rsid w:val="00DA39AC"/>
    <w:rsid w:val="00DB215A"/>
    <w:rsid w:val="00DF0115"/>
    <w:rsid w:val="00DF7005"/>
    <w:rsid w:val="00E00CB0"/>
    <w:rsid w:val="00E20BDE"/>
    <w:rsid w:val="00E349D1"/>
    <w:rsid w:val="00E4027D"/>
    <w:rsid w:val="00EC3124"/>
    <w:rsid w:val="00EC7970"/>
    <w:rsid w:val="00EC7B15"/>
    <w:rsid w:val="00ED7115"/>
    <w:rsid w:val="00F0137A"/>
    <w:rsid w:val="00F338F0"/>
    <w:rsid w:val="00F4450E"/>
    <w:rsid w:val="00F53883"/>
    <w:rsid w:val="00F55423"/>
    <w:rsid w:val="00F8339D"/>
    <w:rsid w:val="00F84CFB"/>
    <w:rsid w:val="00F91DD3"/>
    <w:rsid w:val="00F91EB2"/>
    <w:rsid w:val="00FC3DF4"/>
    <w:rsid w:val="00FF3963"/>
    <w:rsid w:val="00FF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7F3D877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rvts23">
    <w:name w:val="rvts23"/>
    <w:rsid w:val="006A6F5E"/>
  </w:style>
  <w:style w:type="paragraph" w:customStyle="1" w:styleId="Default">
    <w:name w:val="Default"/>
    <w:uiPriority w:val="99"/>
    <w:rsid w:val="002E6E0A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" w:eastAsia="Arial Unicode MS" w:hAnsi="Helvetica" w:cs="Arial Unicode MS"/>
      <w:color w:val="000000"/>
      <w:lang w:val="uk-UA" w:eastAsia="uk-UA"/>
    </w:rPr>
  </w:style>
  <w:style w:type="paragraph" w:styleId="ab">
    <w:name w:val="List Paragraph"/>
    <w:basedOn w:val="a"/>
    <w:uiPriority w:val="34"/>
    <w:qFormat/>
    <w:rsid w:val="004328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DF6A0D-1257-4B9F-ADA4-2F3566D75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2</Pages>
  <Words>1711</Words>
  <Characters>976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Сєрік Наталія Петрівна</cp:lastModifiedBy>
  <cp:revision>49</cp:revision>
  <cp:lastPrinted>2021-11-29T10:01:00Z</cp:lastPrinted>
  <dcterms:created xsi:type="dcterms:W3CDTF">2020-05-28T12:43:00Z</dcterms:created>
  <dcterms:modified xsi:type="dcterms:W3CDTF">2021-12-02T08:03:00Z</dcterms:modified>
</cp:coreProperties>
</file>