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16B" w:rsidRDefault="000C016B" w:rsidP="0038507F">
      <w:pPr>
        <w:ind w:left="-100" w:firstLine="600"/>
        <w:jc w:val="center"/>
        <w:rPr>
          <w:rFonts w:ascii="Cambria" w:hAnsi="Cambria"/>
          <w:b/>
          <w:bCs/>
          <w:sz w:val="28"/>
          <w:szCs w:val="28"/>
        </w:rPr>
      </w:pPr>
      <w:r w:rsidRPr="000C016B">
        <w:rPr>
          <w:rFonts w:ascii="Cambria" w:hAnsi="Cambria"/>
          <w:b/>
          <w:bCs/>
          <w:sz w:val="28"/>
          <w:szCs w:val="28"/>
        </w:rPr>
        <w:t xml:space="preserve">Фінансово-економічне обґрунтування </w:t>
      </w:r>
    </w:p>
    <w:p w:rsidR="0056261B" w:rsidRPr="0056261B" w:rsidRDefault="0056261B" w:rsidP="0038507F">
      <w:pPr>
        <w:ind w:left="-100" w:firstLine="600"/>
        <w:jc w:val="center"/>
        <w:rPr>
          <w:rFonts w:ascii="Cambria" w:hAnsi="Cambria"/>
          <w:b/>
          <w:bCs/>
          <w:sz w:val="28"/>
          <w:szCs w:val="28"/>
        </w:rPr>
      </w:pPr>
      <w:r w:rsidRPr="0056261B">
        <w:rPr>
          <w:rFonts w:ascii="Cambria" w:hAnsi="Cambria"/>
          <w:b/>
          <w:bCs/>
          <w:sz w:val="28"/>
          <w:szCs w:val="28"/>
        </w:rPr>
        <w:t>до про</w:t>
      </w:r>
      <w:r w:rsidR="00CC5614">
        <w:rPr>
          <w:rFonts w:ascii="Cambria" w:hAnsi="Cambria"/>
          <w:b/>
          <w:bCs/>
          <w:sz w:val="28"/>
          <w:szCs w:val="28"/>
        </w:rPr>
        <w:t>є</w:t>
      </w:r>
      <w:r w:rsidRPr="0056261B">
        <w:rPr>
          <w:rFonts w:ascii="Cambria" w:hAnsi="Cambria"/>
          <w:b/>
          <w:bCs/>
          <w:sz w:val="28"/>
          <w:szCs w:val="28"/>
        </w:rPr>
        <w:t xml:space="preserve">кту «Міський громадський транспорт </w:t>
      </w:r>
    </w:p>
    <w:p w:rsidR="0056261B" w:rsidRPr="0056261B" w:rsidRDefault="0056261B" w:rsidP="0038507F">
      <w:pPr>
        <w:ind w:left="-100" w:firstLine="600"/>
        <w:jc w:val="center"/>
        <w:rPr>
          <w:rFonts w:ascii="Cambria" w:hAnsi="Cambria"/>
          <w:b/>
          <w:bCs/>
          <w:sz w:val="28"/>
          <w:szCs w:val="28"/>
        </w:rPr>
      </w:pPr>
      <w:r w:rsidRPr="0056261B">
        <w:rPr>
          <w:rFonts w:ascii="Cambria" w:hAnsi="Cambria"/>
          <w:b/>
          <w:bCs/>
          <w:sz w:val="28"/>
          <w:szCs w:val="28"/>
        </w:rPr>
        <w:t xml:space="preserve">України ІІ» (далі – </w:t>
      </w:r>
      <w:r w:rsidRPr="002E2348">
        <w:rPr>
          <w:rFonts w:ascii="Cambria" w:hAnsi="Cambria"/>
          <w:b/>
          <w:bCs/>
          <w:sz w:val="28"/>
          <w:szCs w:val="28"/>
        </w:rPr>
        <w:t>п</w:t>
      </w:r>
      <w:r w:rsidRPr="0056261B">
        <w:rPr>
          <w:rFonts w:ascii="Cambria" w:hAnsi="Cambria"/>
          <w:b/>
          <w:bCs/>
          <w:sz w:val="28"/>
          <w:szCs w:val="28"/>
        </w:rPr>
        <w:t>ро</w:t>
      </w:r>
      <w:r w:rsidR="00CC5614" w:rsidRPr="00A17AF3">
        <w:rPr>
          <w:rFonts w:ascii="Cambria" w:hAnsi="Cambria"/>
          <w:b/>
          <w:bCs/>
          <w:sz w:val="28"/>
          <w:szCs w:val="28"/>
        </w:rPr>
        <w:t>є</w:t>
      </w:r>
      <w:r w:rsidRPr="0056261B">
        <w:rPr>
          <w:rFonts w:ascii="Cambria" w:hAnsi="Cambria"/>
          <w:b/>
          <w:bCs/>
          <w:sz w:val="28"/>
          <w:szCs w:val="28"/>
        </w:rPr>
        <w:t>кт)</w:t>
      </w:r>
    </w:p>
    <w:p w:rsidR="00D0361A" w:rsidRDefault="00D0361A" w:rsidP="00C50824">
      <w:pPr>
        <w:pStyle w:val="a4"/>
        <w:spacing w:before="0" w:beforeAutospacing="0" w:after="140" w:afterAutospacing="0"/>
        <w:ind w:firstLine="567"/>
        <w:rPr>
          <w:rFonts w:ascii="Cambria" w:hAnsi="Cambria"/>
          <w:b/>
          <w:bCs/>
          <w:sz w:val="28"/>
          <w:szCs w:val="28"/>
        </w:rPr>
      </w:pPr>
    </w:p>
    <w:p w:rsidR="0056261B" w:rsidRDefault="008310DC" w:rsidP="00C50824">
      <w:pPr>
        <w:pStyle w:val="a4"/>
        <w:spacing w:before="0" w:beforeAutospacing="0" w:after="140" w:afterAutospacing="0"/>
        <w:ind w:firstLine="567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Інформація про ініціатора інвестиційного про</w:t>
      </w:r>
      <w:r w:rsidR="00CC5614">
        <w:rPr>
          <w:rFonts w:ascii="Cambria" w:hAnsi="Cambria"/>
          <w:b/>
          <w:bCs/>
          <w:sz w:val="28"/>
          <w:szCs w:val="28"/>
        </w:rPr>
        <w:t>є</w:t>
      </w:r>
      <w:r>
        <w:rPr>
          <w:rFonts w:ascii="Cambria" w:hAnsi="Cambria"/>
          <w:b/>
          <w:bCs/>
          <w:sz w:val="28"/>
          <w:szCs w:val="28"/>
        </w:rPr>
        <w:t>кту</w:t>
      </w:r>
      <w:r w:rsidR="007A66B1">
        <w:rPr>
          <w:rFonts w:ascii="Cambria" w:hAnsi="Cambria"/>
          <w:b/>
          <w:bCs/>
          <w:sz w:val="28"/>
          <w:szCs w:val="28"/>
        </w:rPr>
        <w:t>.</w:t>
      </w:r>
    </w:p>
    <w:p w:rsidR="008310DC" w:rsidRDefault="008310DC" w:rsidP="00C50824">
      <w:pPr>
        <w:pStyle w:val="a4"/>
        <w:spacing w:before="0" w:beforeAutospacing="0" w:after="140" w:afterAutospacing="0"/>
        <w:ind w:firstLine="567"/>
        <w:rPr>
          <w:rFonts w:ascii="Cambria" w:hAnsi="Cambria"/>
          <w:bCs/>
          <w:sz w:val="28"/>
          <w:szCs w:val="28"/>
        </w:rPr>
      </w:pPr>
      <w:r w:rsidRPr="008310DC">
        <w:rPr>
          <w:rFonts w:ascii="Cambria" w:hAnsi="Cambria"/>
          <w:bCs/>
          <w:sz w:val="28"/>
          <w:szCs w:val="28"/>
        </w:rPr>
        <w:t xml:space="preserve">Повне найменування: </w:t>
      </w:r>
      <w:r>
        <w:rPr>
          <w:rFonts w:ascii="Cambria" w:hAnsi="Cambria"/>
          <w:bCs/>
          <w:sz w:val="28"/>
          <w:szCs w:val="28"/>
        </w:rPr>
        <w:t>Міністерство інфраструктури України.</w:t>
      </w:r>
    </w:p>
    <w:p w:rsidR="008310DC" w:rsidRDefault="008310DC" w:rsidP="00C50824">
      <w:pPr>
        <w:pStyle w:val="a4"/>
        <w:spacing w:before="0" w:beforeAutospacing="0" w:after="140" w:afterAutospacing="0"/>
        <w:ind w:firstLine="567"/>
        <w:jc w:val="both"/>
        <w:rPr>
          <w:rFonts w:ascii="Cambria" w:hAnsi="Cambria"/>
          <w:bCs/>
          <w:sz w:val="28"/>
          <w:szCs w:val="28"/>
        </w:rPr>
      </w:pPr>
      <w:r>
        <w:rPr>
          <w:rFonts w:ascii="Cambria" w:hAnsi="Cambria"/>
          <w:bCs/>
          <w:sz w:val="28"/>
          <w:szCs w:val="28"/>
        </w:rPr>
        <w:t>Місцезнаходження: м. Київ, проспект Перемоги 14</w:t>
      </w:r>
      <w:r w:rsidR="006F70E3">
        <w:rPr>
          <w:rFonts w:ascii="Cambria" w:hAnsi="Cambria"/>
          <w:bCs/>
          <w:sz w:val="28"/>
          <w:szCs w:val="28"/>
        </w:rPr>
        <w:t>, 01135</w:t>
      </w:r>
      <w:r>
        <w:rPr>
          <w:rFonts w:ascii="Cambria" w:hAnsi="Cambria"/>
          <w:bCs/>
          <w:sz w:val="28"/>
          <w:szCs w:val="28"/>
        </w:rPr>
        <w:t>.</w:t>
      </w:r>
    </w:p>
    <w:p w:rsidR="006F70E3" w:rsidRDefault="008F68E0" w:rsidP="00C50824">
      <w:pPr>
        <w:pStyle w:val="a4"/>
        <w:spacing w:before="0" w:beforeAutospacing="0" w:after="140" w:afterAutospacing="0"/>
        <w:ind w:firstLine="567"/>
        <w:jc w:val="both"/>
        <w:rPr>
          <w:rFonts w:ascii="Cambria" w:hAnsi="Cambria"/>
          <w:bCs/>
          <w:sz w:val="28"/>
          <w:szCs w:val="28"/>
        </w:rPr>
      </w:pPr>
      <w:r>
        <w:rPr>
          <w:rFonts w:ascii="Cambria" w:hAnsi="Cambria"/>
          <w:bCs/>
          <w:sz w:val="28"/>
          <w:szCs w:val="28"/>
        </w:rPr>
        <w:t>К</w:t>
      </w:r>
      <w:r w:rsidRPr="006F70E3">
        <w:rPr>
          <w:rFonts w:ascii="Cambria" w:hAnsi="Cambria"/>
          <w:bCs/>
          <w:sz w:val="28"/>
          <w:szCs w:val="28"/>
        </w:rPr>
        <w:t xml:space="preserve">од </w:t>
      </w:r>
      <w:r w:rsidR="006F70E3" w:rsidRPr="006F70E3">
        <w:rPr>
          <w:rFonts w:ascii="Cambria" w:hAnsi="Cambria"/>
          <w:bCs/>
          <w:sz w:val="28"/>
          <w:szCs w:val="28"/>
        </w:rPr>
        <w:t>за ЄДРПОУ</w:t>
      </w:r>
      <w:r w:rsidR="006F70E3">
        <w:rPr>
          <w:rFonts w:ascii="Cambria" w:hAnsi="Cambria"/>
          <w:bCs/>
          <w:sz w:val="28"/>
          <w:szCs w:val="28"/>
        </w:rPr>
        <w:t>: 37472062.</w:t>
      </w:r>
    </w:p>
    <w:p w:rsidR="0051794C" w:rsidRDefault="008310DC" w:rsidP="0051794C">
      <w:pPr>
        <w:pStyle w:val="a4"/>
        <w:spacing w:before="0" w:beforeAutospacing="0" w:after="140" w:afterAutospacing="0"/>
        <w:ind w:firstLine="567"/>
        <w:jc w:val="both"/>
        <w:rPr>
          <w:rFonts w:ascii="Cambria" w:hAnsi="Cambria"/>
          <w:bCs/>
          <w:sz w:val="28"/>
          <w:szCs w:val="28"/>
        </w:rPr>
      </w:pPr>
      <w:r>
        <w:rPr>
          <w:rFonts w:ascii="Cambria" w:hAnsi="Cambria"/>
          <w:bCs/>
          <w:sz w:val="28"/>
          <w:szCs w:val="28"/>
        </w:rPr>
        <w:t>Дані керівника ініціатора:</w:t>
      </w:r>
      <w:r w:rsidR="006C6C63">
        <w:rPr>
          <w:rFonts w:ascii="Cambria" w:hAnsi="Cambria"/>
          <w:bCs/>
          <w:sz w:val="28"/>
          <w:szCs w:val="28"/>
        </w:rPr>
        <w:t xml:space="preserve"> заступник </w:t>
      </w:r>
      <w:r w:rsidR="00845E8C" w:rsidRPr="00C50824">
        <w:rPr>
          <w:rFonts w:ascii="Cambria" w:hAnsi="Cambria"/>
          <w:bCs/>
          <w:sz w:val="28"/>
          <w:szCs w:val="28"/>
        </w:rPr>
        <w:t> </w:t>
      </w:r>
      <w:r>
        <w:rPr>
          <w:rFonts w:ascii="Cambria" w:hAnsi="Cambria"/>
          <w:bCs/>
          <w:sz w:val="28"/>
          <w:szCs w:val="28"/>
        </w:rPr>
        <w:t>Міністр</w:t>
      </w:r>
      <w:r w:rsidR="006C6C63">
        <w:rPr>
          <w:rFonts w:ascii="Cambria" w:hAnsi="Cambria"/>
          <w:bCs/>
          <w:sz w:val="28"/>
          <w:szCs w:val="28"/>
        </w:rPr>
        <w:t>а</w:t>
      </w:r>
      <w:r>
        <w:rPr>
          <w:rFonts w:ascii="Cambria" w:hAnsi="Cambria"/>
          <w:bCs/>
          <w:sz w:val="28"/>
          <w:szCs w:val="28"/>
        </w:rPr>
        <w:t xml:space="preserve"> інфраструктури України </w:t>
      </w:r>
      <w:r w:rsidR="004B15A9">
        <w:rPr>
          <w:rFonts w:ascii="Cambria" w:hAnsi="Cambria"/>
          <w:bCs/>
          <w:sz w:val="28"/>
          <w:szCs w:val="28"/>
        </w:rPr>
        <w:t>з питань європейської інтеграції</w:t>
      </w:r>
      <w:r w:rsidR="00C54D69">
        <w:rPr>
          <w:rFonts w:ascii="Cambria" w:hAnsi="Cambria"/>
          <w:bCs/>
          <w:sz w:val="28"/>
          <w:szCs w:val="28"/>
        </w:rPr>
        <w:t>:</w:t>
      </w:r>
      <w:r w:rsidR="00C54D69" w:rsidRPr="00C54D69">
        <w:rPr>
          <w:rFonts w:ascii="Cambria" w:hAnsi="Cambria"/>
          <w:bCs/>
          <w:sz w:val="28"/>
          <w:szCs w:val="28"/>
        </w:rPr>
        <w:t xml:space="preserve"> </w:t>
      </w:r>
      <w:r w:rsidR="00C54D69">
        <w:rPr>
          <w:rFonts w:ascii="Cambria" w:hAnsi="Cambria"/>
          <w:bCs/>
          <w:sz w:val="28"/>
          <w:szCs w:val="28"/>
        </w:rPr>
        <w:t>Юрченко Анна Станіславівна</w:t>
      </w:r>
      <w:r>
        <w:rPr>
          <w:rFonts w:ascii="Cambria" w:hAnsi="Cambria"/>
          <w:bCs/>
          <w:sz w:val="28"/>
          <w:szCs w:val="28"/>
        </w:rPr>
        <w:t xml:space="preserve">. </w:t>
      </w:r>
    </w:p>
    <w:p w:rsidR="008310DC" w:rsidRPr="0051794C" w:rsidRDefault="008310DC" w:rsidP="0051794C">
      <w:pPr>
        <w:pStyle w:val="a4"/>
        <w:spacing w:before="0" w:beforeAutospacing="0" w:after="140" w:afterAutospacing="0"/>
        <w:ind w:firstLine="567"/>
        <w:jc w:val="both"/>
        <w:rPr>
          <w:rFonts w:ascii="Cambria" w:hAnsi="Cambria"/>
          <w:bCs/>
          <w:sz w:val="28"/>
          <w:szCs w:val="28"/>
        </w:rPr>
      </w:pPr>
      <w:r w:rsidRPr="00C50824">
        <w:rPr>
          <w:rFonts w:ascii="Cambria" w:hAnsi="Cambria"/>
          <w:sz w:val="28"/>
          <w:szCs w:val="28"/>
        </w:rPr>
        <w:t>Дані контактної особи, відповідальної за підготовку</w:t>
      </w:r>
      <w:r w:rsidR="00D813DC">
        <w:rPr>
          <w:rFonts w:ascii="Cambria" w:hAnsi="Cambria"/>
          <w:sz w:val="28"/>
          <w:szCs w:val="28"/>
        </w:rPr>
        <w:t xml:space="preserve"> фінансово</w:t>
      </w:r>
      <w:r w:rsidR="00CC5614">
        <w:rPr>
          <w:rFonts w:ascii="Cambria" w:hAnsi="Cambria"/>
          <w:sz w:val="28"/>
          <w:szCs w:val="28"/>
        </w:rPr>
        <w:t>-економічного обґрунтування проє</w:t>
      </w:r>
      <w:r w:rsidR="00D813DC">
        <w:rPr>
          <w:rFonts w:ascii="Cambria" w:hAnsi="Cambria"/>
          <w:sz w:val="28"/>
          <w:szCs w:val="28"/>
        </w:rPr>
        <w:t>кту</w:t>
      </w:r>
      <w:r w:rsidRPr="00C50824">
        <w:rPr>
          <w:rFonts w:ascii="Cambria" w:hAnsi="Cambria"/>
          <w:sz w:val="28"/>
          <w:szCs w:val="28"/>
        </w:rPr>
        <w:t xml:space="preserve">: </w:t>
      </w:r>
      <w:r w:rsidR="00E131EE" w:rsidRPr="0051794C">
        <w:rPr>
          <w:rFonts w:ascii="Cambria" w:hAnsi="Cambria"/>
          <w:sz w:val="28"/>
          <w:szCs w:val="28"/>
        </w:rPr>
        <w:t>Погосян</w:t>
      </w:r>
      <w:r w:rsidR="00E131EE">
        <w:rPr>
          <w:rFonts w:ascii="Cambria" w:hAnsi="Cambria"/>
          <w:b/>
          <w:sz w:val="28"/>
          <w:szCs w:val="28"/>
        </w:rPr>
        <w:t xml:space="preserve"> </w:t>
      </w:r>
      <w:r w:rsidR="00E131EE" w:rsidRPr="0051794C">
        <w:rPr>
          <w:rFonts w:ascii="Cambria" w:hAnsi="Cambria"/>
          <w:sz w:val="28"/>
          <w:szCs w:val="28"/>
        </w:rPr>
        <w:t>Гамлет А</w:t>
      </w:r>
      <w:r w:rsidR="0051794C">
        <w:rPr>
          <w:rFonts w:eastAsia="Calibri"/>
          <w:sz w:val="28"/>
          <w:szCs w:val="28"/>
          <w:lang w:eastAsia="en-US"/>
        </w:rPr>
        <w:t>шотович –  г</w:t>
      </w:r>
      <w:r w:rsidR="0051794C" w:rsidRPr="001C179E">
        <w:rPr>
          <w:sz w:val="28"/>
          <w:szCs w:val="28"/>
        </w:rPr>
        <w:t>енеральний директор Директорату автомобільного та електричного міського транспорту</w:t>
      </w:r>
      <w:r w:rsidR="00E131EE" w:rsidRPr="00E131EE">
        <w:rPr>
          <w:rFonts w:ascii="Cambria" w:hAnsi="Cambria"/>
          <w:b/>
          <w:sz w:val="28"/>
          <w:szCs w:val="28"/>
        </w:rPr>
        <w:t xml:space="preserve"> </w:t>
      </w:r>
      <w:r w:rsidR="00E131EE" w:rsidRPr="00E81DBA">
        <w:rPr>
          <w:rFonts w:ascii="Cambria" w:hAnsi="Cambria"/>
          <w:sz w:val="28"/>
          <w:szCs w:val="28"/>
        </w:rPr>
        <w:t>Міністерства інфраструктури України</w:t>
      </w:r>
      <w:r w:rsidR="00E131EE">
        <w:rPr>
          <w:rFonts w:eastAsia="Calibri"/>
          <w:b/>
          <w:bCs/>
          <w:sz w:val="28"/>
          <w:szCs w:val="28"/>
          <w:lang w:eastAsia="en-US"/>
        </w:rPr>
        <w:t xml:space="preserve"> (</w:t>
      </w:r>
      <w:r w:rsidR="00E131EE" w:rsidRPr="00E131EE">
        <w:rPr>
          <w:rFonts w:eastAsia="Calibri"/>
          <w:sz w:val="28"/>
          <w:szCs w:val="28"/>
          <w:lang w:eastAsia="en-US"/>
        </w:rPr>
        <w:t xml:space="preserve">тел. 351-47-03, ел. пошта: </w:t>
      </w:r>
      <w:hyperlink r:id="rId8" w:history="1">
        <w:r w:rsidR="00E131EE" w:rsidRPr="00E131EE">
          <w:rPr>
            <w:rFonts w:eastAsia="Calibri"/>
            <w:color w:val="0563C1"/>
            <w:sz w:val="28"/>
            <w:szCs w:val="28"/>
            <w:u w:val="single"/>
            <w:lang w:eastAsia="en-US"/>
          </w:rPr>
          <w:t>pohosian@mtu.gov.ua</w:t>
        </w:r>
      </w:hyperlink>
      <w:r w:rsidR="008C610F">
        <w:rPr>
          <w:rFonts w:eastAsia="Calibri"/>
          <w:b/>
          <w:bCs/>
          <w:color w:val="0563C1"/>
          <w:sz w:val="28"/>
          <w:szCs w:val="28"/>
          <w:u w:val="single"/>
          <w:lang w:eastAsia="en-US"/>
        </w:rPr>
        <w:t>)</w:t>
      </w:r>
      <w:r w:rsidRPr="00C50824">
        <w:rPr>
          <w:rFonts w:ascii="Cambria" w:hAnsi="Cambria"/>
          <w:sz w:val="28"/>
          <w:szCs w:val="28"/>
        </w:rPr>
        <w:t xml:space="preserve">. </w:t>
      </w:r>
    </w:p>
    <w:p w:rsidR="0056261B" w:rsidRPr="00D0361A" w:rsidRDefault="0056261B" w:rsidP="00D0361A">
      <w:pPr>
        <w:pStyle w:val="a4"/>
        <w:spacing w:before="0" w:beforeAutospacing="0" w:after="140" w:afterAutospacing="0"/>
        <w:ind w:firstLine="567"/>
        <w:rPr>
          <w:rFonts w:ascii="Cambria" w:hAnsi="Cambria"/>
          <w:b/>
          <w:sz w:val="28"/>
          <w:szCs w:val="28"/>
        </w:rPr>
      </w:pPr>
      <w:r w:rsidRPr="0056261B">
        <w:rPr>
          <w:rFonts w:ascii="Cambria" w:hAnsi="Cambria"/>
          <w:sz w:val="28"/>
          <w:szCs w:val="28"/>
        </w:rPr>
        <w:t> </w:t>
      </w:r>
      <w:r w:rsidRPr="00D0361A">
        <w:rPr>
          <w:rFonts w:ascii="Cambria" w:hAnsi="Cambria"/>
          <w:b/>
          <w:sz w:val="28"/>
          <w:szCs w:val="28"/>
        </w:rPr>
        <w:t>Інформація про потенційного бенефіціара інвестиційного про</w:t>
      </w:r>
      <w:r w:rsidR="00CC5614">
        <w:rPr>
          <w:rFonts w:ascii="Cambria" w:hAnsi="Cambria"/>
          <w:b/>
          <w:sz w:val="28"/>
          <w:szCs w:val="28"/>
        </w:rPr>
        <w:t>є</w:t>
      </w:r>
      <w:r w:rsidRPr="00D0361A">
        <w:rPr>
          <w:rFonts w:ascii="Cambria" w:hAnsi="Cambria"/>
          <w:b/>
          <w:sz w:val="28"/>
          <w:szCs w:val="28"/>
        </w:rPr>
        <w:t xml:space="preserve">кту: </w:t>
      </w:r>
    </w:p>
    <w:p w:rsidR="002E2348" w:rsidRPr="002E2348" w:rsidRDefault="00186D8A" w:rsidP="0038507F">
      <w:pPr>
        <w:spacing w:after="140"/>
        <w:ind w:firstLine="567"/>
        <w:jc w:val="both"/>
        <w:rPr>
          <w:rFonts w:ascii="Cambria" w:eastAsia="Times New Roman" w:hAnsi="Cambria"/>
          <w:sz w:val="28"/>
          <w:szCs w:val="28"/>
        </w:rPr>
      </w:pPr>
      <w:r>
        <w:rPr>
          <w:rFonts w:ascii="Cambria" w:eastAsia="Times New Roman" w:hAnsi="Cambria"/>
          <w:sz w:val="28"/>
          <w:szCs w:val="28"/>
        </w:rPr>
        <w:t>Потенційні б</w:t>
      </w:r>
      <w:r w:rsidR="002E2348" w:rsidRPr="002E2348">
        <w:rPr>
          <w:rFonts w:ascii="Cambria" w:eastAsia="Times New Roman" w:hAnsi="Cambria"/>
          <w:sz w:val="28"/>
          <w:szCs w:val="28"/>
        </w:rPr>
        <w:t xml:space="preserve">енефіціари </w:t>
      </w:r>
      <w:r w:rsidR="00422D41">
        <w:rPr>
          <w:rFonts w:ascii="Cambria" w:eastAsia="Times New Roman" w:hAnsi="Cambria"/>
          <w:sz w:val="28"/>
          <w:szCs w:val="28"/>
        </w:rPr>
        <w:t>п</w:t>
      </w:r>
      <w:r w:rsidR="002E2348" w:rsidRPr="002E2348">
        <w:rPr>
          <w:rFonts w:ascii="Cambria" w:eastAsia="Times New Roman" w:hAnsi="Cambria"/>
          <w:sz w:val="28"/>
          <w:szCs w:val="28"/>
        </w:rPr>
        <w:t>ро</w:t>
      </w:r>
      <w:r w:rsidR="00CC5614">
        <w:rPr>
          <w:rFonts w:ascii="Cambria" w:eastAsia="Times New Roman" w:hAnsi="Cambria"/>
          <w:sz w:val="28"/>
          <w:szCs w:val="28"/>
        </w:rPr>
        <w:t>є</w:t>
      </w:r>
      <w:r w:rsidR="002E2348" w:rsidRPr="002E2348">
        <w:rPr>
          <w:rFonts w:ascii="Cambria" w:eastAsia="Times New Roman" w:hAnsi="Cambria"/>
          <w:sz w:val="28"/>
          <w:szCs w:val="28"/>
        </w:rPr>
        <w:t xml:space="preserve">кту: міські ради та/або комунальні підприємства міст, які забезпечують реалізацію </w:t>
      </w:r>
      <w:r w:rsidR="00422D41">
        <w:rPr>
          <w:rFonts w:ascii="Cambria" w:eastAsia="Times New Roman" w:hAnsi="Cambria"/>
          <w:sz w:val="28"/>
          <w:szCs w:val="28"/>
        </w:rPr>
        <w:t>п</w:t>
      </w:r>
      <w:r w:rsidR="002E2348" w:rsidRPr="002E2348">
        <w:rPr>
          <w:rFonts w:ascii="Cambria" w:eastAsia="Times New Roman" w:hAnsi="Cambria"/>
          <w:sz w:val="28"/>
          <w:szCs w:val="28"/>
        </w:rPr>
        <w:t>ро</w:t>
      </w:r>
      <w:r w:rsidR="00CC5614">
        <w:rPr>
          <w:rFonts w:ascii="Cambria" w:eastAsia="Times New Roman" w:hAnsi="Cambria"/>
          <w:sz w:val="28"/>
          <w:szCs w:val="28"/>
        </w:rPr>
        <w:t>є</w:t>
      </w:r>
      <w:r w:rsidR="002E2348" w:rsidRPr="002E2348">
        <w:rPr>
          <w:rFonts w:ascii="Cambria" w:eastAsia="Times New Roman" w:hAnsi="Cambria"/>
          <w:sz w:val="28"/>
          <w:szCs w:val="28"/>
        </w:rPr>
        <w:t xml:space="preserve">кту. </w:t>
      </w:r>
    </w:p>
    <w:p w:rsidR="002E2348" w:rsidRPr="002E2348" w:rsidRDefault="002E2348" w:rsidP="0038507F">
      <w:pPr>
        <w:spacing w:after="140"/>
        <w:ind w:firstLine="567"/>
        <w:jc w:val="both"/>
        <w:rPr>
          <w:rFonts w:ascii="Cambria" w:eastAsia="Times New Roman" w:hAnsi="Cambria"/>
          <w:sz w:val="28"/>
          <w:szCs w:val="28"/>
        </w:rPr>
      </w:pPr>
      <w:r w:rsidRPr="002E2348">
        <w:rPr>
          <w:rFonts w:ascii="Cambria" w:eastAsia="Times New Roman" w:hAnsi="Cambria"/>
          <w:sz w:val="28"/>
          <w:szCs w:val="28"/>
        </w:rPr>
        <w:t xml:space="preserve">Попередньо визначені міста-учасники </w:t>
      </w:r>
      <w:r w:rsidR="008F68E0">
        <w:rPr>
          <w:rFonts w:ascii="Cambria" w:eastAsia="Times New Roman" w:hAnsi="Cambria"/>
          <w:sz w:val="28"/>
          <w:szCs w:val="28"/>
        </w:rPr>
        <w:t>п</w:t>
      </w:r>
      <w:r w:rsidRPr="002E2348">
        <w:rPr>
          <w:rFonts w:ascii="Cambria" w:eastAsia="Times New Roman" w:hAnsi="Cambria"/>
          <w:sz w:val="28"/>
          <w:szCs w:val="28"/>
        </w:rPr>
        <w:t>ро</w:t>
      </w:r>
      <w:r w:rsidR="00CC5614">
        <w:rPr>
          <w:rFonts w:ascii="Cambria" w:eastAsia="Times New Roman" w:hAnsi="Cambria"/>
          <w:sz w:val="28"/>
          <w:szCs w:val="28"/>
        </w:rPr>
        <w:t>є</w:t>
      </w:r>
      <w:r w:rsidRPr="002E2348">
        <w:rPr>
          <w:rFonts w:ascii="Cambria" w:eastAsia="Times New Roman" w:hAnsi="Cambria"/>
          <w:sz w:val="28"/>
          <w:szCs w:val="28"/>
        </w:rPr>
        <w:t xml:space="preserve">кту: Сєвєродонецьк, Вінниця, Ужгород, Черкаси, Кременчук, Біла Церква, Мелітополь, Кам’янське, Хмельницький, Тернопіль, Кривий Ріг, Дніпро, Луцьк, Запоріжжя, Львів, Полтава, Одеса, Чернівці тощо. </w:t>
      </w:r>
    </w:p>
    <w:p w:rsidR="00EA781A" w:rsidRPr="002161DD" w:rsidRDefault="002161DD" w:rsidP="0038507F">
      <w:pPr>
        <w:pStyle w:val="a4"/>
        <w:spacing w:before="0" w:beforeAutospacing="0" w:after="140" w:afterAutospacing="0"/>
        <w:ind w:firstLine="567"/>
        <w:jc w:val="both"/>
        <w:rPr>
          <w:rFonts w:ascii="Cambria" w:hAnsi="Cambria"/>
          <w:bCs/>
          <w:sz w:val="28"/>
          <w:szCs w:val="28"/>
        </w:rPr>
      </w:pPr>
      <w:r w:rsidRPr="002161DD">
        <w:rPr>
          <w:rFonts w:ascii="Cambria" w:hAnsi="Cambria"/>
          <w:bCs/>
          <w:sz w:val="28"/>
          <w:szCs w:val="28"/>
        </w:rPr>
        <w:t xml:space="preserve">Остаточний перелік бенефіціарів </w:t>
      </w:r>
      <w:r w:rsidR="00422D41">
        <w:rPr>
          <w:rFonts w:ascii="Cambria" w:hAnsi="Cambria"/>
          <w:bCs/>
          <w:sz w:val="28"/>
          <w:szCs w:val="28"/>
        </w:rPr>
        <w:t>п</w:t>
      </w:r>
      <w:r w:rsidRPr="002161DD">
        <w:rPr>
          <w:rFonts w:ascii="Cambria" w:hAnsi="Cambria"/>
          <w:bCs/>
          <w:sz w:val="28"/>
          <w:szCs w:val="28"/>
        </w:rPr>
        <w:t>ро</w:t>
      </w:r>
      <w:r w:rsidR="00CC5614">
        <w:rPr>
          <w:rFonts w:ascii="Cambria" w:hAnsi="Cambria"/>
          <w:bCs/>
          <w:sz w:val="28"/>
          <w:szCs w:val="28"/>
        </w:rPr>
        <w:t>є</w:t>
      </w:r>
      <w:r w:rsidRPr="002161DD">
        <w:rPr>
          <w:rFonts w:ascii="Cambria" w:hAnsi="Cambria"/>
          <w:bCs/>
          <w:sz w:val="28"/>
          <w:szCs w:val="28"/>
        </w:rPr>
        <w:t>кту буде визначено після ратифікації Фінансової угоди «Міський громадський транспорт України ІІ» між Україною та ЄІБ.</w:t>
      </w:r>
    </w:p>
    <w:p w:rsidR="00D0361A" w:rsidRDefault="00D0361A" w:rsidP="0038507F">
      <w:pPr>
        <w:pStyle w:val="a4"/>
        <w:spacing w:before="0" w:beforeAutospacing="0" w:after="140" w:afterAutospacing="0"/>
        <w:ind w:firstLine="567"/>
        <w:rPr>
          <w:rFonts w:ascii="Cambria" w:hAnsi="Cambria"/>
          <w:b/>
          <w:bCs/>
          <w:sz w:val="28"/>
          <w:szCs w:val="28"/>
        </w:rPr>
      </w:pPr>
    </w:p>
    <w:p w:rsidR="0038507F" w:rsidRDefault="00D0361A" w:rsidP="0038507F">
      <w:pPr>
        <w:pStyle w:val="a4"/>
        <w:spacing w:before="0" w:beforeAutospacing="0" w:after="140" w:afterAutospacing="0"/>
        <w:ind w:firstLine="567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О</w:t>
      </w:r>
      <w:r w:rsidRPr="000C016B">
        <w:rPr>
          <w:rFonts w:ascii="Cambria" w:hAnsi="Cambria"/>
          <w:b/>
          <w:bCs/>
          <w:sz w:val="28"/>
          <w:szCs w:val="28"/>
        </w:rPr>
        <w:t>пис про</w:t>
      </w:r>
      <w:r w:rsidR="00CC5614">
        <w:rPr>
          <w:rFonts w:ascii="Cambria" w:hAnsi="Cambria"/>
          <w:b/>
          <w:bCs/>
          <w:sz w:val="28"/>
          <w:szCs w:val="28"/>
        </w:rPr>
        <w:t>є</w:t>
      </w:r>
      <w:r w:rsidRPr="000C016B">
        <w:rPr>
          <w:rFonts w:ascii="Cambria" w:hAnsi="Cambria"/>
          <w:b/>
          <w:bCs/>
          <w:sz w:val="28"/>
          <w:szCs w:val="28"/>
        </w:rPr>
        <w:t>кту</w:t>
      </w:r>
      <w:r w:rsidRPr="0056261B">
        <w:rPr>
          <w:rFonts w:ascii="Cambria" w:hAnsi="Cambria"/>
          <w:b/>
          <w:bCs/>
          <w:sz w:val="28"/>
          <w:szCs w:val="28"/>
        </w:rPr>
        <w:t>.</w:t>
      </w:r>
    </w:p>
    <w:p w:rsidR="0056261B" w:rsidRPr="0056261B" w:rsidRDefault="0056261B" w:rsidP="0038507F">
      <w:pPr>
        <w:pStyle w:val="a4"/>
        <w:shd w:val="clear" w:color="auto" w:fill="FFFFFF" w:themeFill="background1"/>
        <w:spacing w:before="0" w:beforeAutospacing="0" w:after="140" w:afterAutospacing="0"/>
        <w:ind w:firstLine="567"/>
        <w:rPr>
          <w:rFonts w:ascii="Cambria" w:hAnsi="Cambria"/>
          <w:bCs/>
          <w:i/>
          <w:sz w:val="28"/>
          <w:szCs w:val="28"/>
        </w:rPr>
      </w:pPr>
      <w:r w:rsidRPr="0056261B">
        <w:rPr>
          <w:rFonts w:ascii="Cambria" w:hAnsi="Cambria"/>
          <w:bCs/>
          <w:i/>
          <w:sz w:val="28"/>
          <w:szCs w:val="28"/>
        </w:rPr>
        <w:t>Цілі та завдання інвестиційного про</w:t>
      </w:r>
      <w:r w:rsidR="00CC5614">
        <w:rPr>
          <w:rFonts w:ascii="Cambria" w:hAnsi="Cambria"/>
          <w:bCs/>
          <w:i/>
          <w:sz w:val="28"/>
          <w:szCs w:val="28"/>
        </w:rPr>
        <w:t>є</w:t>
      </w:r>
      <w:r w:rsidRPr="0056261B">
        <w:rPr>
          <w:rFonts w:ascii="Cambria" w:hAnsi="Cambria"/>
          <w:bCs/>
          <w:i/>
          <w:sz w:val="28"/>
          <w:szCs w:val="28"/>
        </w:rPr>
        <w:t>кту</w:t>
      </w:r>
    </w:p>
    <w:p w:rsidR="0056261B" w:rsidRPr="0056261B" w:rsidRDefault="0056261B" w:rsidP="0038507F">
      <w:pPr>
        <w:spacing w:after="140"/>
        <w:ind w:firstLine="567"/>
        <w:jc w:val="both"/>
        <w:rPr>
          <w:rFonts w:ascii="Cambria" w:hAnsi="Cambria"/>
          <w:sz w:val="28"/>
          <w:szCs w:val="28"/>
        </w:rPr>
      </w:pPr>
      <w:r w:rsidRPr="0056261B">
        <w:rPr>
          <w:rFonts w:ascii="Cambria" w:hAnsi="Cambria"/>
          <w:sz w:val="28"/>
          <w:szCs w:val="28"/>
        </w:rPr>
        <w:t>Розділом «Інноваційний розвиток транспортної галузі та глобальні інвестиційні проекти» Національної транспортної стратегії України на період до 2030 року, затвердженої розпорядженням Кабінету Міністрів України від 30 травня 2018 р. № 430, передбачено забезпечення комплексного інноваційного розвитку транспорту, зокрема реалізаці</w:t>
      </w:r>
      <w:r w:rsidR="001E2445">
        <w:rPr>
          <w:rFonts w:ascii="Cambria" w:hAnsi="Cambria"/>
          <w:sz w:val="28"/>
          <w:szCs w:val="28"/>
        </w:rPr>
        <w:t>я</w:t>
      </w:r>
      <w:r w:rsidRPr="0056261B">
        <w:rPr>
          <w:rFonts w:ascii="Cambria" w:hAnsi="Cambria"/>
          <w:sz w:val="28"/>
          <w:szCs w:val="28"/>
        </w:rPr>
        <w:t xml:space="preserve"> інвестиційних про</w:t>
      </w:r>
      <w:r w:rsidR="00CC5614">
        <w:rPr>
          <w:rFonts w:ascii="Cambria" w:hAnsi="Cambria"/>
          <w:sz w:val="28"/>
          <w:szCs w:val="28"/>
        </w:rPr>
        <w:t>є</w:t>
      </w:r>
      <w:r w:rsidRPr="0056261B">
        <w:rPr>
          <w:rFonts w:ascii="Cambria" w:hAnsi="Cambria"/>
          <w:sz w:val="28"/>
          <w:szCs w:val="28"/>
        </w:rPr>
        <w:t xml:space="preserve">ктів з оновлення рухомого складу міського транспорту з переважним переходом на електротранспорт. </w:t>
      </w:r>
    </w:p>
    <w:p w:rsidR="0056261B" w:rsidRPr="0056261B" w:rsidRDefault="0056261B" w:rsidP="0038507F">
      <w:pPr>
        <w:spacing w:after="140"/>
        <w:ind w:firstLine="567"/>
        <w:jc w:val="both"/>
        <w:rPr>
          <w:rFonts w:ascii="Cambria" w:hAnsi="Cambria"/>
          <w:sz w:val="28"/>
          <w:szCs w:val="28"/>
        </w:rPr>
      </w:pPr>
      <w:r w:rsidRPr="0056261B">
        <w:rPr>
          <w:rFonts w:ascii="Cambria" w:hAnsi="Cambria"/>
          <w:sz w:val="28"/>
          <w:szCs w:val="28"/>
        </w:rPr>
        <w:t xml:space="preserve">Крім того, розділом «Безпечний для суспільства, екологічно чистий та енергоефективний транспорт» зазначеної </w:t>
      </w:r>
      <w:r w:rsidR="0082363E">
        <w:rPr>
          <w:rFonts w:ascii="Cambria" w:hAnsi="Cambria"/>
          <w:sz w:val="28"/>
          <w:szCs w:val="28"/>
        </w:rPr>
        <w:t>С</w:t>
      </w:r>
      <w:r w:rsidRPr="0056261B">
        <w:rPr>
          <w:rFonts w:ascii="Cambria" w:hAnsi="Cambria"/>
          <w:sz w:val="28"/>
          <w:szCs w:val="28"/>
        </w:rPr>
        <w:t xml:space="preserve">тратегії передбачено збільшення  частки використання електротранспорту та електромобілів, зокрема доведення частки електротранспорту </w:t>
      </w:r>
      <w:r w:rsidR="0038507F">
        <w:rPr>
          <w:rFonts w:ascii="Cambria" w:hAnsi="Cambria"/>
          <w:sz w:val="28"/>
          <w:szCs w:val="28"/>
        </w:rPr>
        <w:t>у внутрішньому сполученні до 75 </w:t>
      </w:r>
      <w:r w:rsidRPr="0056261B">
        <w:rPr>
          <w:rFonts w:ascii="Cambria" w:hAnsi="Cambria"/>
          <w:sz w:val="28"/>
          <w:szCs w:val="28"/>
        </w:rPr>
        <w:t xml:space="preserve">відсотків, у 2030 році. </w:t>
      </w:r>
    </w:p>
    <w:p w:rsidR="0056261B" w:rsidRPr="0056261B" w:rsidRDefault="0056261B" w:rsidP="0038507F">
      <w:pPr>
        <w:spacing w:after="140"/>
        <w:ind w:firstLine="567"/>
        <w:jc w:val="both"/>
        <w:rPr>
          <w:rFonts w:ascii="Cambria" w:hAnsi="Cambria"/>
          <w:sz w:val="28"/>
          <w:szCs w:val="28"/>
        </w:rPr>
      </w:pPr>
      <w:r w:rsidRPr="0056261B">
        <w:rPr>
          <w:rFonts w:ascii="Cambria" w:hAnsi="Cambria"/>
          <w:sz w:val="28"/>
          <w:szCs w:val="28"/>
        </w:rPr>
        <w:lastRenderedPageBreak/>
        <w:t xml:space="preserve">Проєкт є продовженням спільного з Європейським інвестиційним </w:t>
      </w:r>
      <w:r w:rsidR="00EB66D3">
        <w:rPr>
          <w:rFonts w:ascii="Cambria" w:hAnsi="Cambria"/>
          <w:sz w:val="28"/>
          <w:szCs w:val="28"/>
        </w:rPr>
        <w:t xml:space="preserve"> </w:t>
      </w:r>
      <w:r w:rsidRPr="0056261B">
        <w:rPr>
          <w:rFonts w:ascii="Cambria" w:hAnsi="Cambria"/>
          <w:sz w:val="28"/>
          <w:szCs w:val="28"/>
        </w:rPr>
        <w:t xml:space="preserve">банком (далі – ЄІБ) та Європейським банком </w:t>
      </w:r>
      <w:r w:rsidR="0038507F">
        <w:rPr>
          <w:rFonts w:ascii="Cambria" w:hAnsi="Cambria"/>
          <w:sz w:val="28"/>
          <w:szCs w:val="28"/>
        </w:rPr>
        <w:t xml:space="preserve">реконструкції та розвитку </w:t>
      </w:r>
      <w:r w:rsidR="00EB66D3">
        <w:rPr>
          <w:rFonts w:ascii="Cambria" w:hAnsi="Cambria"/>
          <w:sz w:val="28"/>
          <w:szCs w:val="28"/>
        </w:rPr>
        <w:t xml:space="preserve">  </w:t>
      </w:r>
      <w:r w:rsidR="0038507F">
        <w:rPr>
          <w:rFonts w:ascii="Cambria" w:hAnsi="Cambria"/>
          <w:sz w:val="28"/>
          <w:szCs w:val="28"/>
        </w:rPr>
        <w:t>(далі </w:t>
      </w:r>
      <w:r w:rsidRPr="0056261B">
        <w:rPr>
          <w:rFonts w:ascii="Cambria" w:hAnsi="Cambria"/>
          <w:sz w:val="28"/>
          <w:szCs w:val="28"/>
        </w:rPr>
        <w:t>– ЄБРР) проєкту «Міський громадський транспорт України», який вж</w:t>
      </w:r>
      <w:r w:rsidR="00923B0D">
        <w:rPr>
          <w:rFonts w:ascii="Cambria" w:hAnsi="Cambria"/>
          <w:sz w:val="28"/>
          <w:szCs w:val="28"/>
        </w:rPr>
        <w:t xml:space="preserve">е реалізується </w:t>
      </w:r>
      <w:r w:rsidR="008F68E0">
        <w:rPr>
          <w:rFonts w:ascii="Cambria" w:hAnsi="Cambria"/>
          <w:sz w:val="28"/>
          <w:szCs w:val="28"/>
        </w:rPr>
        <w:t xml:space="preserve">з травня 2017 року </w:t>
      </w:r>
      <w:r w:rsidR="00923B0D">
        <w:rPr>
          <w:rFonts w:ascii="Cambria" w:hAnsi="Cambria"/>
          <w:sz w:val="28"/>
          <w:szCs w:val="28"/>
        </w:rPr>
        <w:t xml:space="preserve">у містах України, а саме: </w:t>
      </w:r>
      <w:r w:rsidR="00923B0D" w:rsidRPr="008F68E0">
        <w:rPr>
          <w:rFonts w:ascii="Cambria" w:hAnsi="Cambria"/>
          <w:sz w:val="28"/>
          <w:szCs w:val="28"/>
        </w:rPr>
        <w:t>мм. Київ, Харків, Львів, Тернопіль, Луцьк, Суми, Запоріжжя, Одеса, Миколаїв, Івано-Франківськ, Чернігів.</w:t>
      </w:r>
    </w:p>
    <w:p w:rsidR="0056261B" w:rsidRPr="0056261B" w:rsidRDefault="0056261B" w:rsidP="0038507F">
      <w:pPr>
        <w:spacing w:after="140"/>
        <w:ind w:firstLine="567"/>
        <w:jc w:val="both"/>
        <w:rPr>
          <w:rFonts w:ascii="Cambria" w:hAnsi="Cambria"/>
          <w:sz w:val="28"/>
          <w:szCs w:val="28"/>
        </w:rPr>
      </w:pPr>
      <w:r w:rsidRPr="0056261B">
        <w:rPr>
          <w:rFonts w:ascii="Cambria" w:hAnsi="Cambria"/>
          <w:sz w:val="28"/>
          <w:szCs w:val="28"/>
        </w:rPr>
        <w:t xml:space="preserve">Ціль </w:t>
      </w:r>
      <w:r w:rsidR="003D7323">
        <w:rPr>
          <w:rFonts w:ascii="Cambria" w:hAnsi="Cambria"/>
          <w:sz w:val="28"/>
          <w:szCs w:val="28"/>
        </w:rPr>
        <w:t>п</w:t>
      </w:r>
      <w:r w:rsidRPr="0056261B">
        <w:rPr>
          <w:rFonts w:ascii="Cambria" w:hAnsi="Cambria"/>
          <w:sz w:val="28"/>
          <w:szCs w:val="28"/>
        </w:rPr>
        <w:t>ро</w:t>
      </w:r>
      <w:r w:rsidR="00CC5614">
        <w:rPr>
          <w:rFonts w:ascii="Cambria" w:hAnsi="Cambria"/>
          <w:sz w:val="28"/>
          <w:szCs w:val="28"/>
        </w:rPr>
        <w:t>є</w:t>
      </w:r>
      <w:r w:rsidRPr="0056261B">
        <w:rPr>
          <w:rFonts w:ascii="Cambria" w:hAnsi="Cambria"/>
          <w:sz w:val="28"/>
          <w:szCs w:val="28"/>
        </w:rPr>
        <w:t>кту полягає у реалізації підпро</w:t>
      </w:r>
      <w:r w:rsidR="00CC5614">
        <w:rPr>
          <w:rFonts w:ascii="Cambria" w:hAnsi="Cambria"/>
          <w:sz w:val="28"/>
          <w:szCs w:val="28"/>
        </w:rPr>
        <w:t>є</w:t>
      </w:r>
      <w:r w:rsidRPr="0056261B">
        <w:rPr>
          <w:rFonts w:ascii="Cambria" w:hAnsi="Cambria"/>
          <w:sz w:val="28"/>
          <w:szCs w:val="28"/>
        </w:rPr>
        <w:t>ктів з розвитку міського пасажирського транспорту в містах України, спрямованих на розвиток екологічно чистого та соціально значущого транспорту, що включає заходи з оновлення парку трамваїв, тролейбусів, вагонів метрополітену, придбання електробусів, будівництва та реконструкції трамвайних і тролейбусних ліній, заміну тягових підстанцій.</w:t>
      </w:r>
    </w:p>
    <w:p w:rsidR="0056261B" w:rsidRPr="0056261B" w:rsidRDefault="0056261B" w:rsidP="0038507F">
      <w:pPr>
        <w:spacing w:after="140"/>
        <w:ind w:firstLine="500"/>
        <w:jc w:val="both"/>
        <w:rPr>
          <w:rFonts w:ascii="Cambria" w:hAnsi="Cambria"/>
          <w:b/>
          <w:bCs/>
          <w:i/>
          <w:sz w:val="28"/>
          <w:szCs w:val="28"/>
        </w:rPr>
      </w:pPr>
    </w:p>
    <w:p w:rsidR="0056261B" w:rsidRPr="0056261B" w:rsidRDefault="00D0361A" w:rsidP="0038507F">
      <w:pPr>
        <w:spacing w:after="140"/>
        <w:ind w:firstLine="500"/>
        <w:jc w:val="both"/>
        <w:rPr>
          <w:rFonts w:ascii="Cambria" w:hAnsi="Cambria"/>
          <w:bCs/>
          <w:i/>
          <w:sz w:val="28"/>
          <w:szCs w:val="28"/>
        </w:rPr>
      </w:pPr>
      <w:r w:rsidRPr="00D0361A">
        <w:rPr>
          <w:rFonts w:ascii="Cambria" w:hAnsi="Cambria"/>
          <w:bCs/>
          <w:i/>
          <w:sz w:val="28"/>
          <w:szCs w:val="28"/>
        </w:rPr>
        <w:t>Мета</w:t>
      </w:r>
      <w:r>
        <w:rPr>
          <w:rFonts w:ascii="Cambria" w:hAnsi="Cambria"/>
          <w:bCs/>
          <w:i/>
          <w:sz w:val="28"/>
          <w:szCs w:val="28"/>
        </w:rPr>
        <w:t xml:space="preserve"> та</w:t>
      </w:r>
      <w:r w:rsidRPr="00D0361A">
        <w:rPr>
          <w:rFonts w:ascii="Cambria" w:hAnsi="Cambria"/>
          <w:bCs/>
          <w:i/>
          <w:sz w:val="28"/>
          <w:szCs w:val="28"/>
        </w:rPr>
        <w:t xml:space="preserve"> </w:t>
      </w:r>
      <w:r>
        <w:rPr>
          <w:rFonts w:ascii="Cambria" w:hAnsi="Cambria"/>
          <w:bCs/>
          <w:i/>
          <w:sz w:val="28"/>
          <w:szCs w:val="28"/>
        </w:rPr>
        <w:t>з</w:t>
      </w:r>
      <w:r w:rsidR="0056261B" w:rsidRPr="0056261B">
        <w:rPr>
          <w:rFonts w:ascii="Cambria" w:hAnsi="Cambria"/>
          <w:bCs/>
          <w:i/>
          <w:sz w:val="28"/>
          <w:szCs w:val="28"/>
        </w:rPr>
        <w:t xml:space="preserve">авдання </w:t>
      </w:r>
      <w:r>
        <w:rPr>
          <w:rFonts w:ascii="Cambria" w:hAnsi="Cambria"/>
          <w:bCs/>
          <w:i/>
          <w:sz w:val="28"/>
          <w:szCs w:val="28"/>
        </w:rPr>
        <w:t>п</w:t>
      </w:r>
      <w:r w:rsidR="0056261B" w:rsidRPr="0056261B">
        <w:rPr>
          <w:rFonts w:ascii="Cambria" w:hAnsi="Cambria"/>
          <w:bCs/>
          <w:i/>
          <w:sz w:val="28"/>
          <w:szCs w:val="28"/>
        </w:rPr>
        <w:t>ро</w:t>
      </w:r>
      <w:r w:rsidR="00CC5614">
        <w:rPr>
          <w:rFonts w:ascii="Cambria" w:hAnsi="Cambria"/>
          <w:bCs/>
          <w:i/>
          <w:sz w:val="28"/>
          <w:szCs w:val="28"/>
        </w:rPr>
        <w:t>є</w:t>
      </w:r>
      <w:r w:rsidR="0056261B" w:rsidRPr="0056261B">
        <w:rPr>
          <w:rFonts w:ascii="Cambria" w:hAnsi="Cambria"/>
          <w:bCs/>
          <w:i/>
          <w:sz w:val="28"/>
          <w:szCs w:val="28"/>
        </w:rPr>
        <w:t>кту та проблеми, на розв</w:t>
      </w:r>
      <w:r w:rsidR="0056261B" w:rsidRPr="0056261B">
        <w:rPr>
          <w:rFonts w:ascii="Cambria" w:hAnsi="Cambria"/>
          <w:bCs/>
          <w:i/>
          <w:sz w:val="28"/>
          <w:szCs w:val="28"/>
          <w:lang w:val="ru-RU"/>
        </w:rPr>
        <w:t>’</w:t>
      </w:r>
      <w:r>
        <w:rPr>
          <w:rFonts w:ascii="Cambria" w:hAnsi="Cambria"/>
          <w:bCs/>
          <w:i/>
          <w:sz w:val="28"/>
          <w:szCs w:val="28"/>
        </w:rPr>
        <w:t xml:space="preserve">язання яких </w:t>
      </w:r>
      <w:r w:rsidR="00EB66D3">
        <w:rPr>
          <w:rFonts w:ascii="Cambria" w:hAnsi="Cambria"/>
          <w:bCs/>
          <w:i/>
          <w:sz w:val="28"/>
          <w:szCs w:val="28"/>
        </w:rPr>
        <w:t xml:space="preserve">                </w:t>
      </w:r>
      <w:r>
        <w:rPr>
          <w:rFonts w:ascii="Cambria" w:hAnsi="Cambria"/>
          <w:bCs/>
          <w:i/>
          <w:sz w:val="28"/>
          <w:szCs w:val="28"/>
        </w:rPr>
        <w:t>спрямований п</w:t>
      </w:r>
      <w:r w:rsidR="0056261B" w:rsidRPr="0056261B">
        <w:rPr>
          <w:rFonts w:ascii="Cambria" w:hAnsi="Cambria"/>
          <w:bCs/>
          <w:i/>
          <w:sz w:val="28"/>
          <w:szCs w:val="28"/>
        </w:rPr>
        <w:t>ро</w:t>
      </w:r>
      <w:r w:rsidR="00CC5614">
        <w:rPr>
          <w:rFonts w:ascii="Cambria" w:hAnsi="Cambria"/>
          <w:bCs/>
          <w:i/>
          <w:sz w:val="28"/>
          <w:szCs w:val="28"/>
        </w:rPr>
        <w:t>є</w:t>
      </w:r>
      <w:r w:rsidR="0056261B" w:rsidRPr="0056261B">
        <w:rPr>
          <w:rFonts w:ascii="Cambria" w:hAnsi="Cambria"/>
          <w:bCs/>
          <w:i/>
          <w:sz w:val="28"/>
          <w:szCs w:val="28"/>
        </w:rPr>
        <w:t xml:space="preserve">кт: </w:t>
      </w:r>
    </w:p>
    <w:p w:rsidR="0056261B" w:rsidRPr="0056261B" w:rsidRDefault="0056261B" w:rsidP="0038507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140"/>
        <w:ind w:left="1134" w:hanging="425"/>
        <w:jc w:val="both"/>
        <w:rPr>
          <w:rFonts w:ascii="Cambria" w:eastAsia="Arial" w:hAnsi="Cambria"/>
          <w:color w:val="000000"/>
          <w:sz w:val="28"/>
          <w:szCs w:val="28"/>
        </w:rPr>
      </w:pPr>
      <w:r w:rsidRPr="0056261B">
        <w:rPr>
          <w:rFonts w:ascii="Cambria" w:eastAsia="Arial" w:hAnsi="Cambria"/>
          <w:color w:val="000000"/>
          <w:sz w:val="28"/>
          <w:szCs w:val="28"/>
        </w:rPr>
        <w:t xml:space="preserve">створення умов для надання населенню високоякісних послуг з перевезення  трамваями, тролейбусами та вагонами метрополітену </w:t>
      </w:r>
      <w:r w:rsidR="00EB66D3">
        <w:rPr>
          <w:rFonts w:ascii="Cambria" w:eastAsia="Arial" w:hAnsi="Cambria"/>
          <w:color w:val="000000"/>
          <w:sz w:val="28"/>
          <w:szCs w:val="28"/>
        </w:rPr>
        <w:t xml:space="preserve">     </w:t>
      </w:r>
      <w:r w:rsidRPr="0056261B">
        <w:rPr>
          <w:rFonts w:ascii="Cambria" w:eastAsia="Arial" w:hAnsi="Cambria"/>
          <w:color w:val="000000"/>
          <w:sz w:val="28"/>
          <w:szCs w:val="28"/>
        </w:rPr>
        <w:t>в тому числі з урахуванням потреб інвалідів з ураженнями органів зору, слуху, опорно-рухового апарату та інших маломобільних груп;</w:t>
      </w:r>
    </w:p>
    <w:p w:rsidR="0056261B" w:rsidRPr="0056261B" w:rsidRDefault="0056261B" w:rsidP="0038507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140"/>
        <w:ind w:left="1134" w:hanging="425"/>
        <w:jc w:val="both"/>
        <w:rPr>
          <w:rFonts w:ascii="Cambria" w:eastAsia="Arial" w:hAnsi="Cambria"/>
          <w:color w:val="000000"/>
          <w:sz w:val="28"/>
          <w:szCs w:val="28"/>
        </w:rPr>
      </w:pPr>
      <w:r w:rsidRPr="0056261B">
        <w:rPr>
          <w:rFonts w:ascii="Cambria" w:eastAsia="Arial" w:hAnsi="Cambria"/>
          <w:color w:val="000000"/>
          <w:sz w:val="28"/>
          <w:szCs w:val="28"/>
        </w:rPr>
        <w:t>забезпечення стабільного функціонування і подальшого розвитку міського пасажирського транспорту;</w:t>
      </w:r>
    </w:p>
    <w:p w:rsidR="0056261B" w:rsidRPr="0056261B" w:rsidRDefault="0056261B" w:rsidP="0038507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140"/>
        <w:ind w:left="1134" w:hanging="425"/>
        <w:jc w:val="both"/>
        <w:rPr>
          <w:rFonts w:ascii="Cambria" w:eastAsia="Arial" w:hAnsi="Cambria"/>
          <w:color w:val="000000"/>
          <w:sz w:val="28"/>
          <w:szCs w:val="28"/>
        </w:rPr>
      </w:pPr>
      <w:r w:rsidRPr="0056261B">
        <w:rPr>
          <w:rFonts w:ascii="Cambria" w:eastAsia="Arial" w:hAnsi="Cambria"/>
          <w:color w:val="000000"/>
          <w:sz w:val="28"/>
          <w:szCs w:val="28"/>
        </w:rPr>
        <w:t>підвищення рівня технічного оснащення підприємств міського електричного транспорту та ефективності їх роботи;</w:t>
      </w:r>
    </w:p>
    <w:p w:rsidR="0056261B" w:rsidRPr="0056261B" w:rsidRDefault="0056261B" w:rsidP="0038507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140"/>
        <w:ind w:left="1134" w:hanging="425"/>
        <w:jc w:val="both"/>
        <w:rPr>
          <w:rFonts w:ascii="Cambria" w:eastAsia="Arial" w:hAnsi="Cambria"/>
          <w:color w:val="000000"/>
          <w:sz w:val="28"/>
          <w:szCs w:val="28"/>
        </w:rPr>
      </w:pPr>
      <w:r w:rsidRPr="0056261B">
        <w:rPr>
          <w:rFonts w:ascii="Cambria" w:eastAsia="Arial" w:hAnsi="Cambria"/>
          <w:color w:val="000000"/>
          <w:sz w:val="28"/>
          <w:szCs w:val="28"/>
        </w:rPr>
        <w:t>збереження та збільшення електротранспортної інфраструктури та маршрутної мережі;</w:t>
      </w:r>
    </w:p>
    <w:p w:rsidR="0056261B" w:rsidRPr="0056261B" w:rsidRDefault="0056261B" w:rsidP="0038507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140"/>
        <w:ind w:left="1134" w:hanging="425"/>
        <w:jc w:val="both"/>
        <w:rPr>
          <w:rFonts w:ascii="Cambria" w:eastAsia="Arial" w:hAnsi="Cambria"/>
          <w:color w:val="000000"/>
          <w:sz w:val="28"/>
          <w:szCs w:val="28"/>
        </w:rPr>
      </w:pPr>
      <w:r w:rsidRPr="0056261B">
        <w:rPr>
          <w:rFonts w:ascii="Cambria" w:eastAsia="Arial" w:hAnsi="Cambria"/>
          <w:color w:val="000000"/>
          <w:sz w:val="28"/>
          <w:szCs w:val="28"/>
        </w:rPr>
        <w:t>забезпечення виконання функції соціального перевізника міським електричним транспортом;</w:t>
      </w:r>
    </w:p>
    <w:p w:rsidR="0056261B" w:rsidRPr="0056261B" w:rsidRDefault="0056261B" w:rsidP="0038507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140"/>
        <w:ind w:left="1134" w:hanging="425"/>
        <w:jc w:val="both"/>
        <w:rPr>
          <w:rFonts w:ascii="Cambria" w:eastAsia="Arial" w:hAnsi="Cambria"/>
          <w:color w:val="000000"/>
          <w:sz w:val="28"/>
          <w:szCs w:val="28"/>
        </w:rPr>
      </w:pPr>
      <w:r w:rsidRPr="0056261B">
        <w:rPr>
          <w:rFonts w:ascii="Cambria" w:eastAsia="Arial" w:hAnsi="Cambria"/>
          <w:color w:val="000000"/>
          <w:sz w:val="28"/>
          <w:szCs w:val="28"/>
        </w:rPr>
        <w:t>недопущення збільшення шкідливих викидів та погіршення екологічного стану в містах внаслідок переорієнтації пасажиропотоків з екологічно чистого міського електричного транспорту на автотранспорт приватних підприємств, який дублює маршрути електротранспорту та призводить до збільшення транспортних заторів у містах;</w:t>
      </w:r>
    </w:p>
    <w:p w:rsidR="0056261B" w:rsidRPr="0056261B" w:rsidRDefault="0056261B" w:rsidP="0038507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140"/>
        <w:ind w:left="1134" w:hanging="425"/>
        <w:jc w:val="both"/>
        <w:rPr>
          <w:rFonts w:ascii="Cambria" w:eastAsia="Arial" w:hAnsi="Cambria"/>
          <w:color w:val="000000"/>
          <w:sz w:val="28"/>
          <w:szCs w:val="28"/>
        </w:rPr>
      </w:pPr>
      <w:r w:rsidRPr="0056261B">
        <w:rPr>
          <w:rFonts w:ascii="Cambria" w:eastAsia="Arial" w:hAnsi="Cambria"/>
          <w:color w:val="000000"/>
          <w:sz w:val="28"/>
          <w:szCs w:val="28"/>
        </w:rPr>
        <w:t>збереження робочих місць на комунальних підприємствах міського електротранспорту;</w:t>
      </w:r>
    </w:p>
    <w:p w:rsidR="0056261B" w:rsidRPr="0056261B" w:rsidRDefault="0056261B" w:rsidP="0038507F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140"/>
        <w:ind w:left="1134" w:hanging="425"/>
        <w:jc w:val="both"/>
        <w:rPr>
          <w:rFonts w:ascii="Cambria" w:eastAsia="Arial" w:hAnsi="Cambria"/>
          <w:color w:val="000000"/>
          <w:sz w:val="28"/>
          <w:szCs w:val="28"/>
        </w:rPr>
      </w:pPr>
      <w:r w:rsidRPr="0056261B">
        <w:rPr>
          <w:rFonts w:ascii="Cambria" w:eastAsia="Arial" w:hAnsi="Cambria"/>
          <w:color w:val="000000"/>
          <w:sz w:val="28"/>
          <w:szCs w:val="28"/>
        </w:rPr>
        <w:t>стимулювання розвитку сучасних типів рухомого складу вітчизняного виробництва</w:t>
      </w:r>
      <w:r w:rsidR="00BC19FA">
        <w:rPr>
          <w:rFonts w:ascii="Cambria" w:eastAsia="Arial" w:hAnsi="Cambria"/>
          <w:color w:val="000000"/>
          <w:sz w:val="28"/>
          <w:szCs w:val="28"/>
        </w:rPr>
        <w:t xml:space="preserve">. </w:t>
      </w:r>
    </w:p>
    <w:p w:rsidR="0056261B" w:rsidRPr="0056261B" w:rsidRDefault="0056261B" w:rsidP="0038507F">
      <w:pPr>
        <w:tabs>
          <w:tab w:val="left" w:pos="1134"/>
        </w:tabs>
        <w:autoSpaceDE w:val="0"/>
        <w:autoSpaceDN w:val="0"/>
        <w:adjustRightInd w:val="0"/>
        <w:spacing w:after="140"/>
        <w:ind w:firstLine="567"/>
        <w:jc w:val="both"/>
        <w:rPr>
          <w:rFonts w:ascii="Cambria" w:eastAsia="Arial" w:hAnsi="Cambria"/>
          <w:color w:val="000000"/>
          <w:sz w:val="28"/>
          <w:szCs w:val="28"/>
        </w:rPr>
      </w:pPr>
      <w:r w:rsidRPr="0056261B">
        <w:rPr>
          <w:rFonts w:ascii="Cambria" w:eastAsia="Arial" w:hAnsi="Cambria"/>
          <w:color w:val="000000"/>
          <w:sz w:val="28"/>
          <w:szCs w:val="28"/>
        </w:rPr>
        <w:t>Вищезгадані цілі пропонується досягнути за результатами виконання окремих заходів залежно від потреб та фінансової спроможності кожного міста.</w:t>
      </w:r>
    </w:p>
    <w:p w:rsidR="0056261B" w:rsidRDefault="0056261B" w:rsidP="0076777B">
      <w:pPr>
        <w:tabs>
          <w:tab w:val="left" w:pos="1134"/>
        </w:tabs>
        <w:autoSpaceDE w:val="0"/>
        <w:autoSpaceDN w:val="0"/>
        <w:adjustRightInd w:val="0"/>
        <w:spacing w:after="140"/>
        <w:ind w:firstLine="567"/>
        <w:jc w:val="both"/>
        <w:rPr>
          <w:rFonts w:ascii="Cambria" w:eastAsia="Arial" w:hAnsi="Cambria"/>
          <w:color w:val="000000"/>
          <w:sz w:val="28"/>
          <w:szCs w:val="28"/>
        </w:rPr>
      </w:pPr>
      <w:r w:rsidRPr="0056261B">
        <w:rPr>
          <w:rFonts w:ascii="Cambria" w:eastAsia="Arial" w:hAnsi="Cambria"/>
          <w:color w:val="000000"/>
          <w:sz w:val="28"/>
          <w:szCs w:val="28"/>
        </w:rPr>
        <w:lastRenderedPageBreak/>
        <w:t xml:space="preserve">На сьогоднішній день реалізацію </w:t>
      </w:r>
      <w:r w:rsidR="00E97EE6">
        <w:rPr>
          <w:rFonts w:ascii="Cambria" w:eastAsia="Arial" w:hAnsi="Cambria"/>
          <w:color w:val="000000"/>
          <w:sz w:val="28"/>
          <w:szCs w:val="28"/>
        </w:rPr>
        <w:t>суб</w:t>
      </w:r>
      <w:r w:rsidRPr="0056261B">
        <w:rPr>
          <w:rFonts w:ascii="Cambria" w:eastAsia="Arial" w:hAnsi="Cambria"/>
          <w:color w:val="000000"/>
          <w:sz w:val="28"/>
          <w:szCs w:val="28"/>
        </w:rPr>
        <w:t>про</w:t>
      </w:r>
      <w:r w:rsidR="00CC5614">
        <w:rPr>
          <w:rFonts w:ascii="Cambria" w:eastAsia="Arial" w:hAnsi="Cambria"/>
          <w:color w:val="000000"/>
          <w:sz w:val="28"/>
          <w:szCs w:val="28"/>
        </w:rPr>
        <w:t>є</w:t>
      </w:r>
      <w:r w:rsidRPr="0056261B">
        <w:rPr>
          <w:rFonts w:ascii="Cambria" w:eastAsia="Arial" w:hAnsi="Cambria"/>
          <w:color w:val="000000"/>
          <w:sz w:val="28"/>
          <w:szCs w:val="28"/>
        </w:rPr>
        <w:t xml:space="preserve">ктів планується здійснювати у таких </w:t>
      </w:r>
      <w:r w:rsidR="00E97EE6" w:rsidRPr="00E97EE6">
        <w:rPr>
          <w:rFonts w:ascii="Cambria" w:eastAsia="Arial" w:hAnsi="Cambria"/>
          <w:color w:val="000000"/>
          <w:sz w:val="28"/>
          <w:szCs w:val="28"/>
        </w:rPr>
        <w:t xml:space="preserve">потенційних </w:t>
      </w:r>
      <w:r w:rsidRPr="0056261B">
        <w:rPr>
          <w:rFonts w:ascii="Cambria" w:eastAsia="Arial" w:hAnsi="Cambria"/>
          <w:color w:val="000000"/>
          <w:sz w:val="28"/>
          <w:szCs w:val="28"/>
        </w:rPr>
        <w:t>містах</w:t>
      </w:r>
      <w:r w:rsidR="00E97EE6">
        <w:rPr>
          <w:rFonts w:ascii="Cambria" w:eastAsia="Arial" w:hAnsi="Cambria"/>
          <w:color w:val="000000"/>
          <w:sz w:val="28"/>
          <w:szCs w:val="28"/>
        </w:rPr>
        <w:t>-учасниках про</w:t>
      </w:r>
      <w:r w:rsidR="00CC5614">
        <w:rPr>
          <w:rFonts w:ascii="Cambria" w:eastAsia="Arial" w:hAnsi="Cambria"/>
          <w:color w:val="000000"/>
          <w:sz w:val="28"/>
          <w:szCs w:val="28"/>
        </w:rPr>
        <w:t>є</w:t>
      </w:r>
      <w:r w:rsidR="00E97EE6">
        <w:rPr>
          <w:rFonts w:ascii="Cambria" w:eastAsia="Arial" w:hAnsi="Cambria"/>
          <w:color w:val="000000"/>
          <w:sz w:val="28"/>
          <w:szCs w:val="28"/>
        </w:rPr>
        <w:t>кту</w:t>
      </w:r>
      <w:r w:rsidRPr="0056261B">
        <w:rPr>
          <w:rFonts w:ascii="Cambria" w:eastAsia="Arial" w:hAnsi="Cambria"/>
          <w:color w:val="000000"/>
          <w:sz w:val="28"/>
          <w:szCs w:val="28"/>
        </w:rPr>
        <w:t xml:space="preserve">: Сєвєродонецьк, Вінниця, Ужгород, Черкаси, Кременчук, Біла Церква, Мелітополь, Кам’янське, Хмельницький, Тернопіль, Кривий Ріг, Дніпро, Луцьк, Запоріжжя, Львів, Полтава, Одеса, Чернівці тощо. </w:t>
      </w:r>
    </w:p>
    <w:p w:rsidR="0076777B" w:rsidRPr="0056261B" w:rsidRDefault="0076777B" w:rsidP="0076777B">
      <w:pPr>
        <w:tabs>
          <w:tab w:val="left" w:pos="1134"/>
        </w:tabs>
        <w:autoSpaceDE w:val="0"/>
        <w:autoSpaceDN w:val="0"/>
        <w:adjustRightInd w:val="0"/>
        <w:spacing w:after="140"/>
        <w:ind w:firstLine="567"/>
        <w:jc w:val="both"/>
        <w:rPr>
          <w:rFonts w:ascii="Cambria" w:hAnsi="Cambria"/>
          <w:sz w:val="28"/>
          <w:szCs w:val="28"/>
          <w:lang w:eastAsia="en-US"/>
        </w:rPr>
      </w:pPr>
    </w:p>
    <w:p w:rsidR="0056261B" w:rsidRPr="0056261B" w:rsidRDefault="00432C7F" w:rsidP="0038507F">
      <w:pPr>
        <w:pStyle w:val="a4"/>
        <w:spacing w:before="0" w:beforeAutospacing="0" w:after="140" w:afterAutospacing="0"/>
        <w:ind w:firstLine="567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П</w:t>
      </w:r>
      <w:r w:rsidRPr="00432C7F">
        <w:rPr>
          <w:rFonts w:ascii="Cambria" w:hAnsi="Cambria"/>
          <w:b/>
          <w:bCs/>
          <w:sz w:val="28"/>
          <w:szCs w:val="28"/>
        </w:rPr>
        <w:t xml:space="preserve">оказники результативності </w:t>
      </w:r>
      <w:r w:rsidR="0056261B" w:rsidRPr="0056261B">
        <w:rPr>
          <w:rFonts w:ascii="Cambria" w:hAnsi="Cambria"/>
          <w:b/>
          <w:bCs/>
          <w:sz w:val="28"/>
          <w:szCs w:val="28"/>
        </w:rPr>
        <w:t>інвестиційного про</w:t>
      </w:r>
      <w:r w:rsidR="00CC5614">
        <w:rPr>
          <w:rFonts w:ascii="Cambria" w:hAnsi="Cambria"/>
          <w:b/>
          <w:bCs/>
          <w:sz w:val="28"/>
          <w:szCs w:val="28"/>
        </w:rPr>
        <w:t>є</w:t>
      </w:r>
      <w:r w:rsidR="0056261B" w:rsidRPr="0056261B">
        <w:rPr>
          <w:rFonts w:ascii="Cambria" w:hAnsi="Cambria"/>
          <w:b/>
          <w:bCs/>
          <w:sz w:val="28"/>
          <w:szCs w:val="28"/>
        </w:rPr>
        <w:t>кту.</w:t>
      </w:r>
    </w:p>
    <w:p w:rsidR="0056261B" w:rsidRPr="0056261B" w:rsidRDefault="00584FE6" w:rsidP="0038507F">
      <w:pPr>
        <w:spacing w:after="140"/>
        <w:ind w:firstLine="567"/>
        <w:jc w:val="both"/>
        <w:rPr>
          <w:rFonts w:ascii="Cambria" w:hAnsi="Cambria"/>
          <w:color w:val="000000"/>
          <w:sz w:val="28"/>
          <w:szCs w:val="28"/>
        </w:rPr>
      </w:pPr>
      <w:r>
        <w:rPr>
          <w:rFonts w:ascii="Cambria" w:hAnsi="Cambria"/>
          <w:color w:val="000000"/>
          <w:sz w:val="28"/>
          <w:szCs w:val="28"/>
        </w:rPr>
        <w:t xml:space="preserve">Результативність </w:t>
      </w:r>
      <w:r w:rsidR="00A730E9">
        <w:rPr>
          <w:rFonts w:ascii="Cambria" w:hAnsi="Cambria"/>
          <w:color w:val="000000"/>
          <w:sz w:val="28"/>
          <w:szCs w:val="28"/>
        </w:rPr>
        <w:t>про</w:t>
      </w:r>
      <w:r w:rsidR="00CC5614">
        <w:rPr>
          <w:rFonts w:ascii="Cambria" w:hAnsi="Cambria"/>
          <w:color w:val="000000"/>
          <w:sz w:val="28"/>
          <w:szCs w:val="28"/>
        </w:rPr>
        <w:t>є</w:t>
      </w:r>
      <w:r w:rsidR="00A730E9" w:rsidRPr="0056261B">
        <w:rPr>
          <w:rFonts w:ascii="Cambria" w:hAnsi="Cambria"/>
          <w:color w:val="000000"/>
          <w:sz w:val="28"/>
          <w:szCs w:val="28"/>
        </w:rPr>
        <w:t xml:space="preserve">кту </w:t>
      </w:r>
      <w:r w:rsidR="0056261B" w:rsidRPr="0056261B">
        <w:rPr>
          <w:rFonts w:ascii="Cambria" w:hAnsi="Cambria"/>
          <w:color w:val="000000"/>
          <w:sz w:val="28"/>
          <w:szCs w:val="28"/>
        </w:rPr>
        <w:t>пропонується оцінювати за такими загальними критеріями:</w:t>
      </w:r>
    </w:p>
    <w:p w:rsidR="0056261B" w:rsidRPr="00130BC8" w:rsidRDefault="006C6C63" w:rsidP="00A730E9">
      <w:pPr>
        <w:numPr>
          <w:ilvl w:val="0"/>
          <w:numId w:val="8"/>
        </w:numPr>
        <w:tabs>
          <w:tab w:val="left" w:pos="1276"/>
        </w:tabs>
        <w:spacing w:after="140"/>
        <w:ind w:left="851"/>
        <w:jc w:val="both"/>
        <w:rPr>
          <w:rFonts w:ascii="Cambria" w:hAnsi="Cambria"/>
          <w:sz w:val="28"/>
          <w:szCs w:val="28"/>
        </w:rPr>
      </w:pPr>
      <w:r w:rsidRPr="00130BC8">
        <w:rPr>
          <w:rFonts w:ascii="Cambria" w:hAnsi="Cambria"/>
          <w:sz w:val="28"/>
          <w:szCs w:val="28"/>
        </w:rPr>
        <w:t>відсоток оновлення рухомого складу (</w:t>
      </w:r>
      <w:r w:rsidR="0056261B" w:rsidRPr="00130BC8">
        <w:rPr>
          <w:rFonts w:ascii="Cambria" w:hAnsi="Cambria"/>
          <w:sz w:val="28"/>
          <w:szCs w:val="28"/>
        </w:rPr>
        <w:t>трамваїв, тролейбусів, електробусів, вагонів метрополітену</w:t>
      </w:r>
      <w:r w:rsidRPr="00130BC8">
        <w:rPr>
          <w:rFonts w:ascii="Cambria" w:hAnsi="Cambria"/>
          <w:sz w:val="28"/>
          <w:szCs w:val="28"/>
        </w:rPr>
        <w:t>)</w:t>
      </w:r>
      <w:r w:rsidR="0056261B" w:rsidRPr="00130BC8">
        <w:rPr>
          <w:rFonts w:ascii="Cambria" w:hAnsi="Cambria"/>
          <w:sz w:val="28"/>
          <w:szCs w:val="28"/>
        </w:rPr>
        <w:t xml:space="preserve"> (</w:t>
      </w:r>
      <w:r w:rsidR="00A730E9" w:rsidRPr="00130BC8">
        <w:rPr>
          <w:rFonts w:ascii="Cambria" w:hAnsi="Cambria"/>
          <w:sz w:val="28"/>
          <w:szCs w:val="28"/>
        </w:rPr>
        <w:t>%)</w:t>
      </w:r>
      <w:r w:rsidR="0056261B" w:rsidRPr="00130BC8">
        <w:rPr>
          <w:rFonts w:ascii="Cambria" w:hAnsi="Cambria"/>
          <w:sz w:val="28"/>
          <w:szCs w:val="28"/>
        </w:rPr>
        <w:t>;</w:t>
      </w:r>
    </w:p>
    <w:p w:rsidR="0056261B" w:rsidRPr="0056261B" w:rsidRDefault="0056261B" w:rsidP="0038507F">
      <w:pPr>
        <w:numPr>
          <w:ilvl w:val="0"/>
          <w:numId w:val="8"/>
        </w:numPr>
        <w:tabs>
          <w:tab w:val="left" w:pos="1276"/>
        </w:tabs>
        <w:spacing w:after="140"/>
        <w:ind w:left="1134" w:hanging="567"/>
        <w:jc w:val="both"/>
        <w:rPr>
          <w:rFonts w:ascii="Cambria" w:hAnsi="Cambria"/>
          <w:color w:val="000000"/>
          <w:sz w:val="28"/>
          <w:szCs w:val="28"/>
        </w:rPr>
      </w:pPr>
      <w:r w:rsidRPr="0056261B">
        <w:rPr>
          <w:rFonts w:ascii="Cambria" w:hAnsi="Cambria"/>
          <w:color w:val="000000"/>
          <w:sz w:val="28"/>
          <w:szCs w:val="28"/>
        </w:rPr>
        <w:t>протяжність збудованих та реконструйованих трамвайних тролейбусних ліній (км);</w:t>
      </w:r>
    </w:p>
    <w:p w:rsidR="0056261B" w:rsidRPr="0056261B" w:rsidRDefault="0056261B" w:rsidP="0038507F">
      <w:pPr>
        <w:numPr>
          <w:ilvl w:val="0"/>
          <w:numId w:val="8"/>
        </w:numPr>
        <w:tabs>
          <w:tab w:val="left" w:pos="1276"/>
        </w:tabs>
        <w:spacing w:after="140"/>
        <w:ind w:left="1134" w:hanging="567"/>
        <w:jc w:val="both"/>
        <w:rPr>
          <w:rFonts w:ascii="Cambria" w:hAnsi="Cambria"/>
          <w:color w:val="000000"/>
          <w:sz w:val="28"/>
          <w:szCs w:val="28"/>
        </w:rPr>
      </w:pPr>
      <w:r w:rsidRPr="0056261B">
        <w:rPr>
          <w:rFonts w:ascii="Cambria" w:hAnsi="Cambria"/>
          <w:color w:val="000000"/>
          <w:sz w:val="28"/>
          <w:szCs w:val="28"/>
        </w:rPr>
        <w:t xml:space="preserve">зменшення частки пасажирського рухомого складу (%), строк експлуатації яких перевищує нормативний; </w:t>
      </w:r>
    </w:p>
    <w:p w:rsidR="0056261B" w:rsidRPr="0056261B" w:rsidRDefault="0056261B" w:rsidP="0038507F">
      <w:pPr>
        <w:numPr>
          <w:ilvl w:val="0"/>
          <w:numId w:val="8"/>
        </w:numPr>
        <w:tabs>
          <w:tab w:val="left" w:pos="1276"/>
        </w:tabs>
        <w:spacing w:after="140"/>
        <w:ind w:left="1134" w:hanging="567"/>
        <w:jc w:val="both"/>
        <w:rPr>
          <w:rFonts w:ascii="Cambria" w:hAnsi="Cambria"/>
          <w:color w:val="000000"/>
          <w:sz w:val="28"/>
          <w:szCs w:val="28"/>
        </w:rPr>
      </w:pPr>
      <w:r w:rsidRPr="0056261B">
        <w:rPr>
          <w:rFonts w:ascii="Cambria" w:hAnsi="Cambria"/>
          <w:color w:val="000000"/>
          <w:sz w:val="28"/>
          <w:szCs w:val="28"/>
        </w:rPr>
        <w:t>збільшення частки екологічного транспорту в містах;</w:t>
      </w:r>
    </w:p>
    <w:p w:rsidR="0056261B" w:rsidRPr="0056261B" w:rsidRDefault="0056261B" w:rsidP="0038507F">
      <w:pPr>
        <w:numPr>
          <w:ilvl w:val="0"/>
          <w:numId w:val="8"/>
        </w:numPr>
        <w:tabs>
          <w:tab w:val="left" w:pos="1276"/>
        </w:tabs>
        <w:spacing w:after="140"/>
        <w:ind w:left="1134" w:hanging="567"/>
        <w:jc w:val="both"/>
        <w:rPr>
          <w:rFonts w:ascii="Cambria" w:hAnsi="Cambria"/>
          <w:color w:val="000000"/>
          <w:sz w:val="28"/>
          <w:szCs w:val="28"/>
        </w:rPr>
      </w:pPr>
      <w:r w:rsidRPr="0056261B">
        <w:rPr>
          <w:rFonts w:ascii="Cambria" w:hAnsi="Cambria"/>
          <w:color w:val="000000"/>
          <w:sz w:val="28"/>
          <w:szCs w:val="28"/>
        </w:rPr>
        <w:t>збільшення обсягу пасажироперевезень рухомим складом міського електричного транспорту;</w:t>
      </w:r>
    </w:p>
    <w:p w:rsidR="0056261B" w:rsidRPr="0056261B" w:rsidRDefault="0056261B" w:rsidP="0038507F">
      <w:pPr>
        <w:numPr>
          <w:ilvl w:val="0"/>
          <w:numId w:val="8"/>
        </w:numPr>
        <w:tabs>
          <w:tab w:val="left" w:pos="1276"/>
        </w:tabs>
        <w:spacing w:after="140"/>
        <w:ind w:left="1134" w:hanging="567"/>
        <w:jc w:val="both"/>
        <w:rPr>
          <w:rFonts w:ascii="Cambria" w:hAnsi="Cambria"/>
          <w:color w:val="000000"/>
          <w:sz w:val="28"/>
          <w:szCs w:val="28"/>
        </w:rPr>
      </w:pPr>
      <w:r w:rsidRPr="0056261B">
        <w:rPr>
          <w:rFonts w:ascii="Cambria" w:hAnsi="Cambria"/>
          <w:color w:val="000000"/>
          <w:sz w:val="28"/>
          <w:szCs w:val="28"/>
        </w:rPr>
        <w:t xml:space="preserve">енергоефективність (зменшення споживання електроенергії на 35-40% за рахунок впровадження сучасного рухомого складу та інноваційних (енергозберігаючих) технологій під час будівництва та реконструкції трамвайних і тролейбусних ліній); </w:t>
      </w:r>
    </w:p>
    <w:p w:rsidR="0056261B" w:rsidRPr="0056261B" w:rsidRDefault="0056261B" w:rsidP="0038507F">
      <w:pPr>
        <w:numPr>
          <w:ilvl w:val="0"/>
          <w:numId w:val="8"/>
        </w:numPr>
        <w:tabs>
          <w:tab w:val="left" w:pos="1276"/>
        </w:tabs>
        <w:spacing w:after="140"/>
        <w:ind w:left="1134" w:hanging="567"/>
        <w:jc w:val="both"/>
        <w:rPr>
          <w:rFonts w:ascii="Cambria" w:hAnsi="Cambria"/>
          <w:color w:val="000000"/>
          <w:sz w:val="28"/>
          <w:szCs w:val="28"/>
        </w:rPr>
      </w:pPr>
      <w:r w:rsidRPr="0056261B">
        <w:rPr>
          <w:rFonts w:ascii="Cambria" w:hAnsi="Cambria"/>
          <w:color w:val="000000"/>
          <w:sz w:val="28"/>
          <w:szCs w:val="28"/>
        </w:rPr>
        <w:t>зменшення викидів СО</w:t>
      </w:r>
      <w:r w:rsidRPr="0056261B">
        <w:rPr>
          <w:rFonts w:ascii="Cambria" w:hAnsi="Cambria"/>
          <w:color w:val="000000"/>
          <w:sz w:val="28"/>
          <w:szCs w:val="28"/>
          <w:vertAlign w:val="subscript"/>
        </w:rPr>
        <w:t>2</w:t>
      </w:r>
      <w:r w:rsidRPr="0056261B">
        <w:rPr>
          <w:rFonts w:ascii="Cambria" w:hAnsi="Cambria"/>
          <w:color w:val="000000"/>
          <w:sz w:val="28"/>
          <w:szCs w:val="28"/>
        </w:rPr>
        <w:t>;</w:t>
      </w:r>
    </w:p>
    <w:p w:rsidR="0056261B" w:rsidRPr="0056261B" w:rsidRDefault="0056261B" w:rsidP="0038507F">
      <w:pPr>
        <w:numPr>
          <w:ilvl w:val="0"/>
          <w:numId w:val="8"/>
        </w:numPr>
        <w:tabs>
          <w:tab w:val="left" w:pos="1276"/>
        </w:tabs>
        <w:spacing w:after="140"/>
        <w:ind w:left="1134" w:hanging="567"/>
        <w:jc w:val="both"/>
        <w:rPr>
          <w:rFonts w:ascii="Cambria" w:hAnsi="Cambria"/>
          <w:color w:val="000000"/>
          <w:sz w:val="28"/>
          <w:szCs w:val="28"/>
        </w:rPr>
      </w:pPr>
      <w:r w:rsidRPr="0056261B">
        <w:rPr>
          <w:rFonts w:ascii="Cambria" w:hAnsi="Cambria"/>
          <w:color w:val="000000"/>
          <w:sz w:val="28"/>
          <w:szCs w:val="28"/>
        </w:rPr>
        <w:t xml:space="preserve">зменшення експлуатаційних витрат підприємств; </w:t>
      </w:r>
    </w:p>
    <w:p w:rsidR="0056261B" w:rsidRPr="0056261B" w:rsidRDefault="0056261B" w:rsidP="0038507F">
      <w:pPr>
        <w:numPr>
          <w:ilvl w:val="0"/>
          <w:numId w:val="8"/>
        </w:numPr>
        <w:tabs>
          <w:tab w:val="left" w:pos="1276"/>
        </w:tabs>
        <w:spacing w:after="140"/>
        <w:ind w:left="1134" w:hanging="567"/>
        <w:jc w:val="both"/>
        <w:rPr>
          <w:rFonts w:ascii="Cambria" w:hAnsi="Cambria"/>
          <w:color w:val="000000"/>
          <w:sz w:val="28"/>
          <w:szCs w:val="28"/>
        </w:rPr>
      </w:pPr>
      <w:r w:rsidRPr="0056261B">
        <w:rPr>
          <w:rFonts w:ascii="Cambria" w:hAnsi="Cambria"/>
          <w:color w:val="000000"/>
          <w:sz w:val="28"/>
          <w:szCs w:val="28"/>
        </w:rPr>
        <w:t xml:space="preserve">підвищення доступності, комфорту, швидкості та регулярності перевезення пасажирів; </w:t>
      </w:r>
    </w:p>
    <w:p w:rsidR="0056261B" w:rsidRPr="0056261B" w:rsidRDefault="0056261B" w:rsidP="0038507F">
      <w:pPr>
        <w:numPr>
          <w:ilvl w:val="0"/>
          <w:numId w:val="8"/>
        </w:numPr>
        <w:tabs>
          <w:tab w:val="left" w:pos="1276"/>
        </w:tabs>
        <w:spacing w:after="140"/>
        <w:ind w:left="1134" w:hanging="567"/>
        <w:jc w:val="both"/>
        <w:rPr>
          <w:rFonts w:ascii="Cambria" w:hAnsi="Cambria"/>
          <w:color w:val="000000"/>
          <w:sz w:val="28"/>
          <w:szCs w:val="28"/>
        </w:rPr>
      </w:pPr>
      <w:r w:rsidRPr="0056261B">
        <w:rPr>
          <w:rFonts w:ascii="Cambria" w:hAnsi="Cambria"/>
          <w:color w:val="000000"/>
          <w:sz w:val="28"/>
          <w:szCs w:val="28"/>
        </w:rPr>
        <w:t>скорочення часу очікування, подовження мереж та підвищення частки охоплення міського населення регулярними послугами міського електротранспорту;</w:t>
      </w:r>
    </w:p>
    <w:p w:rsidR="004739BF" w:rsidRDefault="0056261B" w:rsidP="00130BC8">
      <w:pPr>
        <w:numPr>
          <w:ilvl w:val="0"/>
          <w:numId w:val="8"/>
        </w:numPr>
        <w:tabs>
          <w:tab w:val="left" w:pos="1276"/>
        </w:tabs>
        <w:spacing w:after="140"/>
        <w:ind w:left="1134" w:hanging="567"/>
        <w:jc w:val="both"/>
        <w:rPr>
          <w:rFonts w:ascii="Cambria" w:hAnsi="Cambria"/>
          <w:color w:val="000000"/>
          <w:sz w:val="28"/>
          <w:szCs w:val="28"/>
        </w:rPr>
      </w:pPr>
      <w:r w:rsidRPr="0056261B">
        <w:rPr>
          <w:rFonts w:ascii="Cambria" w:hAnsi="Cambria"/>
          <w:color w:val="000000"/>
          <w:sz w:val="28"/>
          <w:szCs w:val="28"/>
        </w:rPr>
        <w:t>створення нових робочих місць;</w:t>
      </w:r>
    </w:p>
    <w:p w:rsidR="004739BF" w:rsidRPr="004739BF" w:rsidRDefault="004739BF" w:rsidP="00130BC8">
      <w:pPr>
        <w:numPr>
          <w:ilvl w:val="0"/>
          <w:numId w:val="8"/>
        </w:numPr>
        <w:tabs>
          <w:tab w:val="left" w:pos="1276"/>
        </w:tabs>
        <w:spacing w:after="140"/>
        <w:ind w:left="1134" w:hanging="567"/>
        <w:jc w:val="both"/>
        <w:rPr>
          <w:rFonts w:ascii="Cambria" w:hAnsi="Cambria"/>
          <w:color w:val="000000"/>
          <w:sz w:val="28"/>
          <w:szCs w:val="28"/>
        </w:rPr>
      </w:pPr>
      <w:r w:rsidRPr="004739BF">
        <w:rPr>
          <w:rFonts w:ascii="Cambria" w:hAnsi="Cambria"/>
          <w:color w:val="000000"/>
          <w:sz w:val="28"/>
          <w:szCs w:val="28"/>
        </w:rPr>
        <w:t>забезпечення відповідності трамвайних і тролейбусних ліній потребам користувачів;</w:t>
      </w:r>
    </w:p>
    <w:p w:rsidR="004739BF" w:rsidRPr="00D813DC" w:rsidRDefault="004739BF" w:rsidP="00130BC8">
      <w:pPr>
        <w:pStyle w:val="a6"/>
        <w:numPr>
          <w:ilvl w:val="0"/>
          <w:numId w:val="13"/>
        </w:numPr>
        <w:tabs>
          <w:tab w:val="left" w:pos="1276"/>
        </w:tabs>
        <w:spacing w:after="140"/>
        <w:ind w:left="0" w:firstLine="567"/>
        <w:jc w:val="both"/>
        <w:rPr>
          <w:rFonts w:ascii="Cambria" w:hAnsi="Cambria"/>
          <w:color w:val="000000"/>
          <w:sz w:val="28"/>
          <w:szCs w:val="28"/>
          <w:lang w:val="uk-UA"/>
        </w:rPr>
      </w:pPr>
      <w:r w:rsidRPr="00D813DC">
        <w:rPr>
          <w:rFonts w:ascii="Cambria" w:hAnsi="Cambria"/>
          <w:color w:val="000000"/>
          <w:sz w:val="28"/>
          <w:szCs w:val="28"/>
          <w:lang w:val="uk-UA"/>
        </w:rPr>
        <w:t>покращення фінансового стану комунальних підприємств транспортної галузі.</w:t>
      </w:r>
    </w:p>
    <w:p w:rsidR="0076777B" w:rsidRDefault="0076777B" w:rsidP="0076777B">
      <w:pPr>
        <w:tabs>
          <w:tab w:val="left" w:pos="1276"/>
        </w:tabs>
        <w:spacing w:after="140"/>
        <w:jc w:val="both"/>
        <w:rPr>
          <w:rFonts w:ascii="Cambria" w:hAnsi="Cambria"/>
          <w:color w:val="000000"/>
          <w:sz w:val="28"/>
          <w:szCs w:val="28"/>
        </w:rPr>
      </w:pPr>
    </w:p>
    <w:p w:rsidR="0076777B" w:rsidRDefault="0076777B" w:rsidP="0076777B">
      <w:pPr>
        <w:spacing w:before="240" w:after="240"/>
        <w:ind w:firstLine="567"/>
        <w:jc w:val="both"/>
        <w:rPr>
          <w:rFonts w:ascii="Cambria" w:eastAsia="MS Mincho" w:hAnsi="Cambria"/>
          <w:i/>
          <w:sz w:val="28"/>
          <w:szCs w:val="28"/>
          <w:shd w:val="clear" w:color="auto" w:fill="FFFFFF"/>
          <w:lang w:eastAsia="ja-JP"/>
        </w:rPr>
      </w:pPr>
    </w:p>
    <w:p w:rsidR="0076777B" w:rsidRDefault="0076777B" w:rsidP="0076777B">
      <w:pPr>
        <w:spacing w:before="240" w:after="240"/>
        <w:ind w:firstLine="567"/>
        <w:jc w:val="both"/>
        <w:rPr>
          <w:rFonts w:ascii="Cambria" w:eastAsia="MS Mincho" w:hAnsi="Cambria"/>
          <w:i/>
          <w:sz w:val="28"/>
          <w:szCs w:val="28"/>
          <w:shd w:val="clear" w:color="auto" w:fill="FFFFFF"/>
          <w:lang w:eastAsia="ja-JP"/>
        </w:rPr>
      </w:pPr>
    </w:p>
    <w:p w:rsidR="0076777B" w:rsidRPr="00B47C16" w:rsidRDefault="0076777B" w:rsidP="0076777B">
      <w:pPr>
        <w:spacing w:before="240" w:after="240"/>
        <w:ind w:firstLine="567"/>
        <w:jc w:val="both"/>
        <w:rPr>
          <w:rFonts w:ascii="Cambria" w:eastAsia="MS Mincho" w:hAnsi="Cambria"/>
          <w:i/>
          <w:sz w:val="28"/>
          <w:szCs w:val="28"/>
          <w:shd w:val="clear" w:color="auto" w:fill="FFFFFF"/>
          <w:lang w:eastAsia="ja-JP"/>
        </w:rPr>
      </w:pPr>
      <w:r>
        <w:rPr>
          <w:rFonts w:ascii="Cambria" w:eastAsia="MS Mincho" w:hAnsi="Cambria"/>
          <w:i/>
          <w:sz w:val="28"/>
          <w:szCs w:val="28"/>
          <w:shd w:val="clear" w:color="auto" w:fill="FFFFFF"/>
          <w:lang w:eastAsia="ja-JP"/>
        </w:rPr>
        <w:lastRenderedPageBreak/>
        <w:t>Маркетинговий план реалізації про</w:t>
      </w:r>
      <w:r w:rsidR="00CC5614">
        <w:rPr>
          <w:rFonts w:ascii="Cambria" w:eastAsia="MS Mincho" w:hAnsi="Cambria"/>
          <w:i/>
          <w:sz w:val="28"/>
          <w:szCs w:val="28"/>
          <w:shd w:val="clear" w:color="auto" w:fill="FFFFFF"/>
          <w:lang w:eastAsia="ja-JP"/>
        </w:rPr>
        <w:t>є</w:t>
      </w:r>
      <w:r>
        <w:rPr>
          <w:rFonts w:ascii="Cambria" w:eastAsia="MS Mincho" w:hAnsi="Cambria"/>
          <w:i/>
          <w:sz w:val="28"/>
          <w:szCs w:val="28"/>
          <w:shd w:val="clear" w:color="auto" w:fill="FFFFFF"/>
          <w:lang w:eastAsia="ja-JP"/>
        </w:rPr>
        <w:t>кту</w:t>
      </w:r>
      <w:r w:rsidRPr="00B47C16">
        <w:rPr>
          <w:rFonts w:ascii="Cambria" w:eastAsia="MS Mincho" w:hAnsi="Cambria"/>
          <w:i/>
          <w:sz w:val="28"/>
          <w:szCs w:val="28"/>
          <w:shd w:val="clear" w:color="auto" w:fill="FFFFFF"/>
          <w:lang w:eastAsia="ja-JP"/>
        </w:rPr>
        <w:t xml:space="preserve">: </w:t>
      </w:r>
    </w:p>
    <w:p w:rsidR="0076777B" w:rsidRPr="0056261B" w:rsidRDefault="0076777B" w:rsidP="0076777B">
      <w:pPr>
        <w:spacing w:after="140"/>
        <w:ind w:firstLine="567"/>
        <w:jc w:val="both"/>
        <w:rPr>
          <w:rFonts w:ascii="Cambria" w:eastAsia="MS Mincho" w:hAnsi="Cambria"/>
          <w:sz w:val="28"/>
          <w:szCs w:val="28"/>
          <w:lang w:eastAsia="ja-JP"/>
        </w:rPr>
      </w:pPr>
      <w:r w:rsidRPr="0056261B">
        <w:rPr>
          <w:rFonts w:ascii="Cambria" w:eastAsia="MS Mincho" w:hAnsi="Cambria"/>
          <w:sz w:val="28"/>
          <w:szCs w:val="28"/>
          <w:lang w:eastAsia="ja-JP"/>
        </w:rPr>
        <w:t>Наразі функціонує 40 підприємств міського електричного транспорту в  35 містах України, які забезпечують міські пасажироперевезення трамваями і тролейбусами.</w:t>
      </w:r>
    </w:p>
    <w:p w:rsidR="0076777B" w:rsidRPr="0056261B" w:rsidRDefault="0076777B" w:rsidP="0076777B">
      <w:pPr>
        <w:spacing w:after="140"/>
        <w:ind w:firstLine="567"/>
        <w:jc w:val="both"/>
        <w:rPr>
          <w:rFonts w:ascii="Cambria" w:eastAsia="MS Mincho" w:hAnsi="Cambria"/>
          <w:sz w:val="28"/>
          <w:szCs w:val="28"/>
          <w:lang w:eastAsia="ja-JP"/>
        </w:rPr>
      </w:pPr>
      <w:r w:rsidRPr="0056261B">
        <w:rPr>
          <w:rFonts w:ascii="Cambria" w:eastAsia="MS Mincho" w:hAnsi="Cambria"/>
          <w:sz w:val="28"/>
          <w:szCs w:val="28"/>
          <w:lang w:eastAsia="ja-JP"/>
        </w:rPr>
        <w:t xml:space="preserve">Станом на 01.01.2020 інвентарний парк трамвайних вагонів в Україні становив 2265 од. а тролейбусів – 2917 од., з яких понад 90 відсотків трамваїв і 68 відсотків тролейбусів вичерпали нормативний термін експлуатації і підлягають заміні, 1556,3 км трамвайної колії (406,5 км не відповідає </w:t>
      </w:r>
      <w:r w:rsidR="00EB66D3">
        <w:rPr>
          <w:rFonts w:ascii="Cambria" w:eastAsia="MS Mincho" w:hAnsi="Cambria"/>
          <w:sz w:val="28"/>
          <w:szCs w:val="28"/>
          <w:lang w:eastAsia="ja-JP"/>
        </w:rPr>
        <w:t xml:space="preserve">            </w:t>
      </w:r>
      <w:r w:rsidRPr="0056261B">
        <w:rPr>
          <w:rFonts w:ascii="Cambria" w:eastAsia="MS Mincho" w:hAnsi="Cambria"/>
          <w:sz w:val="28"/>
          <w:szCs w:val="28"/>
          <w:lang w:eastAsia="ja-JP"/>
        </w:rPr>
        <w:t>вимогам Правил дорожнього руху</w:t>
      </w:r>
      <w:r>
        <w:rPr>
          <w:rFonts w:ascii="Cambria" w:eastAsia="MS Mincho" w:hAnsi="Cambria"/>
          <w:sz w:val="28"/>
          <w:szCs w:val="28"/>
          <w:lang w:eastAsia="ja-JP"/>
        </w:rPr>
        <w:t xml:space="preserve"> (далі – ПДР)</w:t>
      </w:r>
      <w:r w:rsidRPr="0056261B">
        <w:rPr>
          <w:rFonts w:ascii="Cambria" w:eastAsia="MS Mincho" w:hAnsi="Cambria"/>
          <w:sz w:val="28"/>
          <w:szCs w:val="28"/>
          <w:lang w:eastAsia="ja-JP"/>
        </w:rPr>
        <w:t xml:space="preserve"> і Правил експлуатації трамвая та тролейбуса</w:t>
      </w:r>
      <w:r>
        <w:rPr>
          <w:rFonts w:ascii="Cambria" w:eastAsia="MS Mincho" w:hAnsi="Cambria"/>
          <w:sz w:val="28"/>
          <w:szCs w:val="28"/>
          <w:lang w:eastAsia="ja-JP"/>
        </w:rPr>
        <w:t xml:space="preserve"> (далі – ПЕТТ)</w:t>
      </w:r>
      <w:r w:rsidRPr="0056261B">
        <w:rPr>
          <w:rFonts w:ascii="Cambria" w:eastAsia="MS Mincho" w:hAnsi="Cambria"/>
          <w:sz w:val="28"/>
          <w:szCs w:val="28"/>
          <w:lang w:eastAsia="ja-JP"/>
        </w:rPr>
        <w:t xml:space="preserve">, а 4,7 км знаходиться в аварійному стані), 4969,9 км контактної мережі трамвайної і тролейбусної лінії (1157,6 км – не відповідає вимогам Правил дорожнього руху і Правил експлуатації трамвая </w:t>
      </w:r>
      <w:r w:rsidR="00EB66D3">
        <w:rPr>
          <w:rFonts w:ascii="Cambria" w:eastAsia="MS Mincho" w:hAnsi="Cambria"/>
          <w:sz w:val="28"/>
          <w:szCs w:val="28"/>
          <w:lang w:eastAsia="ja-JP"/>
        </w:rPr>
        <w:t xml:space="preserve"> </w:t>
      </w:r>
      <w:r w:rsidRPr="0056261B">
        <w:rPr>
          <w:rFonts w:ascii="Cambria" w:eastAsia="MS Mincho" w:hAnsi="Cambria"/>
          <w:sz w:val="28"/>
          <w:szCs w:val="28"/>
          <w:lang w:eastAsia="ja-JP"/>
        </w:rPr>
        <w:t>та тролейбуса, а 37,5 км знаходиться в аварійному стані), 538 од. тягових підстанцій (102 од. не відповідає вимогам ПДР і ПЕТТ та 3 од. знаходиться в аварійному стані).</w:t>
      </w:r>
    </w:p>
    <w:p w:rsidR="0076777B" w:rsidRPr="0056261B" w:rsidRDefault="0076777B" w:rsidP="0076777B">
      <w:pPr>
        <w:spacing w:after="140"/>
        <w:ind w:firstLine="567"/>
        <w:contextualSpacing/>
        <w:jc w:val="both"/>
        <w:rPr>
          <w:rFonts w:ascii="Cambria" w:eastAsia="MS Mincho" w:hAnsi="Cambria"/>
          <w:sz w:val="28"/>
          <w:szCs w:val="28"/>
          <w:shd w:val="clear" w:color="auto" w:fill="FFFFFF"/>
          <w:lang w:eastAsia="ja-JP"/>
        </w:rPr>
      </w:pPr>
      <w:r w:rsidRPr="0056261B">
        <w:rPr>
          <w:rFonts w:ascii="Cambria" w:eastAsia="MS Mincho" w:hAnsi="Cambria"/>
          <w:sz w:val="28"/>
          <w:szCs w:val="28"/>
          <w:shd w:val="clear" w:color="auto" w:fill="FFFFFF"/>
          <w:lang w:eastAsia="ja-JP"/>
        </w:rPr>
        <w:t>Через скорочення кількості рухомого складу та його критичного фізичного зносу (в середньому близько 80%) міський електротранспорт втрачає свої конкурентні переваги та поступово витісняється автомобільним транспортом (маршрутками). Через це суттєво зменшився обсяг пасажироперевезень</w:t>
      </w:r>
      <w:r w:rsidRPr="0056261B">
        <w:rPr>
          <w:rFonts w:ascii="Cambria" w:eastAsia="MS Mincho" w:hAnsi="Cambria"/>
          <w:sz w:val="28"/>
          <w:szCs w:val="28"/>
          <w:shd w:val="clear" w:color="auto" w:fill="FFFFFF"/>
          <w:lang w:val="ru-RU" w:eastAsia="ja-JP"/>
        </w:rPr>
        <w:t xml:space="preserve"> </w:t>
      </w:r>
      <w:r w:rsidRPr="0056261B">
        <w:rPr>
          <w:rFonts w:ascii="Cambria" w:eastAsia="MS Mincho" w:hAnsi="Cambria"/>
          <w:sz w:val="28"/>
          <w:szCs w:val="28"/>
          <w:shd w:val="clear" w:color="auto" w:fill="FFFFFF"/>
          <w:lang w:eastAsia="ja-JP"/>
        </w:rPr>
        <w:t xml:space="preserve">міським електротранспорту, погіршилася якість транспортного обслуговування населення та знизився рівень безпеки руху. </w:t>
      </w:r>
      <w:r w:rsidRPr="0056261B">
        <w:rPr>
          <w:rFonts w:ascii="Cambria" w:eastAsia="MS Mincho" w:hAnsi="Cambria"/>
          <w:sz w:val="28"/>
          <w:szCs w:val="28"/>
          <w:lang w:eastAsia="ja-JP"/>
        </w:rPr>
        <w:t>Заходи з оновлення парку рухомого складу, будівництва нових та реконструкції діючих трамвайних і тролейбусних л</w:t>
      </w:r>
      <w:r>
        <w:rPr>
          <w:rFonts w:ascii="Cambria" w:eastAsia="MS Mincho" w:hAnsi="Cambria"/>
          <w:sz w:val="28"/>
          <w:szCs w:val="28"/>
          <w:lang w:eastAsia="ja-JP"/>
        </w:rPr>
        <w:t xml:space="preserve">іній </w:t>
      </w:r>
      <w:r w:rsidRPr="008F68E0">
        <w:rPr>
          <w:rFonts w:ascii="Cambria" w:eastAsia="MS Mincho" w:hAnsi="Cambria"/>
          <w:sz w:val="28"/>
          <w:szCs w:val="28"/>
          <w:lang w:eastAsia="ja-JP"/>
        </w:rPr>
        <w:t xml:space="preserve">в містах Тернопіль, Хмельницький, Мелітополь, Біла-Церква, Черкаси, Ужгород, Кривий Ріг, Дніпро, Полтава, Чернівці, Сєверодонецьк </w:t>
      </w:r>
      <w:r w:rsidRPr="00130BC8">
        <w:rPr>
          <w:rFonts w:ascii="Cambria" w:eastAsia="MS Mincho" w:hAnsi="Cambria"/>
          <w:sz w:val="28"/>
          <w:szCs w:val="28"/>
          <w:lang w:eastAsia="ja-JP"/>
        </w:rPr>
        <w:t xml:space="preserve">тощо </w:t>
      </w:r>
      <w:r w:rsidRPr="0056261B">
        <w:rPr>
          <w:rFonts w:ascii="Cambria" w:eastAsia="MS Mincho" w:hAnsi="Cambria"/>
          <w:sz w:val="28"/>
          <w:szCs w:val="28"/>
          <w:lang w:eastAsia="ja-JP"/>
        </w:rPr>
        <w:t>майже не здійснювалися.</w:t>
      </w:r>
    </w:p>
    <w:p w:rsidR="0076777B" w:rsidRDefault="0076777B" w:rsidP="0076777B">
      <w:pPr>
        <w:spacing w:after="140"/>
        <w:ind w:firstLine="567"/>
        <w:contextualSpacing/>
        <w:jc w:val="both"/>
        <w:rPr>
          <w:rFonts w:ascii="Cambria" w:eastAsia="MS Mincho" w:hAnsi="Cambria"/>
          <w:sz w:val="28"/>
          <w:szCs w:val="28"/>
          <w:lang w:eastAsia="ja-JP"/>
        </w:rPr>
      </w:pPr>
      <w:r w:rsidRPr="0056261B">
        <w:rPr>
          <w:rFonts w:ascii="Cambria" w:eastAsia="MS Mincho" w:hAnsi="Cambria"/>
          <w:sz w:val="28"/>
          <w:szCs w:val="28"/>
          <w:lang w:eastAsia="ja-JP"/>
        </w:rPr>
        <w:t xml:space="preserve">Зазначене зумовлене відсутністю коштів в місцевих бюджетах на підтримання в належному стані рухомого складу та інфраструктури. </w:t>
      </w:r>
    </w:p>
    <w:p w:rsidR="0076777B" w:rsidRPr="0056261B" w:rsidRDefault="0076777B" w:rsidP="0076777B">
      <w:pPr>
        <w:spacing w:after="140"/>
        <w:ind w:firstLine="567"/>
        <w:contextualSpacing/>
        <w:jc w:val="both"/>
        <w:rPr>
          <w:rFonts w:ascii="Cambria" w:eastAsia="MS Mincho" w:hAnsi="Cambria"/>
          <w:sz w:val="28"/>
          <w:szCs w:val="28"/>
          <w:lang w:eastAsia="ja-JP"/>
        </w:rPr>
      </w:pPr>
      <w:r w:rsidRPr="0056261B">
        <w:rPr>
          <w:rFonts w:ascii="Cambria" w:eastAsia="MS Mincho" w:hAnsi="Cambria"/>
          <w:sz w:val="28"/>
          <w:szCs w:val="28"/>
          <w:lang w:eastAsia="ja-JP"/>
        </w:rPr>
        <w:t xml:space="preserve">Ще одним чинником, який не дає змоги комунальним підприємствам міського електричного транспорту акумулювати кошти на підтримання їх основних фондів, – це </w:t>
      </w:r>
      <w:r>
        <w:rPr>
          <w:rFonts w:ascii="Cambria" w:eastAsia="MS Mincho" w:hAnsi="Cambria"/>
          <w:sz w:val="28"/>
          <w:szCs w:val="28"/>
          <w:lang w:eastAsia="ja-JP"/>
        </w:rPr>
        <w:t xml:space="preserve">наявність </w:t>
      </w:r>
      <w:r w:rsidRPr="0056261B">
        <w:rPr>
          <w:rFonts w:ascii="Cambria" w:eastAsia="MS Mincho" w:hAnsi="Cambria"/>
          <w:sz w:val="28"/>
          <w:szCs w:val="28"/>
          <w:lang w:eastAsia="ja-JP"/>
        </w:rPr>
        <w:t xml:space="preserve">пільгових категорій громадян, які </w:t>
      </w:r>
      <w:r w:rsidR="00EB66D3">
        <w:rPr>
          <w:rFonts w:ascii="Cambria" w:eastAsia="MS Mincho" w:hAnsi="Cambria"/>
          <w:sz w:val="28"/>
          <w:szCs w:val="28"/>
          <w:lang w:eastAsia="ja-JP"/>
        </w:rPr>
        <w:t xml:space="preserve">               </w:t>
      </w:r>
      <w:r w:rsidRPr="0056261B">
        <w:rPr>
          <w:rFonts w:ascii="Cambria" w:eastAsia="MS Mincho" w:hAnsi="Cambria"/>
          <w:sz w:val="28"/>
          <w:szCs w:val="28"/>
          <w:lang w:eastAsia="ja-JP"/>
        </w:rPr>
        <w:t xml:space="preserve">відповідно до законодавства мають право безоплатного проїзду, </w:t>
      </w:r>
      <w:r>
        <w:rPr>
          <w:rFonts w:ascii="Cambria" w:eastAsia="MS Mincho" w:hAnsi="Cambria"/>
          <w:sz w:val="28"/>
          <w:szCs w:val="28"/>
          <w:lang w:eastAsia="ja-JP"/>
        </w:rPr>
        <w:t xml:space="preserve">а </w:t>
      </w:r>
      <w:r w:rsidRPr="0056261B">
        <w:rPr>
          <w:rFonts w:ascii="Cambria" w:eastAsia="MS Mincho" w:hAnsi="Cambria"/>
          <w:sz w:val="28"/>
          <w:szCs w:val="28"/>
          <w:lang w:eastAsia="ja-JP"/>
        </w:rPr>
        <w:t xml:space="preserve">витрати транспортних підприємств на перевезення </w:t>
      </w:r>
      <w:r>
        <w:rPr>
          <w:rFonts w:ascii="Cambria" w:eastAsia="MS Mincho" w:hAnsi="Cambria"/>
          <w:sz w:val="28"/>
          <w:szCs w:val="28"/>
          <w:lang w:eastAsia="ja-JP"/>
        </w:rPr>
        <w:t xml:space="preserve">зазначених категорій громадян </w:t>
      </w:r>
      <w:r w:rsidR="00EB66D3">
        <w:rPr>
          <w:rFonts w:ascii="Cambria" w:eastAsia="MS Mincho" w:hAnsi="Cambria"/>
          <w:sz w:val="28"/>
          <w:szCs w:val="28"/>
          <w:lang w:eastAsia="ja-JP"/>
        </w:rPr>
        <w:t xml:space="preserve">           </w:t>
      </w:r>
      <w:r w:rsidRPr="0056261B">
        <w:rPr>
          <w:rFonts w:ascii="Cambria" w:eastAsia="MS Mincho" w:hAnsi="Cambria"/>
          <w:sz w:val="28"/>
          <w:szCs w:val="28"/>
          <w:lang w:eastAsia="ja-JP"/>
        </w:rPr>
        <w:t>не в повному обсязі компенсуються з місцевого бюджету</w:t>
      </w:r>
      <w:r>
        <w:rPr>
          <w:rFonts w:ascii="Cambria" w:eastAsia="MS Mincho" w:hAnsi="Cambria"/>
          <w:sz w:val="28"/>
          <w:szCs w:val="28"/>
          <w:lang w:eastAsia="ja-JP"/>
        </w:rPr>
        <w:t xml:space="preserve"> </w:t>
      </w:r>
      <w:r w:rsidRPr="00034D30">
        <w:rPr>
          <w:rFonts w:ascii="Cambria" w:eastAsia="MS Mincho" w:hAnsi="Cambria"/>
          <w:sz w:val="28"/>
          <w:szCs w:val="28"/>
          <w:lang w:eastAsia="ja-JP"/>
        </w:rPr>
        <w:t>через обмежений фінансовий ресурс</w:t>
      </w:r>
      <w:r w:rsidRPr="0056261B">
        <w:rPr>
          <w:rFonts w:ascii="Cambria" w:eastAsia="MS Mincho" w:hAnsi="Cambria"/>
          <w:sz w:val="28"/>
          <w:szCs w:val="28"/>
          <w:lang w:eastAsia="ja-JP"/>
        </w:rPr>
        <w:t xml:space="preserve">. </w:t>
      </w:r>
    </w:p>
    <w:p w:rsidR="0076777B" w:rsidRPr="0056261B" w:rsidRDefault="0076777B" w:rsidP="0076777B">
      <w:pPr>
        <w:spacing w:after="140"/>
        <w:ind w:firstLine="567"/>
        <w:jc w:val="both"/>
        <w:rPr>
          <w:rFonts w:ascii="Cambria" w:eastAsia="MS Mincho" w:hAnsi="Cambria"/>
          <w:sz w:val="28"/>
          <w:szCs w:val="28"/>
          <w:shd w:val="clear" w:color="auto" w:fill="FFFFFF"/>
          <w:lang w:eastAsia="ja-JP"/>
        </w:rPr>
      </w:pPr>
      <w:r w:rsidRPr="0056261B">
        <w:rPr>
          <w:rFonts w:ascii="Cambria" w:eastAsia="MS Mincho" w:hAnsi="Cambria"/>
          <w:sz w:val="28"/>
          <w:szCs w:val="28"/>
          <w:shd w:val="clear" w:color="auto" w:fill="FFFFFF"/>
          <w:lang w:eastAsia="ja-JP"/>
        </w:rPr>
        <w:t xml:space="preserve">За таких умов одним із шляхів збереження </w:t>
      </w:r>
      <w:r w:rsidRPr="00B2799A">
        <w:rPr>
          <w:rFonts w:ascii="Cambria" w:eastAsia="MS Mincho" w:hAnsi="Cambria"/>
          <w:sz w:val="28"/>
          <w:szCs w:val="28"/>
          <w:shd w:val="clear" w:color="auto" w:fill="FFFFFF"/>
          <w:lang w:eastAsia="ja-JP"/>
        </w:rPr>
        <w:t xml:space="preserve">існуючого рухомого складу міського пасажирського транспорту </w:t>
      </w:r>
      <w:r w:rsidRPr="0056261B">
        <w:rPr>
          <w:rFonts w:ascii="Cambria" w:eastAsia="MS Mincho" w:hAnsi="Cambria"/>
          <w:sz w:val="28"/>
          <w:szCs w:val="28"/>
          <w:shd w:val="clear" w:color="auto" w:fill="FFFFFF"/>
          <w:lang w:eastAsia="ja-JP"/>
        </w:rPr>
        <w:t xml:space="preserve">та розвитку екологічно чистого транспорту є залучення кредитних коштів </w:t>
      </w:r>
      <w:r w:rsidRPr="000979D1">
        <w:rPr>
          <w:rFonts w:ascii="Cambria" w:eastAsia="MS Mincho" w:hAnsi="Cambria"/>
          <w:sz w:val="28"/>
          <w:szCs w:val="28"/>
          <w:shd w:val="clear" w:color="auto" w:fill="FFFFFF"/>
          <w:lang w:eastAsia="ja-JP"/>
        </w:rPr>
        <w:t xml:space="preserve">іноземних кредиторів, </w:t>
      </w:r>
      <w:r>
        <w:rPr>
          <w:rFonts w:ascii="Cambria" w:eastAsia="MS Mincho" w:hAnsi="Cambria"/>
          <w:sz w:val="28"/>
          <w:szCs w:val="28"/>
          <w:shd w:val="clear" w:color="auto" w:fill="FFFFFF"/>
          <w:lang w:eastAsia="ja-JP"/>
        </w:rPr>
        <w:t xml:space="preserve"> </w:t>
      </w:r>
      <w:r w:rsidRPr="0056261B">
        <w:rPr>
          <w:rFonts w:ascii="Cambria" w:eastAsia="MS Mincho" w:hAnsi="Cambria"/>
          <w:sz w:val="28"/>
          <w:szCs w:val="28"/>
          <w:shd w:val="clear" w:color="auto" w:fill="FFFFFF"/>
          <w:lang w:eastAsia="ja-JP"/>
        </w:rPr>
        <w:t>міжнародних фінансових організацій</w:t>
      </w:r>
      <w:r>
        <w:rPr>
          <w:rFonts w:ascii="Cambria" w:eastAsia="MS Mincho" w:hAnsi="Cambria"/>
          <w:sz w:val="28"/>
          <w:szCs w:val="28"/>
          <w:shd w:val="clear" w:color="auto" w:fill="FFFFFF"/>
          <w:lang w:eastAsia="ja-JP"/>
        </w:rPr>
        <w:t>, зокрема Європейського інвестиційного банку</w:t>
      </w:r>
      <w:r w:rsidRPr="0056261B">
        <w:rPr>
          <w:rFonts w:ascii="Cambria" w:eastAsia="MS Mincho" w:hAnsi="Cambria"/>
          <w:sz w:val="28"/>
          <w:szCs w:val="28"/>
          <w:shd w:val="clear" w:color="auto" w:fill="FFFFFF"/>
          <w:lang w:eastAsia="ja-JP"/>
        </w:rPr>
        <w:t>.</w:t>
      </w:r>
    </w:p>
    <w:p w:rsidR="0076777B" w:rsidRPr="0056261B" w:rsidRDefault="0076777B" w:rsidP="0076777B">
      <w:pPr>
        <w:shd w:val="clear" w:color="auto" w:fill="FFFFFF"/>
        <w:spacing w:after="140"/>
        <w:ind w:firstLine="567"/>
        <w:jc w:val="both"/>
        <w:rPr>
          <w:rFonts w:ascii="Cambria" w:eastAsia="MS Mincho" w:hAnsi="Cambria"/>
          <w:sz w:val="28"/>
          <w:szCs w:val="28"/>
          <w:lang w:eastAsia="ja-JP"/>
        </w:rPr>
      </w:pPr>
      <w:r w:rsidRPr="0056261B">
        <w:rPr>
          <w:rFonts w:ascii="Cambria" w:eastAsia="MS Mincho" w:hAnsi="Cambria"/>
          <w:sz w:val="28"/>
          <w:szCs w:val="28"/>
          <w:lang w:eastAsia="ja-JP"/>
        </w:rPr>
        <w:t>Як свідчить світова практика, високі показники екологічності, провізної спроможності, окупності</w:t>
      </w:r>
      <w:r w:rsidRPr="0056261B">
        <w:rPr>
          <w:rFonts w:ascii="Cambria" w:eastAsia="MS Mincho" w:hAnsi="Cambria"/>
          <w:i/>
          <w:iCs/>
          <w:sz w:val="28"/>
          <w:szCs w:val="28"/>
          <w:lang w:eastAsia="ja-JP"/>
        </w:rPr>
        <w:t xml:space="preserve"> </w:t>
      </w:r>
      <w:r w:rsidRPr="0056261B">
        <w:rPr>
          <w:rFonts w:ascii="Cambria" w:eastAsia="MS Mincho" w:hAnsi="Cambria"/>
          <w:sz w:val="28"/>
          <w:szCs w:val="28"/>
          <w:lang w:eastAsia="ja-JP"/>
        </w:rPr>
        <w:t xml:space="preserve">будівництва нових ліній, економічності, комфорту </w:t>
      </w:r>
      <w:r w:rsidR="00EB66D3">
        <w:rPr>
          <w:rFonts w:ascii="Cambria" w:eastAsia="MS Mincho" w:hAnsi="Cambria"/>
          <w:sz w:val="28"/>
          <w:szCs w:val="28"/>
          <w:lang w:eastAsia="ja-JP"/>
        </w:rPr>
        <w:t xml:space="preserve"> </w:t>
      </w:r>
      <w:r w:rsidRPr="0056261B">
        <w:rPr>
          <w:rFonts w:ascii="Cambria" w:eastAsia="MS Mincho" w:hAnsi="Cambria"/>
          <w:sz w:val="28"/>
          <w:szCs w:val="28"/>
          <w:lang w:eastAsia="ja-JP"/>
        </w:rPr>
        <w:t>та безпеки руху міського електричного транспорту зумовлюють його активний розвиток.</w:t>
      </w:r>
    </w:p>
    <w:p w:rsidR="0076777B" w:rsidRPr="0056261B" w:rsidRDefault="0076777B" w:rsidP="0076777B">
      <w:pPr>
        <w:shd w:val="clear" w:color="auto" w:fill="FFFFFF"/>
        <w:spacing w:after="140"/>
        <w:ind w:firstLine="567"/>
        <w:jc w:val="both"/>
        <w:rPr>
          <w:rFonts w:ascii="Cambria" w:eastAsia="MS Mincho" w:hAnsi="Cambria"/>
          <w:sz w:val="28"/>
          <w:szCs w:val="28"/>
          <w:lang w:eastAsia="ja-JP"/>
        </w:rPr>
      </w:pPr>
      <w:r w:rsidRPr="0056261B">
        <w:rPr>
          <w:rFonts w:ascii="Cambria" w:eastAsia="MS Mincho" w:hAnsi="Cambria"/>
          <w:sz w:val="28"/>
          <w:szCs w:val="28"/>
          <w:lang w:eastAsia="ja-JP"/>
        </w:rPr>
        <w:lastRenderedPageBreak/>
        <w:t>В Україні існують умови для розвитку екологічно чистого транспорту, зокрема, збережено належну інфраструктуру, виробляється достатня кількість електроенергії, вітчизняні підприємства спроможні виготовляти рухомий склад та інше обладнання.</w:t>
      </w:r>
    </w:p>
    <w:p w:rsidR="0076777B" w:rsidRPr="0056261B" w:rsidRDefault="0076777B" w:rsidP="0076777B">
      <w:pPr>
        <w:spacing w:after="140"/>
        <w:ind w:firstLine="567"/>
        <w:jc w:val="both"/>
        <w:rPr>
          <w:rFonts w:ascii="Cambria" w:eastAsia="MS Mincho" w:hAnsi="Cambria"/>
          <w:sz w:val="28"/>
          <w:szCs w:val="28"/>
          <w:lang w:eastAsia="ja-JP"/>
        </w:rPr>
      </w:pPr>
      <w:r w:rsidRPr="0056261B">
        <w:rPr>
          <w:rFonts w:ascii="Cambria" w:eastAsia="MS Mincho" w:hAnsi="Cambria"/>
          <w:sz w:val="28"/>
          <w:szCs w:val="28"/>
          <w:lang w:eastAsia="ja-JP"/>
        </w:rPr>
        <w:t>Співпраця з міжнародними фінансовими організаціями відкриває для органів місцевого самоврядування та комунальних підприємств транспорту можливості щодо вирішення їх нагальних проблемних питань.</w:t>
      </w:r>
    </w:p>
    <w:p w:rsidR="00864852" w:rsidRDefault="00864852" w:rsidP="0038507F">
      <w:pPr>
        <w:spacing w:after="140"/>
        <w:ind w:firstLine="567"/>
        <w:rPr>
          <w:rFonts w:ascii="Cambria" w:hAnsi="Cambria"/>
          <w:b/>
          <w:bCs/>
          <w:sz w:val="28"/>
          <w:szCs w:val="28"/>
        </w:rPr>
      </w:pPr>
    </w:p>
    <w:p w:rsidR="008C3700" w:rsidRDefault="008C3700" w:rsidP="0038507F">
      <w:pPr>
        <w:spacing w:after="140"/>
        <w:ind w:firstLine="567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О</w:t>
      </w:r>
      <w:r w:rsidRPr="008C3700">
        <w:rPr>
          <w:rFonts w:ascii="Cambria" w:hAnsi="Cambria"/>
          <w:b/>
          <w:bCs/>
          <w:sz w:val="28"/>
          <w:szCs w:val="28"/>
        </w:rPr>
        <w:t>рганізаційний та фінансовий плани про</w:t>
      </w:r>
      <w:r w:rsidR="00CC5614">
        <w:rPr>
          <w:rFonts w:ascii="Cambria" w:hAnsi="Cambria"/>
          <w:b/>
          <w:bCs/>
          <w:sz w:val="28"/>
          <w:szCs w:val="28"/>
        </w:rPr>
        <w:t>є</w:t>
      </w:r>
      <w:r w:rsidRPr="008C3700">
        <w:rPr>
          <w:rFonts w:ascii="Cambria" w:hAnsi="Cambria"/>
          <w:b/>
          <w:bCs/>
          <w:sz w:val="28"/>
          <w:szCs w:val="28"/>
        </w:rPr>
        <w:t>кту</w:t>
      </w:r>
      <w:r>
        <w:rPr>
          <w:rFonts w:ascii="Cambria" w:hAnsi="Cambria"/>
          <w:b/>
          <w:bCs/>
          <w:sz w:val="28"/>
          <w:szCs w:val="28"/>
        </w:rPr>
        <w:t xml:space="preserve">. </w:t>
      </w:r>
    </w:p>
    <w:p w:rsidR="0056261B" w:rsidRPr="0056261B" w:rsidRDefault="0056261B" w:rsidP="0038507F">
      <w:pPr>
        <w:spacing w:after="140"/>
        <w:ind w:firstLine="500"/>
        <w:jc w:val="both"/>
        <w:rPr>
          <w:rFonts w:ascii="Cambria" w:hAnsi="Cambria"/>
          <w:bCs/>
          <w:sz w:val="28"/>
          <w:szCs w:val="28"/>
        </w:rPr>
      </w:pPr>
      <w:r w:rsidRPr="0056261B">
        <w:rPr>
          <w:rFonts w:ascii="Cambria" w:hAnsi="Cambria"/>
          <w:bCs/>
          <w:sz w:val="28"/>
          <w:szCs w:val="28"/>
        </w:rPr>
        <w:t xml:space="preserve">Орієнтовна </w:t>
      </w:r>
      <w:r w:rsidR="00864852">
        <w:rPr>
          <w:rFonts w:ascii="Cambria" w:hAnsi="Cambria"/>
          <w:bCs/>
          <w:sz w:val="28"/>
          <w:szCs w:val="28"/>
        </w:rPr>
        <w:t xml:space="preserve">загальна </w:t>
      </w:r>
      <w:r w:rsidRPr="0056261B">
        <w:rPr>
          <w:rFonts w:ascii="Cambria" w:hAnsi="Cambria"/>
          <w:bCs/>
          <w:sz w:val="28"/>
          <w:szCs w:val="28"/>
        </w:rPr>
        <w:t xml:space="preserve">вартість </w:t>
      </w:r>
      <w:r w:rsidR="00FA1E2A">
        <w:rPr>
          <w:rFonts w:ascii="Cambria" w:hAnsi="Cambria"/>
          <w:bCs/>
          <w:sz w:val="28"/>
          <w:szCs w:val="28"/>
        </w:rPr>
        <w:t>п</w:t>
      </w:r>
      <w:r w:rsidRPr="0056261B">
        <w:rPr>
          <w:rFonts w:ascii="Cambria" w:hAnsi="Cambria"/>
          <w:bCs/>
          <w:sz w:val="28"/>
          <w:szCs w:val="28"/>
        </w:rPr>
        <w:t>ро</w:t>
      </w:r>
      <w:r w:rsidR="00CC5614">
        <w:rPr>
          <w:rFonts w:ascii="Cambria" w:hAnsi="Cambria"/>
          <w:bCs/>
          <w:sz w:val="28"/>
          <w:szCs w:val="28"/>
        </w:rPr>
        <w:t>є</w:t>
      </w:r>
      <w:r w:rsidRPr="0056261B">
        <w:rPr>
          <w:rFonts w:ascii="Cambria" w:hAnsi="Cambria"/>
          <w:bCs/>
          <w:sz w:val="28"/>
          <w:szCs w:val="28"/>
        </w:rPr>
        <w:t xml:space="preserve">кту складає </w:t>
      </w:r>
      <w:r w:rsidRPr="0056261B">
        <w:rPr>
          <w:rFonts w:ascii="Cambria" w:hAnsi="Cambria"/>
          <w:b/>
          <w:bCs/>
          <w:sz w:val="28"/>
          <w:szCs w:val="28"/>
        </w:rPr>
        <w:t>404,5 млн євро</w:t>
      </w:r>
      <w:r w:rsidRPr="0056261B">
        <w:rPr>
          <w:rFonts w:ascii="Cambria" w:hAnsi="Cambria"/>
          <w:bCs/>
          <w:sz w:val="28"/>
          <w:szCs w:val="28"/>
        </w:rPr>
        <w:t xml:space="preserve">, що еквівалентно 13 065 350 тис грн (32,3 грн/євро курс НБУ на 12.10.2020). </w:t>
      </w:r>
    </w:p>
    <w:p w:rsidR="0056261B" w:rsidRPr="0056261B" w:rsidRDefault="00C60B2A" w:rsidP="0038507F">
      <w:pPr>
        <w:spacing w:after="140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 xml:space="preserve">Орієнтовний розподіл кредитних </w:t>
      </w:r>
      <w:r w:rsidRPr="00C60B2A">
        <w:rPr>
          <w:rFonts w:ascii="Cambria" w:hAnsi="Cambria"/>
          <w:b/>
          <w:bCs/>
          <w:sz w:val="28"/>
          <w:szCs w:val="28"/>
        </w:rPr>
        <w:t xml:space="preserve">ресурсів  </w:t>
      </w:r>
      <w:r w:rsidR="00864852">
        <w:rPr>
          <w:rFonts w:ascii="Cambria" w:hAnsi="Cambria"/>
          <w:b/>
          <w:bCs/>
          <w:sz w:val="28"/>
          <w:szCs w:val="28"/>
        </w:rPr>
        <w:t xml:space="preserve">ЄІБ </w:t>
      </w:r>
      <w:r w:rsidRPr="00C60B2A">
        <w:rPr>
          <w:rFonts w:ascii="Cambria" w:hAnsi="Cambria"/>
          <w:b/>
          <w:bCs/>
          <w:sz w:val="28"/>
          <w:szCs w:val="28"/>
        </w:rPr>
        <w:t xml:space="preserve">в рамках </w:t>
      </w:r>
      <w:r w:rsidR="009C3ADB">
        <w:rPr>
          <w:rFonts w:ascii="Cambria" w:hAnsi="Cambria"/>
          <w:b/>
          <w:bCs/>
          <w:sz w:val="28"/>
          <w:szCs w:val="28"/>
        </w:rPr>
        <w:t>п</w:t>
      </w:r>
      <w:r w:rsidRPr="00C60B2A">
        <w:rPr>
          <w:rFonts w:ascii="Cambria" w:hAnsi="Cambria"/>
          <w:b/>
          <w:bCs/>
          <w:sz w:val="28"/>
          <w:szCs w:val="28"/>
        </w:rPr>
        <w:t>ро</w:t>
      </w:r>
      <w:r w:rsidR="00CC5614">
        <w:rPr>
          <w:rFonts w:ascii="Cambria" w:hAnsi="Cambria"/>
          <w:b/>
          <w:bCs/>
          <w:sz w:val="28"/>
          <w:szCs w:val="28"/>
        </w:rPr>
        <w:t>є</w:t>
      </w:r>
      <w:r w:rsidRPr="00C60B2A">
        <w:rPr>
          <w:rFonts w:ascii="Cambria" w:hAnsi="Cambria"/>
          <w:b/>
          <w:bCs/>
          <w:sz w:val="28"/>
          <w:szCs w:val="28"/>
        </w:rPr>
        <w:t>кту:</w:t>
      </w:r>
    </w:p>
    <w:tbl>
      <w:tblPr>
        <w:tblW w:w="999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564"/>
        <w:gridCol w:w="5074"/>
        <w:gridCol w:w="1276"/>
        <w:gridCol w:w="1530"/>
        <w:gridCol w:w="8"/>
      </w:tblGrid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</w:rPr>
            </w:pPr>
            <w:r w:rsidRPr="0056261B">
              <w:rPr>
                <w:rFonts w:ascii="Cambria" w:hAnsi="Cambria"/>
                <w:b/>
              </w:rPr>
              <w:t>№</w:t>
            </w:r>
          </w:p>
        </w:tc>
        <w:tc>
          <w:tcPr>
            <w:tcW w:w="1564" w:type="dxa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</w:rPr>
            </w:pPr>
            <w:r w:rsidRPr="0056261B">
              <w:rPr>
                <w:rFonts w:ascii="Cambria" w:hAnsi="Cambria"/>
                <w:b/>
              </w:rPr>
              <w:t>Місто</w:t>
            </w:r>
          </w:p>
        </w:tc>
        <w:tc>
          <w:tcPr>
            <w:tcW w:w="5074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</w:rPr>
            </w:pPr>
            <w:r w:rsidRPr="0056261B">
              <w:rPr>
                <w:rFonts w:ascii="Cambria" w:hAnsi="Cambria"/>
                <w:b/>
              </w:rPr>
              <w:t>Заходи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</w:rPr>
            </w:pPr>
            <w:r w:rsidRPr="0056261B">
              <w:rPr>
                <w:rFonts w:ascii="Cambria" w:hAnsi="Cambria"/>
                <w:b/>
              </w:rPr>
              <w:t>Загальна сума, млн. євро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Default="0056261B" w:rsidP="0038507F">
            <w:pPr>
              <w:ind w:right="-108"/>
              <w:jc w:val="center"/>
              <w:rPr>
                <w:rFonts w:ascii="Cambria" w:hAnsi="Cambria"/>
                <w:b/>
              </w:rPr>
            </w:pPr>
            <w:r w:rsidRPr="0056261B">
              <w:rPr>
                <w:rFonts w:ascii="Cambria" w:hAnsi="Cambria"/>
                <w:b/>
              </w:rPr>
              <w:t>Загальна сума, млн грн.</w:t>
            </w:r>
          </w:p>
          <w:p w:rsidR="00D04639" w:rsidRPr="0056261B" w:rsidRDefault="00D04639" w:rsidP="00FA0E6F">
            <w:pPr>
              <w:ind w:right="-108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(за курсом гр</w:t>
            </w:r>
            <w:r w:rsidR="00FA0E6F">
              <w:rPr>
                <w:rFonts w:ascii="Cambria" w:hAnsi="Cambria"/>
                <w:b/>
              </w:rPr>
              <w:t>ивні</w:t>
            </w:r>
            <w:r>
              <w:rPr>
                <w:rFonts w:ascii="Cambria" w:hAnsi="Cambria"/>
                <w:b/>
              </w:rPr>
              <w:t xml:space="preserve"> до євро </w:t>
            </w:r>
            <w:r w:rsidRPr="00D04639">
              <w:rPr>
                <w:rFonts w:ascii="Cambria" w:hAnsi="Cambria"/>
                <w:b/>
              </w:rPr>
              <w:t>32,3 на 12.10.2020</w:t>
            </w:r>
            <w:r w:rsidR="002F05D8">
              <w:rPr>
                <w:rFonts w:ascii="Cambria" w:hAnsi="Cambria"/>
                <w:b/>
              </w:rPr>
              <w:t>)</w:t>
            </w:r>
          </w:p>
        </w:tc>
      </w:tr>
      <w:tr w:rsidR="0056261B" w:rsidRPr="0056261B" w:rsidTr="0038507F">
        <w:tc>
          <w:tcPr>
            <w:tcW w:w="9992" w:type="dxa"/>
            <w:gridSpan w:val="6"/>
            <w:shd w:val="clear" w:color="auto" w:fill="C6D9F1"/>
            <w:vAlign w:val="center"/>
          </w:tcPr>
          <w:p w:rsidR="0056261B" w:rsidRPr="0056261B" w:rsidRDefault="0056261B" w:rsidP="0038507F">
            <w:pPr>
              <w:ind w:right="-108"/>
              <w:jc w:val="center"/>
              <w:rPr>
                <w:rFonts w:ascii="Cambria" w:hAnsi="Cambria"/>
                <w:b/>
              </w:rPr>
            </w:pPr>
            <w:r w:rsidRPr="0056261B">
              <w:rPr>
                <w:rFonts w:ascii="Cambria" w:hAnsi="Cambria"/>
                <w:b/>
              </w:rPr>
              <w:t>Кредитні кошти ЄІБ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Сєвєродонецьк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 xml:space="preserve">придбання 14 од. рухомого складу </w:t>
            </w:r>
          </w:p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(4 од. трол</w:t>
            </w:r>
            <w:r w:rsidR="009C3ADB">
              <w:rPr>
                <w:rFonts w:ascii="Cambria" w:hAnsi="Cambria"/>
              </w:rPr>
              <w:t>ейбусів</w:t>
            </w:r>
            <w:r w:rsidRPr="0056261B">
              <w:rPr>
                <w:rFonts w:ascii="Cambria" w:hAnsi="Cambria"/>
              </w:rPr>
              <w:t>; 10 од. електробусів)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3,75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121,13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2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Вінниця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придбання нових тролейбусів (40 од.);</w:t>
            </w:r>
          </w:p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придбання нових електробусів (10 од. у комплекті з 5 зарядними станціями)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13,46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434,76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3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Ужгород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придбання електробусів із зарядними станціями (5 од.)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1,85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59,76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4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Черкаси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закупівля нових тролейбусів (45 од.)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14,50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468,35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5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Кременчук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 xml:space="preserve">придбання нових тролейбусів (10 од.); </w:t>
            </w:r>
          </w:p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будівництво тролейбусної лінії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12,70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410,21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6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Біла Церква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закупівля тролейбусів</w:t>
            </w:r>
            <w:r w:rsidR="00645A59">
              <w:rPr>
                <w:rFonts w:ascii="Cambria" w:hAnsi="Cambria"/>
              </w:rPr>
              <w:t xml:space="preserve"> (</w:t>
            </w:r>
            <w:r w:rsidR="003351B8">
              <w:rPr>
                <w:rFonts w:ascii="Cambria" w:hAnsi="Cambria"/>
              </w:rPr>
              <w:t>25 од.)</w:t>
            </w:r>
            <w:r w:rsidRPr="0056261B">
              <w:rPr>
                <w:rFonts w:ascii="Cambria" w:hAnsi="Cambria"/>
              </w:rPr>
              <w:t>; ремонт та модернізації тролейбусної лінії та тягових підстанцій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8,00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258,40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7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Мелітополь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придбання електробусів</w:t>
            </w:r>
            <w:r w:rsidR="003351B8">
              <w:rPr>
                <w:rFonts w:ascii="Cambria" w:hAnsi="Cambria"/>
              </w:rPr>
              <w:t xml:space="preserve"> (10 од.)</w:t>
            </w:r>
            <w:r w:rsidRPr="0056261B">
              <w:rPr>
                <w:rFonts w:ascii="Cambria" w:hAnsi="Cambria"/>
              </w:rPr>
              <w:t xml:space="preserve">, </w:t>
            </w:r>
          </w:p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5 зарядних станцій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130BC8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3,</w:t>
            </w:r>
            <w:r w:rsidRPr="00130BC8">
              <w:rPr>
                <w:rFonts w:ascii="Cambria" w:hAnsi="Cambria"/>
              </w:rPr>
              <w:t>17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102</w:t>
            </w:r>
            <w:r w:rsidRPr="00130BC8">
              <w:rPr>
                <w:rFonts w:ascii="Cambria" w:hAnsi="Cambria"/>
              </w:rPr>
              <w:t>,</w:t>
            </w:r>
            <w:r w:rsidRPr="0056261B">
              <w:rPr>
                <w:rFonts w:ascii="Cambria" w:hAnsi="Cambria"/>
              </w:rPr>
              <w:t>39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8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Кам’янське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придбання нових трамваїв (</w:t>
            </w:r>
            <w:r w:rsidRPr="00130BC8">
              <w:rPr>
                <w:rFonts w:ascii="Cambria" w:hAnsi="Cambria"/>
              </w:rPr>
              <w:t>10</w:t>
            </w:r>
            <w:r w:rsidRPr="0056261B">
              <w:rPr>
                <w:rFonts w:ascii="Cambria" w:hAnsi="Cambria"/>
              </w:rPr>
              <w:t xml:space="preserve"> шт</w:t>
            </w:r>
            <w:r w:rsidR="009C3ADB">
              <w:rPr>
                <w:rFonts w:ascii="Cambria" w:hAnsi="Cambria"/>
              </w:rPr>
              <w:t>.</w:t>
            </w:r>
            <w:r w:rsidRPr="0056261B">
              <w:rPr>
                <w:rFonts w:ascii="Cambria" w:hAnsi="Cambria"/>
              </w:rPr>
              <w:t xml:space="preserve"> вагонів)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10,00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323,00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9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Хмельницький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 xml:space="preserve">придбання тролейбусів 50 од. </w:t>
            </w:r>
            <w:r w:rsidRPr="00130BC8">
              <w:rPr>
                <w:rFonts w:ascii="Cambria" w:hAnsi="Cambria"/>
              </w:rPr>
              <w:t>бе</w:t>
            </w:r>
            <w:r w:rsidRPr="0056261B">
              <w:rPr>
                <w:rFonts w:ascii="Cambria" w:hAnsi="Cambria"/>
                <w:lang w:val="ru-RU"/>
              </w:rPr>
              <w:t xml:space="preserve">з автономного ходу </w:t>
            </w:r>
            <w:r w:rsidRPr="0056261B">
              <w:rPr>
                <w:rFonts w:ascii="Cambria" w:hAnsi="Cambria"/>
              </w:rPr>
              <w:t>та на автономному ходу 10 од.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13,50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436,05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10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Тернопіль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FA1B22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 xml:space="preserve">Придбання 30 </w:t>
            </w:r>
            <w:r w:rsidR="00FA1B22">
              <w:rPr>
                <w:rFonts w:ascii="Cambria" w:hAnsi="Cambria"/>
              </w:rPr>
              <w:t xml:space="preserve">од. </w:t>
            </w:r>
            <w:r w:rsidRPr="0056261B">
              <w:rPr>
                <w:rFonts w:ascii="Cambria" w:hAnsi="Cambria"/>
              </w:rPr>
              <w:t xml:space="preserve"> тролейбусів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5,50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177,65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11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Кривий Ріг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FA1B22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 xml:space="preserve">придбання </w:t>
            </w:r>
            <w:r w:rsidR="00FA1B22">
              <w:rPr>
                <w:rFonts w:ascii="Cambria" w:hAnsi="Cambria"/>
              </w:rPr>
              <w:t>1</w:t>
            </w:r>
            <w:r w:rsidRPr="0056261B">
              <w:rPr>
                <w:rFonts w:ascii="Cambria" w:hAnsi="Cambria"/>
              </w:rPr>
              <w:t xml:space="preserve">0 </w:t>
            </w:r>
            <w:r w:rsidR="00FA1B22">
              <w:rPr>
                <w:rFonts w:ascii="Cambria" w:hAnsi="Cambria"/>
              </w:rPr>
              <w:t xml:space="preserve">од. </w:t>
            </w:r>
            <w:r w:rsidRPr="0056261B">
              <w:rPr>
                <w:rFonts w:ascii="Cambria" w:hAnsi="Cambria"/>
              </w:rPr>
              <w:t>трамваїв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15,00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484,50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12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Дніпро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реконструкція трамвайної лінії маршруту з трамвайними лініями для виїзду на маршрут, з модернізацією депо, та придбанням трамваїв у м. Дніпро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35,00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1 130,50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13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Луцьк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придбання 30 од. тролейбусів, з яких 24 – без автономного ходу; 6 – з автономним ходом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6,33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204,46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lastRenderedPageBreak/>
              <w:t>14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Запоріжжя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реконструкція контактної мережі, трамвайної колії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5,62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181,53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15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Львів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капітальний ремонт трамвайних вагонів</w:t>
            </w:r>
          </w:p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реконструкція трамвайної ліні</w:t>
            </w:r>
            <w:r w:rsidR="00E83610">
              <w:rPr>
                <w:rFonts w:ascii="Cambria" w:hAnsi="Cambria"/>
              </w:rPr>
              <w:t>ї</w:t>
            </w:r>
            <w:r w:rsidRPr="0056261B">
              <w:rPr>
                <w:rFonts w:ascii="Cambria" w:hAnsi="Cambria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18,00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581,40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16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Полтава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модернізація електротранспортної системи; капітальний ремонт із заміною обладнання 6 тягових підстанцій тролейбусної мережі; придбання тролейбусів з автономним ходом – 20 од.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10,99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354,98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17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Одеса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придбання 30 од. електробусів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13,00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419,90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18</w:t>
            </w:r>
          </w:p>
        </w:tc>
        <w:tc>
          <w:tcPr>
            <w:tcW w:w="1564" w:type="dxa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Чернівці</w:t>
            </w:r>
          </w:p>
        </w:tc>
        <w:tc>
          <w:tcPr>
            <w:tcW w:w="5074" w:type="dxa"/>
            <w:shd w:val="clear" w:color="auto" w:fill="auto"/>
          </w:tcPr>
          <w:p w:rsidR="0056261B" w:rsidRPr="0056261B" w:rsidRDefault="0056261B" w:rsidP="000F31B1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 xml:space="preserve">придбання тролейбусів на автономному ході 20 </w:t>
            </w:r>
            <w:r w:rsidR="000F31B1">
              <w:rPr>
                <w:rFonts w:ascii="Cambria" w:hAnsi="Cambria"/>
              </w:rPr>
              <w:t xml:space="preserve">од.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7,90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255,17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19</w:t>
            </w:r>
          </w:p>
        </w:tc>
        <w:tc>
          <w:tcPr>
            <w:tcW w:w="6638" w:type="dxa"/>
            <w:gridSpan w:val="2"/>
          </w:tcPr>
          <w:p w:rsidR="0056261B" w:rsidRPr="0056261B" w:rsidRDefault="0056261B" w:rsidP="00CC5614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Інші заходи в рамках реалізації про</w:t>
            </w:r>
            <w:r w:rsidR="00CC5614">
              <w:rPr>
                <w:rFonts w:ascii="Cambria" w:hAnsi="Cambria"/>
              </w:rPr>
              <w:t>є</w:t>
            </w:r>
            <w:r w:rsidRPr="0056261B">
              <w:rPr>
                <w:rFonts w:ascii="Cambria" w:hAnsi="Cambria"/>
              </w:rPr>
              <w:t>кту</w:t>
            </w:r>
            <w:r w:rsidRPr="0056261B">
              <w:rPr>
                <w:rStyle w:val="ab"/>
                <w:rFonts w:ascii="Cambria" w:hAnsi="Cambria"/>
              </w:rPr>
              <w:footnoteReference w:id="1"/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1,73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55,88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</w:rPr>
            </w:pPr>
          </w:p>
        </w:tc>
        <w:tc>
          <w:tcPr>
            <w:tcW w:w="6638" w:type="dxa"/>
            <w:gridSpan w:val="2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  <w:b/>
              </w:rPr>
            </w:pPr>
            <w:r w:rsidRPr="0056261B">
              <w:rPr>
                <w:rFonts w:ascii="Cambria" w:hAnsi="Cambria"/>
                <w:b/>
              </w:rPr>
              <w:t>Всього за рахунок кредитних коштів ЄІБ: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</w:rPr>
            </w:pPr>
            <w:r w:rsidRPr="0056261B">
              <w:rPr>
                <w:rFonts w:ascii="Cambria" w:hAnsi="Cambria"/>
                <w:b/>
              </w:rPr>
              <w:t>200,00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</w:rPr>
            </w:pPr>
            <w:r w:rsidRPr="0056261B">
              <w:rPr>
                <w:rFonts w:ascii="Cambria" w:hAnsi="Cambria"/>
                <w:b/>
              </w:rPr>
              <w:t>6 460,0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540" w:type="dxa"/>
            <w:shd w:val="clear" w:color="auto" w:fill="auto"/>
          </w:tcPr>
          <w:p w:rsidR="0056261B" w:rsidRPr="0056261B" w:rsidRDefault="00A17AF3" w:rsidP="0038507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20</w:t>
            </w:r>
          </w:p>
        </w:tc>
        <w:tc>
          <w:tcPr>
            <w:tcW w:w="6638" w:type="dxa"/>
            <w:gridSpan w:val="2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  <w:b/>
              </w:rPr>
            </w:pPr>
            <w:r w:rsidRPr="0056261B">
              <w:rPr>
                <w:rFonts w:ascii="Cambria" w:hAnsi="Cambria"/>
                <w:b/>
              </w:rPr>
              <w:t>Кошти технічної допомоги (грант Європейського Союзу)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</w:rPr>
            </w:pPr>
            <w:r w:rsidRPr="0056261B">
              <w:rPr>
                <w:rFonts w:ascii="Cambria" w:hAnsi="Cambria"/>
                <w:b/>
              </w:rPr>
              <w:t>4,5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</w:rPr>
            </w:pPr>
            <w:r w:rsidRPr="0056261B">
              <w:rPr>
                <w:rFonts w:ascii="Cambria" w:hAnsi="Cambria"/>
                <w:b/>
              </w:rPr>
              <w:t>145,35</w:t>
            </w:r>
          </w:p>
        </w:tc>
      </w:tr>
      <w:tr w:rsidR="0056261B" w:rsidRPr="0056261B" w:rsidTr="00130BC8">
        <w:trPr>
          <w:gridAfter w:val="1"/>
          <w:wAfter w:w="8" w:type="dxa"/>
        </w:trPr>
        <w:tc>
          <w:tcPr>
            <w:tcW w:w="7178" w:type="dxa"/>
            <w:gridSpan w:val="3"/>
            <w:shd w:val="clear" w:color="auto" w:fill="C6D9F1"/>
          </w:tcPr>
          <w:p w:rsidR="0056261B" w:rsidRPr="0056261B" w:rsidRDefault="0056261B" w:rsidP="0038507F">
            <w:pPr>
              <w:rPr>
                <w:rFonts w:ascii="Cambria" w:hAnsi="Cambria"/>
                <w:b/>
                <w:sz w:val="28"/>
                <w:szCs w:val="28"/>
              </w:rPr>
            </w:pPr>
            <w:r w:rsidRPr="0056261B">
              <w:rPr>
                <w:rFonts w:ascii="Cambria" w:hAnsi="Cambria"/>
                <w:b/>
                <w:sz w:val="28"/>
                <w:szCs w:val="28"/>
              </w:rPr>
              <w:t xml:space="preserve">Всього: </w:t>
            </w:r>
          </w:p>
        </w:tc>
        <w:tc>
          <w:tcPr>
            <w:tcW w:w="1276" w:type="dxa"/>
            <w:shd w:val="clear" w:color="auto" w:fill="C6D9F1"/>
            <w:vAlign w:val="center"/>
          </w:tcPr>
          <w:p w:rsidR="0056261B" w:rsidRPr="0056261B" w:rsidRDefault="00864852" w:rsidP="0038507F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2</w:t>
            </w:r>
            <w:r w:rsidR="0056261B" w:rsidRPr="0056261B">
              <w:rPr>
                <w:rFonts w:ascii="Cambria" w:hAnsi="Cambria"/>
                <w:b/>
                <w:sz w:val="28"/>
                <w:szCs w:val="28"/>
              </w:rPr>
              <w:t>04,5</w:t>
            </w:r>
          </w:p>
        </w:tc>
        <w:tc>
          <w:tcPr>
            <w:tcW w:w="1530" w:type="dxa"/>
            <w:shd w:val="clear" w:color="auto" w:fill="C6D9F1"/>
            <w:vAlign w:val="center"/>
          </w:tcPr>
          <w:p w:rsidR="0056261B" w:rsidRPr="0056261B" w:rsidRDefault="00864852" w:rsidP="00864852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864852">
              <w:rPr>
                <w:rFonts w:ascii="Cambria" w:hAnsi="Cambria"/>
                <w:b/>
                <w:sz w:val="28"/>
                <w:szCs w:val="28"/>
              </w:rPr>
              <w:t>6 605,4</w:t>
            </w:r>
          </w:p>
        </w:tc>
      </w:tr>
    </w:tbl>
    <w:p w:rsidR="0056261B" w:rsidRPr="0038507F" w:rsidRDefault="0056261B" w:rsidP="0038507F">
      <w:pPr>
        <w:spacing w:after="140"/>
        <w:rPr>
          <w:rFonts w:ascii="Cambria" w:hAnsi="Cambria"/>
          <w:b/>
          <w:bCs/>
          <w:sz w:val="18"/>
          <w:szCs w:val="18"/>
        </w:rPr>
      </w:pPr>
    </w:p>
    <w:p w:rsidR="0056261B" w:rsidRPr="0038507F" w:rsidRDefault="0056261B" w:rsidP="0038507F">
      <w:pPr>
        <w:pStyle w:val="a6"/>
        <w:spacing w:after="140" w:line="240" w:lineRule="auto"/>
        <w:ind w:left="0" w:firstLine="567"/>
        <w:jc w:val="both"/>
        <w:rPr>
          <w:rFonts w:ascii="Cambria" w:eastAsia="Times New Roman" w:hAnsi="Cambria" w:cs="Times New Roman"/>
          <w:b/>
          <w:sz w:val="18"/>
          <w:szCs w:val="18"/>
        </w:rPr>
      </w:pPr>
    </w:p>
    <w:p w:rsidR="0056261B" w:rsidRPr="00864852" w:rsidRDefault="00864852" w:rsidP="00864852">
      <w:pPr>
        <w:pStyle w:val="a6"/>
        <w:spacing w:after="140" w:line="240" w:lineRule="auto"/>
        <w:ind w:left="567"/>
        <w:jc w:val="both"/>
        <w:rPr>
          <w:rFonts w:ascii="Cambria" w:hAnsi="Cambria" w:cs="Times New Roman"/>
          <w:b/>
          <w:bCs/>
          <w:sz w:val="28"/>
          <w:szCs w:val="28"/>
          <w:lang w:val="uk-UA" w:eastAsia="uk-UA"/>
        </w:rPr>
      </w:pPr>
      <w:r>
        <w:rPr>
          <w:rFonts w:ascii="Cambria" w:hAnsi="Cambria" w:cs="Times New Roman"/>
          <w:b/>
          <w:bCs/>
          <w:sz w:val="28"/>
          <w:szCs w:val="28"/>
          <w:lang w:val="uk-UA" w:eastAsia="uk-UA"/>
        </w:rPr>
        <w:t>О</w:t>
      </w:r>
      <w:r w:rsidRPr="00864852">
        <w:rPr>
          <w:rFonts w:ascii="Cambria" w:hAnsi="Cambria" w:cs="Times New Roman"/>
          <w:b/>
          <w:bCs/>
          <w:sz w:val="28"/>
          <w:szCs w:val="28"/>
          <w:lang w:val="uk-UA" w:eastAsia="uk-UA"/>
        </w:rPr>
        <w:t>бсяги фінансових витрат та джерела їх покриття</w:t>
      </w:r>
      <w:r>
        <w:rPr>
          <w:rFonts w:ascii="Cambria" w:hAnsi="Cambria" w:cs="Times New Roman"/>
          <w:b/>
          <w:bCs/>
          <w:sz w:val="28"/>
          <w:szCs w:val="28"/>
          <w:lang w:val="uk-UA" w:eastAsia="uk-UA"/>
        </w:rPr>
        <w:t xml:space="preserve">. </w:t>
      </w:r>
    </w:p>
    <w:p w:rsidR="0056261B" w:rsidRPr="00130BC8" w:rsidRDefault="009206D0" w:rsidP="0038507F">
      <w:pPr>
        <w:spacing w:after="140"/>
        <w:ind w:firstLine="567"/>
        <w:rPr>
          <w:rFonts w:ascii="Cambria" w:hAnsi="Cambria"/>
          <w:b/>
          <w:bCs/>
          <w:sz w:val="28"/>
          <w:szCs w:val="28"/>
        </w:rPr>
      </w:pPr>
      <w:r w:rsidRPr="00130BC8">
        <w:rPr>
          <w:rFonts w:ascii="Cambria" w:hAnsi="Cambria"/>
          <w:b/>
          <w:bCs/>
          <w:sz w:val="28"/>
          <w:szCs w:val="28"/>
        </w:rPr>
        <w:t xml:space="preserve">1. </w:t>
      </w:r>
      <w:r w:rsidR="0056261B" w:rsidRPr="00130BC8">
        <w:rPr>
          <w:rFonts w:ascii="Cambria" w:hAnsi="Cambria"/>
          <w:b/>
          <w:bCs/>
          <w:sz w:val="28"/>
          <w:szCs w:val="28"/>
        </w:rPr>
        <w:t xml:space="preserve">Джерела фінансування </w:t>
      </w:r>
      <w:r w:rsidR="0013656D" w:rsidRPr="00130BC8">
        <w:rPr>
          <w:rFonts w:ascii="Cambria" w:hAnsi="Cambria"/>
          <w:b/>
          <w:bCs/>
          <w:sz w:val="28"/>
          <w:szCs w:val="28"/>
        </w:rPr>
        <w:t>п</w:t>
      </w:r>
      <w:r w:rsidR="0056261B" w:rsidRPr="00130BC8">
        <w:rPr>
          <w:rFonts w:ascii="Cambria" w:hAnsi="Cambria"/>
          <w:b/>
          <w:bCs/>
          <w:sz w:val="28"/>
          <w:szCs w:val="28"/>
        </w:rPr>
        <w:t>ро</w:t>
      </w:r>
      <w:r w:rsidR="00CC5614">
        <w:rPr>
          <w:rFonts w:ascii="Cambria" w:hAnsi="Cambria"/>
          <w:b/>
          <w:bCs/>
          <w:sz w:val="28"/>
          <w:szCs w:val="28"/>
        </w:rPr>
        <w:t>є</w:t>
      </w:r>
      <w:r w:rsidR="0056261B" w:rsidRPr="00130BC8">
        <w:rPr>
          <w:rFonts w:ascii="Cambria" w:hAnsi="Cambria"/>
          <w:b/>
          <w:bCs/>
          <w:sz w:val="28"/>
          <w:szCs w:val="28"/>
        </w:rPr>
        <w:t>кту</w:t>
      </w:r>
      <w:r w:rsidR="00F32431">
        <w:rPr>
          <w:rFonts w:ascii="Cambria" w:hAnsi="Cambria"/>
          <w:b/>
          <w:bCs/>
          <w:sz w:val="28"/>
          <w:szCs w:val="28"/>
        </w:rPr>
        <w:t xml:space="preserve"> (всього)</w:t>
      </w:r>
      <w:r w:rsidR="0056261B" w:rsidRPr="00130BC8">
        <w:rPr>
          <w:rFonts w:ascii="Cambria" w:hAnsi="Cambria"/>
          <w:b/>
          <w:bCs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2"/>
        <w:gridCol w:w="2238"/>
        <w:gridCol w:w="2238"/>
        <w:gridCol w:w="2073"/>
      </w:tblGrid>
      <w:tr w:rsidR="0056261B" w:rsidRPr="0056261B" w:rsidTr="0038507F">
        <w:tc>
          <w:tcPr>
            <w:tcW w:w="3397" w:type="dxa"/>
            <w:shd w:val="clear" w:color="auto" w:fill="DEEAF6" w:themeFill="accent1" w:themeFillTint="33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  <w:bCs/>
              </w:rPr>
            </w:pPr>
            <w:r w:rsidRPr="0056261B">
              <w:rPr>
                <w:rFonts w:ascii="Cambria" w:hAnsi="Cambria"/>
                <w:b/>
                <w:bCs/>
              </w:rPr>
              <w:t>Назва</w:t>
            </w: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  <w:bCs/>
              </w:rPr>
            </w:pPr>
            <w:r w:rsidRPr="0056261B">
              <w:rPr>
                <w:rFonts w:ascii="Cambria" w:hAnsi="Cambria"/>
                <w:b/>
                <w:bCs/>
              </w:rPr>
              <w:t>ЄІБ</w:t>
            </w:r>
          </w:p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  <w:bCs/>
              </w:rPr>
            </w:pPr>
            <w:r w:rsidRPr="0056261B">
              <w:rPr>
                <w:rFonts w:ascii="Cambria" w:hAnsi="Cambria"/>
                <w:b/>
                <w:bCs/>
              </w:rPr>
              <w:t>млн євро</w:t>
            </w:r>
          </w:p>
        </w:tc>
        <w:tc>
          <w:tcPr>
            <w:tcW w:w="2268" w:type="dxa"/>
            <w:shd w:val="clear" w:color="auto" w:fill="DEEAF6" w:themeFill="accent1" w:themeFillTint="33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  <w:bCs/>
              </w:rPr>
            </w:pPr>
            <w:r w:rsidRPr="0056261B">
              <w:rPr>
                <w:rFonts w:ascii="Cambria" w:hAnsi="Cambria"/>
                <w:b/>
                <w:bCs/>
              </w:rPr>
              <w:t>ЄБРР</w:t>
            </w:r>
          </w:p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  <w:bCs/>
              </w:rPr>
            </w:pPr>
            <w:r w:rsidRPr="0056261B">
              <w:rPr>
                <w:rFonts w:ascii="Cambria" w:hAnsi="Cambria"/>
                <w:b/>
                <w:bCs/>
              </w:rPr>
              <w:t>млн євро</w:t>
            </w:r>
          </w:p>
        </w:tc>
        <w:tc>
          <w:tcPr>
            <w:tcW w:w="2098" w:type="dxa"/>
            <w:shd w:val="clear" w:color="auto" w:fill="DEEAF6" w:themeFill="accent1" w:themeFillTint="33"/>
            <w:vAlign w:val="center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  <w:bCs/>
              </w:rPr>
            </w:pPr>
            <w:r w:rsidRPr="0056261B">
              <w:rPr>
                <w:rFonts w:ascii="Cambria" w:hAnsi="Cambria"/>
                <w:b/>
                <w:bCs/>
              </w:rPr>
              <w:t>Всього</w:t>
            </w:r>
          </w:p>
        </w:tc>
      </w:tr>
      <w:tr w:rsidR="0056261B" w:rsidRPr="0056261B" w:rsidTr="0038507F">
        <w:tc>
          <w:tcPr>
            <w:tcW w:w="3397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  <w:bCs/>
              </w:rPr>
            </w:pPr>
            <w:r w:rsidRPr="0056261B">
              <w:rPr>
                <w:rFonts w:ascii="Cambria" w:hAnsi="Cambria"/>
                <w:bCs/>
              </w:rPr>
              <w:t>Кредитні кошти</w:t>
            </w:r>
          </w:p>
        </w:tc>
        <w:tc>
          <w:tcPr>
            <w:tcW w:w="2268" w:type="dxa"/>
            <w:shd w:val="clear" w:color="auto" w:fill="auto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Cs/>
              </w:rPr>
            </w:pPr>
            <w:r w:rsidRPr="0056261B">
              <w:rPr>
                <w:rFonts w:ascii="Cambria" w:hAnsi="Cambria"/>
                <w:bCs/>
              </w:rPr>
              <w:t>200,00</w:t>
            </w:r>
          </w:p>
        </w:tc>
        <w:tc>
          <w:tcPr>
            <w:tcW w:w="2268" w:type="dxa"/>
            <w:shd w:val="clear" w:color="auto" w:fill="auto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Cs/>
              </w:rPr>
            </w:pPr>
            <w:r w:rsidRPr="0056261B">
              <w:rPr>
                <w:rFonts w:ascii="Cambria" w:hAnsi="Cambria"/>
                <w:bCs/>
              </w:rPr>
              <w:t>200,00</w:t>
            </w:r>
          </w:p>
        </w:tc>
        <w:tc>
          <w:tcPr>
            <w:tcW w:w="2098" w:type="dxa"/>
            <w:shd w:val="clear" w:color="auto" w:fill="auto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Cs/>
              </w:rPr>
            </w:pPr>
            <w:r w:rsidRPr="0056261B">
              <w:rPr>
                <w:rFonts w:ascii="Cambria" w:hAnsi="Cambria"/>
                <w:bCs/>
              </w:rPr>
              <w:t>400,00</w:t>
            </w:r>
          </w:p>
        </w:tc>
      </w:tr>
      <w:tr w:rsidR="0056261B" w:rsidRPr="0056261B" w:rsidTr="0038507F">
        <w:tc>
          <w:tcPr>
            <w:tcW w:w="3397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  <w:bCs/>
              </w:rPr>
            </w:pPr>
            <w:r w:rsidRPr="0056261B">
              <w:rPr>
                <w:rFonts w:ascii="Cambria" w:hAnsi="Cambria"/>
                <w:bCs/>
              </w:rPr>
              <w:t>Кошти технічної допомоги (грант Європейського Союзу)</w:t>
            </w:r>
          </w:p>
        </w:tc>
        <w:tc>
          <w:tcPr>
            <w:tcW w:w="2268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  <w:bCs/>
              </w:rPr>
            </w:pPr>
          </w:p>
        </w:tc>
        <w:tc>
          <w:tcPr>
            <w:tcW w:w="2268" w:type="dxa"/>
            <w:shd w:val="clear" w:color="auto" w:fill="auto"/>
          </w:tcPr>
          <w:p w:rsidR="0056261B" w:rsidRPr="0056261B" w:rsidRDefault="0056261B" w:rsidP="0038507F">
            <w:pPr>
              <w:jc w:val="both"/>
              <w:rPr>
                <w:rFonts w:ascii="Cambria" w:hAnsi="Cambria"/>
                <w:bCs/>
              </w:rPr>
            </w:pPr>
          </w:p>
        </w:tc>
        <w:tc>
          <w:tcPr>
            <w:tcW w:w="2098" w:type="dxa"/>
            <w:shd w:val="clear" w:color="auto" w:fill="auto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Cs/>
              </w:rPr>
            </w:pPr>
            <w:r w:rsidRPr="0056261B">
              <w:rPr>
                <w:rFonts w:ascii="Cambria" w:hAnsi="Cambria"/>
                <w:bCs/>
              </w:rPr>
              <w:t>4,5</w:t>
            </w:r>
          </w:p>
        </w:tc>
      </w:tr>
      <w:tr w:rsidR="0056261B" w:rsidRPr="0056261B" w:rsidTr="0038507F">
        <w:tc>
          <w:tcPr>
            <w:tcW w:w="3397" w:type="dxa"/>
            <w:shd w:val="clear" w:color="auto" w:fill="auto"/>
          </w:tcPr>
          <w:p w:rsidR="0056261B" w:rsidRPr="0056261B" w:rsidRDefault="0056261B" w:rsidP="0038507F">
            <w:pPr>
              <w:rPr>
                <w:rFonts w:ascii="Cambria" w:hAnsi="Cambria"/>
                <w:b/>
                <w:bCs/>
              </w:rPr>
            </w:pPr>
            <w:r w:rsidRPr="0056261B">
              <w:rPr>
                <w:rFonts w:ascii="Cambria" w:hAnsi="Cambria"/>
                <w:b/>
                <w:bCs/>
              </w:rPr>
              <w:t>Всього</w:t>
            </w:r>
          </w:p>
        </w:tc>
        <w:tc>
          <w:tcPr>
            <w:tcW w:w="2268" w:type="dxa"/>
            <w:shd w:val="clear" w:color="auto" w:fill="auto"/>
          </w:tcPr>
          <w:p w:rsidR="0056261B" w:rsidRPr="0056261B" w:rsidRDefault="00C75FEF" w:rsidP="00130BC8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200,00</w:t>
            </w:r>
          </w:p>
        </w:tc>
        <w:tc>
          <w:tcPr>
            <w:tcW w:w="2268" w:type="dxa"/>
            <w:shd w:val="clear" w:color="auto" w:fill="auto"/>
          </w:tcPr>
          <w:p w:rsidR="0056261B" w:rsidRPr="0056261B" w:rsidRDefault="00C75FEF" w:rsidP="00130BC8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200,00</w:t>
            </w:r>
          </w:p>
        </w:tc>
        <w:tc>
          <w:tcPr>
            <w:tcW w:w="2098" w:type="dxa"/>
            <w:shd w:val="clear" w:color="auto" w:fill="auto"/>
          </w:tcPr>
          <w:p w:rsidR="0056261B" w:rsidRPr="0056261B" w:rsidRDefault="0056261B" w:rsidP="0038507F">
            <w:pPr>
              <w:jc w:val="center"/>
              <w:rPr>
                <w:rFonts w:ascii="Cambria" w:hAnsi="Cambria"/>
                <w:b/>
                <w:bCs/>
              </w:rPr>
            </w:pPr>
            <w:r w:rsidRPr="0056261B">
              <w:rPr>
                <w:rFonts w:ascii="Cambria" w:hAnsi="Cambria"/>
                <w:b/>
                <w:bCs/>
              </w:rPr>
              <w:t>404,5</w:t>
            </w:r>
          </w:p>
        </w:tc>
      </w:tr>
    </w:tbl>
    <w:p w:rsidR="0056261B" w:rsidRPr="0038507F" w:rsidRDefault="0056261B" w:rsidP="0038507F">
      <w:pPr>
        <w:spacing w:after="140"/>
        <w:rPr>
          <w:rFonts w:ascii="Cambria" w:hAnsi="Cambria"/>
          <w:bCs/>
          <w:sz w:val="14"/>
          <w:szCs w:val="14"/>
        </w:rPr>
      </w:pPr>
    </w:p>
    <w:p w:rsidR="00D11A2A" w:rsidRPr="00130BC8" w:rsidRDefault="00D11A2A" w:rsidP="0038507F">
      <w:pPr>
        <w:spacing w:after="140"/>
        <w:ind w:firstLine="567"/>
        <w:rPr>
          <w:rFonts w:ascii="Cambria" w:hAnsi="Cambria"/>
          <w:b/>
          <w:bCs/>
          <w:sz w:val="28"/>
          <w:szCs w:val="28"/>
        </w:rPr>
      </w:pPr>
      <w:r w:rsidRPr="00130BC8">
        <w:rPr>
          <w:rFonts w:ascii="Cambria" w:hAnsi="Cambria"/>
          <w:b/>
          <w:bCs/>
          <w:sz w:val="28"/>
          <w:szCs w:val="28"/>
        </w:rPr>
        <w:t>Джерела фінансування про</w:t>
      </w:r>
      <w:r w:rsidR="00CC5614">
        <w:rPr>
          <w:rFonts w:ascii="Cambria" w:hAnsi="Cambria"/>
          <w:b/>
          <w:bCs/>
          <w:sz w:val="28"/>
          <w:szCs w:val="28"/>
        </w:rPr>
        <w:t>є</w:t>
      </w:r>
      <w:r w:rsidRPr="00130BC8">
        <w:rPr>
          <w:rFonts w:ascii="Cambria" w:hAnsi="Cambria"/>
          <w:b/>
          <w:bCs/>
          <w:sz w:val="28"/>
          <w:szCs w:val="28"/>
        </w:rPr>
        <w:t xml:space="preserve">кту </w:t>
      </w:r>
      <w:r w:rsidR="00F32431">
        <w:rPr>
          <w:rFonts w:ascii="Cambria" w:hAnsi="Cambria"/>
          <w:b/>
          <w:bCs/>
          <w:sz w:val="28"/>
          <w:szCs w:val="28"/>
        </w:rPr>
        <w:t xml:space="preserve">(всього) </w:t>
      </w:r>
      <w:r w:rsidRPr="00130BC8">
        <w:rPr>
          <w:rFonts w:ascii="Cambria" w:hAnsi="Cambria"/>
          <w:b/>
          <w:bCs/>
          <w:sz w:val="28"/>
          <w:szCs w:val="28"/>
        </w:rPr>
        <w:t>по роках:</w:t>
      </w:r>
    </w:p>
    <w:tbl>
      <w:tblPr>
        <w:tblW w:w="5066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849"/>
        <w:gridCol w:w="849"/>
        <w:gridCol w:w="848"/>
        <w:gridCol w:w="849"/>
        <w:gridCol w:w="847"/>
        <w:gridCol w:w="847"/>
      </w:tblGrid>
      <w:tr w:rsidR="00D11A2A" w:rsidRPr="00D11A2A" w:rsidTr="0096799C"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D11A2A" w:rsidRPr="00D11A2A" w:rsidRDefault="00D11A2A" w:rsidP="0038507F">
            <w:pPr>
              <w:jc w:val="center"/>
              <w:textAlignment w:val="baseline"/>
              <w:rPr>
                <w:rFonts w:ascii="Cambria" w:eastAsia="Times New Roman" w:hAnsi="Cambria"/>
                <w:b/>
              </w:rPr>
            </w:pPr>
            <w:r w:rsidRPr="00D11A2A">
              <w:rPr>
                <w:rFonts w:ascii="Cambria" w:eastAsia="Times New Roman" w:hAnsi="Cambria"/>
                <w:b/>
              </w:rPr>
              <w:t>Джерело фінансування*</w:t>
            </w:r>
          </w:p>
        </w:tc>
        <w:tc>
          <w:tcPr>
            <w:tcW w:w="42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:rsidR="00D11A2A" w:rsidRPr="00D11A2A" w:rsidRDefault="00D11A2A" w:rsidP="0038507F">
            <w:pPr>
              <w:jc w:val="center"/>
              <w:textAlignment w:val="baseline"/>
              <w:rPr>
                <w:rFonts w:ascii="Cambria" w:eastAsia="Times New Roman" w:hAnsi="Cambria"/>
                <w:b/>
              </w:rPr>
            </w:pPr>
            <w:r w:rsidRPr="00D11A2A">
              <w:rPr>
                <w:rFonts w:ascii="Cambria" w:eastAsia="Times New Roman" w:hAnsi="Cambria"/>
                <w:b/>
              </w:rPr>
              <w:t>Роки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D11A2A" w:rsidRPr="00D11A2A" w:rsidRDefault="00D11A2A" w:rsidP="0038507F">
            <w:pPr>
              <w:jc w:val="center"/>
              <w:textAlignment w:val="baseline"/>
              <w:rPr>
                <w:rFonts w:ascii="Cambria" w:eastAsia="Times New Roman" w:hAnsi="Cambria"/>
                <w:b/>
              </w:rPr>
            </w:pPr>
            <w:r w:rsidRPr="00D11A2A">
              <w:rPr>
                <w:rFonts w:ascii="Cambria" w:eastAsia="Times New Roman" w:hAnsi="Cambria"/>
                <w:b/>
              </w:rPr>
              <w:t xml:space="preserve">Разом, млн євро </w:t>
            </w:r>
          </w:p>
        </w:tc>
      </w:tr>
      <w:tr w:rsidR="0096799C" w:rsidRPr="00D11A2A" w:rsidTr="0096799C">
        <w:tc>
          <w:tcPr>
            <w:tcW w:w="4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99C" w:rsidRPr="00D11A2A" w:rsidRDefault="0096799C" w:rsidP="0038507F">
            <w:pPr>
              <w:rPr>
                <w:rFonts w:ascii="Cambria" w:eastAsia="Times New Roman" w:hAnsi="Cambri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b/>
              </w:rPr>
            </w:pPr>
            <w:r>
              <w:rPr>
                <w:rFonts w:ascii="Cambria" w:eastAsia="Times New Roman" w:hAnsi="Cambria"/>
                <w:b/>
              </w:rPr>
              <w:t>2022</w:t>
            </w:r>
            <w:r w:rsidRPr="00D11A2A">
              <w:rPr>
                <w:rFonts w:ascii="Cambria" w:eastAsia="Times New Roman" w:hAnsi="Cambria"/>
                <w:b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b/>
              </w:rPr>
            </w:pPr>
            <w:r w:rsidRPr="00D11A2A">
              <w:rPr>
                <w:rFonts w:ascii="Cambria" w:eastAsia="Times New Roman" w:hAnsi="Cambria"/>
                <w:b/>
              </w:rPr>
              <w:t>202</w:t>
            </w:r>
            <w:r>
              <w:rPr>
                <w:rFonts w:ascii="Cambria" w:eastAsia="Times New Roman" w:hAnsi="Cambria"/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b/>
              </w:rPr>
            </w:pPr>
            <w:r w:rsidRPr="00D11A2A">
              <w:rPr>
                <w:rFonts w:ascii="Cambria" w:eastAsia="Times New Roman" w:hAnsi="Cambria"/>
                <w:b/>
              </w:rPr>
              <w:t>202</w:t>
            </w:r>
            <w:r>
              <w:rPr>
                <w:rFonts w:ascii="Cambria" w:eastAsia="Times New Roman" w:hAnsi="Cambria"/>
                <w:b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b/>
              </w:rPr>
            </w:pPr>
            <w:r w:rsidRPr="00D11A2A">
              <w:rPr>
                <w:rFonts w:ascii="Cambria" w:eastAsia="Times New Roman" w:hAnsi="Cambria"/>
                <w:b/>
              </w:rPr>
              <w:t>202</w:t>
            </w:r>
            <w:r>
              <w:rPr>
                <w:rFonts w:ascii="Cambria" w:eastAsia="Times New Roman" w:hAnsi="Cambria"/>
                <w:b/>
              </w:rPr>
              <w:t>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b/>
              </w:rPr>
            </w:pPr>
            <w:r w:rsidRPr="00D11A2A">
              <w:rPr>
                <w:rFonts w:ascii="Cambria" w:eastAsia="Times New Roman" w:hAnsi="Cambria"/>
                <w:b/>
              </w:rPr>
              <w:t>202</w:t>
            </w:r>
            <w:r>
              <w:rPr>
                <w:rFonts w:ascii="Cambria" w:eastAsia="Times New Roman" w:hAnsi="Cambria"/>
                <w:b/>
              </w:rPr>
              <w:t>6</w:t>
            </w:r>
          </w:p>
        </w:tc>
        <w:tc>
          <w:tcPr>
            <w:tcW w:w="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99C" w:rsidRPr="00D11A2A" w:rsidRDefault="0096799C" w:rsidP="0038507F">
            <w:pPr>
              <w:rPr>
                <w:rFonts w:ascii="Cambria" w:eastAsia="Times New Roman" w:hAnsi="Cambria"/>
              </w:rPr>
            </w:pPr>
          </w:p>
        </w:tc>
      </w:tr>
      <w:tr w:rsidR="0096799C" w:rsidRPr="00D11A2A" w:rsidTr="0096799C">
        <w:trPr>
          <w:trHeight w:val="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799C" w:rsidRPr="00D11A2A" w:rsidRDefault="0096799C" w:rsidP="0096799C">
            <w:pPr>
              <w:jc w:val="both"/>
              <w:textAlignment w:val="baseline"/>
              <w:rPr>
                <w:rFonts w:ascii="Cambria" w:eastAsia="Times New Roman" w:hAnsi="Cambria"/>
              </w:rPr>
            </w:pPr>
            <w:r w:rsidRPr="00D11A2A">
              <w:rPr>
                <w:rFonts w:ascii="Cambria" w:eastAsia="Times New Roman" w:hAnsi="Cambria"/>
              </w:rPr>
              <w:t>Кошти державного бюджету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99C" w:rsidRPr="00D11A2A" w:rsidRDefault="0096799C" w:rsidP="0038507F">
            <w:pPr>
              <w:rPr>
                <w:rFonts w:ascii="Cambria" w:eastAsia="Times New Roman" w:hAnsi="Cambri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99C" w:rsidRPr="00D11A2A" w:rsidRDefault="0096799C" w:rsidP="0038507F">
            <w:pPr>
              <w:rPr>
                <w:rFonts w:ascii="Cambria" w:hAnsi="Cambria" w:cstheme="minorBid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99C" w:rsidRPr="00D11A2A" w:rsidRDefault="0096799C" w:rsidP="0038507F">
            <w:pPr>
              <w:rPr>
                <w:rFonts w:ascii="Cambria" w:hAnsi="Cambria" w:cstheme="minorBidi"/>
                <w:sz w:val="20"/>
                <w:szCs w:val="20"/>
              </w:rPr>
            </w:pPr>
          </w:p>
        </w:tc>
      </w:tr>
      <w:tr w:rsidR="0096799C" w:rsidRPr="00D11A2A" w:rsidTr="0096799C">
        <w:trPr>
          <w:trHeight w:val="15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799C" w:rsidRPr="00D11A2A" w:rsidRDefault="0096799C" w:rsidP="0096799C">
            <w:pPr>
              <w:jc w:val="both"/>
              <w:textAlignment w:val="baseline"/>
              <w:rPr>
                <w:rFonts w:ascii="Cambria" w:eastAsia="Times New Roman" w:hAnsi="Cambria"/>
              </w:rPr>
            </w:pPr>
            <w:r w:rsidRPr="00D11A2A">
              <w:rPr>
                <w:rFonts w:ascii="Cambria" w:eastAsia="Times New Roman" w:hAnsi="Cambria"/>
              </w:rPr>
              <w:t>Кошти місцевого бюджету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99C" w:rsidRPr="00D11A2A" w:rsidRDefault="0096799C" w:rsidP="0038507F">
            <w:pPr>
              <w:rPr>
                <w:rFonts w:ascii="Cambria" w:eastAsia="Times New Roman" w:hAnsi="Cambri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99C" w:rsidRPr="00D11A2A" w:rsidRDefault="0096799C" w:rsidP="0038507F">
            <w:pPr>
              <w:rPr>
                <w:rFonts w:ascii="Cambria" w:hAnsi="Cambria" w:cstheme="minorBid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99C" w:rsidRPr="00D11A2A" w:rsidRDefault="0096799C" w:rsidP="0038507F">
            <w:pPr>
              <w:rPr>
                <w:rFonts w:ascii="Cambria" w:hAnsi="Cambria" w:cstheme="minorBidi"/>
                <w:sz w:val="20"/>
                <w:szCs w:val="20"/>
              </w:rPr>
            </w:pPr>
          </w:p>
        </w:tc>
      </w:tr>
      <w:tr w:rsidR="0096799C" w:rsidRPr="00D11A2A" w:rsidTr="0096799C">
        <w:trPr>
          <w:trHeight w:val="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799C" w:rsidRPr="00D11A2A" w:rsidRDefault="0096799C" w:rsidP="0096799C">
            <w:pPr>
              <w:jc w:val="both"/>
              <w:textAlignment w:val="baseline"/>
              <w:rPr>
                <w:rFonts w:ascii="Cambria" w:eastAsia="Times New Roman" w:hAnsi="Cambria"/>
              </w:rPr>
            </w:pPr>
            <w:r w:rsidRPr="00D11A2A">
              <w:rPr>
                <w:rFonts w:ascii="Cambria" w:eastAsia="Times New Roman" w:hAnsi="Cambria"/>
              </w:rPr>
              <w:t>Позика від МФО</w:t>
            </w:r>
            <w:r w:rsidR="00EC2E3F">
              <w:rPr>
                <w:rFonts w:ascii="Cambria" w:eastAsia="Times New Roman" w:hAnsi="Cambria"/>
              </w:rPr>
              <w:t xml:space="preserve"> (ЄІБ, ЄБРР)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99C" w:rsidRPr="00DF1A1E" w:rsidRDefault="0096799C" w:rsidP="0038507F">
            <w:pPr>
              <w:jc w:val="center"/>
              <w:rPr>
                <w:rFonts w:ascii="Cambria" w:eastAsia="Times New Roman" w:hAnsi="Cambria"/>
                <w:sz w:val="20"/>
                <w:szCs w:val="20"/>
              </w:rPr>
            </w:pPr>
            <w:r w:rsidRPr="00DF1A1E">
              <w:rPr>
                <w:rFonts w:ascii="Cambria" w:eastAsia="Times New Roman" w:hAnsi="Cambria"/>
                <w:sz w:val="20"/>
                <w:szCs w:val="2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799C" w:rsidRPr="00DF1A1E" w:rsidRDefault="0096799C" w:rsidP="0038507F">
            <w:pPr>
              <w:jc w:val="center"/>
              <w:rPr>
                <w:rFonts w:ascii="Cambria" w:eastAsia="Times New Roman" w:hAnsi="Cambria"/>
                <w:sz w:val="20"/>
                <w:szCs w:val="20"/>
              </w:rPr>
            </w:pPr>
            <w:r w:rsidRPr="00DF1A1E">
              <w:rPr>
                <w:rFonts w:ascii="Cambria" w:eastAsia="Times New Roman" w:hAnsi="Cambria"/>
                <w:sz w:val="20"/>
                <w:szCs w:val="20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>
              <w:rPr>
                <w:rFonts w:ascii="Cambria" w:eastAsia="Times New Roman" w:hAnsi="Cambria"/>
                <w:sz w:val="20"/>
                <w:szCs w:val="20"/>
              </w:rPr>
              <w:t>106,7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>
              <w:rPr>
                <w:rFonts w:ascii="Cambria" w:eastAsia="Times New Roman" w:hAnsi="Cambria"/>
                <w:sz w:val="20"/>
                <w:szCs w:val="20"/>
              </w:rPr>
              <w:t>106,7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>
              <w:rPr>
                <w:rFonts w:ascii="Cambria" w:eastAsia="Times New Roman" w:hAnsi="Cambria"/>
                <w:sz w:val="20"/>
                <w:szCs w:val="20"/>
              </w:rPr>
              <w:t>106,6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>
              <w:rPr>
                <w:rFonts w:ascii="Cambria" w:eastAsia="Times New Roman" w:hAnsi="Cambria"/>
                <w:sz w:val="20"/>
                <w:szCs w:val="20"/>
              </w:rPr>
              <w:t>400,0</w:t>
            </w:r>
          </w:p>
        </w:tc>
      </w:tr>
      <w:tr w:rsidR="0096799C" w:rsidRPr="00D11A2A" w:rsidTr="0096799C">
        <w:trPr>
          <w:trHeight w:val="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799C" w:rsidRPr="00D11A2A" w:rsidRDefault="0096799C" w:rsidP="0096799C">
            <w:pPr>
              <w:jc w:val="both"/>
              <w:textAlignment w:val="baseline"/>
              <w:rPr>
                <w:rFonts w:ascii="Cambria" w:eastAsia="Times New Roman" w:hAnsi="Cambria"/>
              </w:rPr>
            </w:pPr>
            <w:r w:rsidRPr="00D11A2A">
              <w:rPr>
                <w:rFonts w:ascii="Cambria" w:eastAsia="Times New Roman" w:hAnsi="Cambria"/>
              </w:rPr>
              <w:t>У т.</w:t>
            </w:r>
            <w:r w:rsidR="009C3ADB">
              <w:rPr>
                <w:rFonts w:ascii="Cambria" w:eastAsia="Times New Roman" w:hAnsi="Cambria"/>
              </w:rPr>
              <w:t xml:space="preserve"> </w:t>
            </w:r>
            <w:r w:rsidRPr="00D11A2A">
              <w:rPr>
                <w:rFonts w:ascii="Cambria" w:eastAsia="Times New Roman" w:hAnsi="Cambria"/>
              </w:rPr>
              <w:t>ч. аванс позики (у разі потреби)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</w:p>
        </w:tc>
      </w:tr>
      <w:tr w:rsidR="0096799C" w:rsidRPr="00D11A2A" w:rsidTr="0096799C">
        <w:trPr>
          <w:trHeight w:val="76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799C" w:rsidRPr="00D11A2A" w:rsidRDefault="0096799C" w:rsidP="00CC5614">
            <w:pPr>
              <w:ind w:right="137"/>
              <w:jc w:val="both"/>
              <w:textAlignment w:val="baseline"/>
              <w:rPr>
                <w:rFonts w:ascii="Cambria" w:eastAsia="Times New Roman" w:hAnsi="Cambria"/>
              </w:rPr>
            </w:pPr>
            <w:r w:rsidRPr="00D11A2A">
              <w:rPr>
                <w:rFonts w:ascii="Cambria" w:eastAsia="Times New Roman" w:hAnsi="Cambria"/>
              </w:rPr>
              <w:t>Гранти та/або технічна допомога від МФО на підготовку та реалізацію інвестиційного про</w:t>
            </w:r>
            <w:r w:rsidR="00CC5614">
              <w:rPr>
                <w:rFonts w:ascii="Cambria" w:eastAsia="Times New Roman" w:hAnsi="Cambria"/>
              </w:rPr>
              <w:t>є</w:t>
            </w:r>
            <w:r w:rsidRPr="00D11A2A">
              <w:rPr>
                <w:rFonts w:ascii="Cambria" w:eastAsia="Times New Roman" w:hAnsi="Cambria"/>
              </w:rPr>
              <w:t>кту (у разі потреби)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>
              <w:rPr>
                <w:rFonts w:ascii="Cambria" w:eastAsia="Times New Roman" w:hAnsi="Cambria"/>
                <w:sz w:val="20"/>
                <w:szCs w:val="20"/>
              </w:rPr>
              <w:t>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 w:rsidRPr="00DF1A1E">
              <w:rPr>
                <w:rFonts w:ascii="Cambria" w:eastAsia="Times New Roman" w:hAnsi="Cambria"/>
                <w:sz w:val="20"/>
                <w:szCs w:val="20"/>
              </w:rPr>
              <w:t>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 w:rsidRPr="00DF1A1E">
              <w:rPr>
                <w:rFonts w:ascii="Cambria" w:eastAsia="Times New Roman" w:hAnsi="Cambria"/>
                <w:sz w:val="20"/>
                <w:szCs w:val="20"/>
              </w:rPr>
              <w:t>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 w:rsidRPr="00DF1A1E">
              <w:rPr>
                <w:rFonts w:ascii="Cambria" w:eastAsia="Times New Roman" w:hAnsi="Cambria"/>
                <w:sz w:val="20"/>
                <w:szCs w:val="20"/>
              </w:rPr>
              <w:t>0,9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 w:rsidRPr="00DF1A1E">
              <w:rPr>
                <w:rFonts w:ascii="Cambria" w:eastAsia="Times New Roman" w:hAnsi="Cambria"/>
                <w:sz w:val="20"/>
                <w:szCs w:val="20"/>
              </w:rPr>
              <w:t>0,9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>
              <w:rPr>
                <w:rFonts w:ascii="Cambria" w:eastAsia="Times New Roman" w:hAnsi="Cambria"/>
                <w:sz w:val="20"/>
                <w:szCs w:val="20"/>
              </w:rPr>
              <w:t>4,5</w:t>
            </w:r>
          </w:p>
        </w:tc>
      </w:tr>
      <w:tr w:rsidR="0096799C" w:rsidRPr="00D11A2A" w:rsidTr="0096799C">
        <w:trPr>
          <w:trHeight w:val="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799C" w:rsidRPr="00D11A2A" w:rsidRDefault="0096799C" w:rsidP="0096799C">
            <w:pPr>
              <w:jc w:val="both"/>
              <w:textAlignment w:val="baseline"/>
              <w:rPr>
                <w:rFonts w:ascii="Cambria" w:eastAsia="Times New Roman" w:hAnsi="Cambria"/>
              </w:rPr>
            </w:pPr>
            <w:r w:rsidRPr="00D11A2A">
              <w:rPr>
                <w:rFonts w:ascii="Cambria" w:eastAsia="Times New Roman" w:hAnsi="Cambria"/>
              </w:rPr>
              <w:t>Власні кошти бенефіціара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</w:p>
        </w:tc>
      </w:tr>
      <w:tr w:rsidR="0096799C" w:rsidRPr="00D11A2A" w:rsidTr="0096799C">
        <w:trPr>
          <w:trHeight w:val="7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799C" w:rsidRPr="00D11A2A" w:rsidRDefault="0096799C" w:rsidP="0096799C">
            <w:pPr>
              <w:jc w:val="both"/>
              <w:textAlignment w:val="baseline"/>
              <w:rPr>
                <w:rFonts w:ascii="Cambria" w:eastAsia="Times New Roman" w:hAnsi="Cambria"/>
              </w:rPr>
            </w:pPr>
            <w:r w:rsidRPr="00D11A2A">
              <w:rPr>
                <w:rFonts w:ascii="Cambria" w:eastAsia="Times New Roman" w:hAnsi="Cambria"/>
              </w:rPr>
              <w:t>Інше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rPr>
                <w:rFonts w:ascii="Cambria" w:eastAsia="Times New Roman" w:hAnsi="Cambria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rPr>
                <w:rFonts w:ascii="Cambria" w:hAnsi="Cambria" w:cstheme="minorBid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8"/>
                <w:szCs w:val="28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rPr>
                <w:rFonts w:ascii="Cambria" w:hAnsi="Cambria" w:cstheme="minorBidi"/>
                <w:sz w:val="20"/>
                <w:szCs w:val="20"/>
              </w:rPr>
            </w:pPr>
          </w:p>
        </w:tc>
      </w:tr>
      <w:tr w:rsidR="0096799C" w:rsidRPr="00D11A2A" w:rsidTr="0096799C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799C" w:rsidRPr="00D11A2A" w:rsidRDefault="0096799C" w:rsidP="0096799C">
            <w:pPr>
              <w:jc w:val="both"/>
              <w:textAlignment w:val="baseline"/>
              <w:rPr>
                <w:rFonts w:ascii="Cambria" w:eastAsia="Times New Roman" w:hAnsi="Cambria"/>
              </w:rPr>
            </w:pPr>
            <w:r w:rsidRPr="00D11A2A">
              <w:rPr>
                <w:rFonts w:ascii="Cambria" w:eastAsia="Times New Roman" w:hAnsi="Cambria"/>
              </w:rPr>
              <w:t xml:space="preserve">Усього джерел фінансування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>
              <w:rPr>
                <w:rFonts w:ascii="Cambria" w:eastAsia="Times New Roman" w:hAnsi="Cambria"/>
                <w:sz w:val="20"/>
                <w:szCs w:val="20"/>
              </w:rPr>
              <w:t>40,9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>
              <w:rPr>
                <w:rFonts w:ascii="Cambria" w:eastAsia="Times New Roman" w:hAnsi="Cambria"/>
                <w:sz w:val="20"/>
                <w:szCs w:val="20"/>
              </w:rPr>
              <w:t>40,9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>
              <w:rPr>
                <w:rFonts w:ascii="Cambria" w:eastAsia="Times New Roman" w:hAnsi="Cambria"/>
                <w:sz w:val="20"/>
                <w:szCs w:val="20"/>
              </w:rPr>
              <w:t>107,6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>
              <w:rPr>
                <w:rFonts w:ascii="Cambria" w:eastAsia="Times New Roman" w:hAnsi="Cambria"/>
                <w:sz w:val="20"/>
                <w:szCs w:val="20"/>
              </w:rPr>
              <w:t>107,6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textAlignment w:val="baseline"/>
              <w:rPr>
                <w:rFonts w:ascii="Cambria" w:eastAsia="Times New Roman" w:hAnsi="Cambria"/>
                <w:sz w:val="20"/>
                <w:szCs w:val="20"/>
              </w:rPr>
            </w:pPr>
            <w:r>
              <w:rPr>
                <w:rFonts w:ascii="Cambria" w:eastAsia="Times New Roman" w:hAnsi="Cambria"/>
                <w:sz w:val="20"/>
                <w:szCs w:val="20"/>
              </w:rPr>
              <w:t>107,5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799C" w:rsidRPr="00D11A2A" w:rsidRDefault="0096799C" w:rsidP="0038507F">
            <w:pPr>
              <w:jc w:val="center"/>
              <w:rPr>
                <w:rFonts w:ascii="Cambria" w:eastAsia="Times New Roman" w:hAnsi="Cambria"/>
                <w:sz w:val="20"/>
                <w:szCs w:val="20"/>
              </w:rPr>
            </w:pPr>
            <w:r>
              <w:rPr>
                <w:rFonts w:ascii="Cambria" w:eastAsia="Times New Roman" w:hAnsi="Cambria"/>
                <w:sz w:val="20"/>
                <w:szCs w:val="20"/>
              </w:rPr>
              <w:t>404,5</w:t>
            </w:r>
          </w:p>
        </w:tc>
      </w:tr>
    </w:tbl>
    <w:p w:rsidR="00D11A2A" w:rsidRDefault="00D11A2A" w:rsidP="0038507F">
      <w:pPr>
        <w:spacing w:after="140"/>
        <w:rPr>
          <w:rFonts w:ascii="Cambria" w:hAnsi="Cambria"/>
          <w:bCs/>
          <w:sz w:val="28"/>
          <w:szCs w:val="28"/>
        </w:rPr>
      </w:pPr>
    </w:p>
    <w:p w:rsidR="00377A4E" w:rsidRDefault="00377A4E" w:rsidP="0038507F">
      <w:pPr>
        <w:spacing w:after="140"/>
        <w:rPr>
          <w:rFonts w:ascii="Cambria" w:hAnsi="Cambria"/>
          <w:b/>
          <w:bCs/>
          <w:sz w:val="28"/>
          <w:szCs w:val="28"/>
        </w:rPr>
      </w:pPr>
      <w:bookmarkStart w:id="0" w:name="_GoBack"/>
      <w:bookmarkEnd w:id="0"/>
    </w:p>
    <w:p w:rsidR="00D11A2A" w:rsidRPr="00130BC8" w:rsidRDefault="009206D0" w:rsidP="00244D64">
      <w:pPr>
        <w:spacing w:after="140"/>
        <w:ind w:firstLine="426"/>
        <w:rPr>
          <w:rFonts w:ascii="Cambria" w:hAnsi="Cambria"/>
          <w:b/>
          <w:bCs/>
          <w:sz w:val="28"/>
          <w:szCs w:val="28"/>
        </w:rPr>
      </w:pPr>
      <w:r w:rsidRPr="00130BC8">
        <w:rPr>
          <w:rFonts w:ascii="Cambria" w:hAnsi="Cambria"/>
          <w:b/>
          <w:bCs/>
          <w:sz w:val="28"/>
          <w:szCs w:val="28"/>
        </w:rPr>
        <w:lastRenderedPageBreak/>
        <w:t>Опис умов</w:t>
      </w:r>
      <w:r w:rsidR="00244D64" w:rsidRPr="00244D64">
        <w:rPr>
          <w:rFonts w:ascii="Cambria" w:hAnsi="Cambria"/>
          <w:b/>
          <w:bCs/>
          <w:sz w:val="28"/>
          <w:szCs w:val="28"/>
          <w:lang w:val="ru-RU"/>
        </w:rPr>
        <w:t xml:space="preserve"> </w:t>
      </w:r>
      <w:r w:rsidRPr="00130BC8">
        <w:rPr>
          <w:rFonts w:ascii="Cambria" w:hAnsi="Cambria"/>
          <w:b/>
          <w:bCs/>
          <w:sz w:val="28"/>
          <w:szCs w:val="28"/>
        </w:rPr>
        <w:t xml:space="preserve">залучення позики від </w:t>
      </w:r>
      <w:r w:rsidR="00EC2E3F">
        <w:rPr>
          <w:rFonts w:ascii="Cambria" w:hAnsi="Cambria"/>
          <w:b/>
          <w:bCs/>
          <w:sz w:val="28"/>
          <w:szCs w:val="28"/>
        </w:rPr>
        <w:t>ЄІБ</w:t>
      </w:r>
      <w:r w:rsidRPr="00130BC8">
        <w:rPr>
          <w:rFonts w:ascii="Cambria" w:hAnsi="Cambria"/>
          <w:b/>
          <w:bCs/>
          <w:sz w:val="28"/>
          <w:szCs w:val="28"/>
        </w:rPr>
        <w:t>.</w:t>
      </w:r>
    </w:p>
    <w:p w:rsidR="009206D0" w:rsidRPr="0056261B" w:rsidRDefault="009206D0" w:rsidP="0038507F">
      <w:pPr>
        <w:spacing w:after="140"/>
        <w:ind w:firstLine="500"/>
        <w:jc w:val="both"/>
        <w:rPr>
          <w:rFonts w:ascii="Cambria" w:hAnsi="Cambria"/>
          <w:b/>
          <w:snapToGrid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5925"/>
      </w:tblGrid>
      <w:tr w:rsidR="009206D0" w:rsidRPr="0096799C" w:rsidTr="0038507F">
        <w:tc>
          <w:tcPr>
            <w:tcW w:w="3964" w:type="dxa"/>
            <w:shd w:val="clear" w:color="auto" w:fill="DEEAF6" w:themeFill="accent1" w:themeFillTint="33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center"/>
              <w:rPr>
                <w:rFonts w:ascii="Cambria" w:hAnsi="Cambria"/>
                <w:b/>
              </w:rPr>
            </w:pPr>
            <w:r w:rsidRPr="0096799C">
              <w:rPr>
                <w:rFonts w:ascii="Cambria" w:hAnsi="Cambria"/>
                <w:b/>
              </w:rPr>
              <w:t>Показники</w:t>
            </w:r>
          </w:p>
        </w:tc>
        <w:tc>
          <w:tcPr>
            <w:tcW w:w="5925" w:type="dxa"/>
            <w:shd w:val="clear" w:color="auto" w:fill="DEEAF6" w:themeFill="accent1" w:themeFillTint="33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center"/>
              <w:rPr>
                <w:rFonts w:ascii="Cambria" w:hAnsi="Cambria"/>
                <w:b/>
              </w:rPr>
            </w:pPr>
            <w:r w:rsidRPr="0096799C">
              <w:rPr>
                <w:rFonts w:ascii="Cambria" w:hAnsi="Cambria"/>
                <w:b/>
              </w:rPr>
              <w:t>ЄІБ</w:t>
            </w:r>
          </w:p>
        </w:tc>
      </w:tr>
      <w:tr w:rsidR="009206D0" w:rsidRPr="0096799C" w:rsidTr="0038507F">
        <w:tc>
          <w:tcPr>
            <w:tcW w:w="3964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both"/>
              <w:rPr>
                <w:rFonts w:ascii="Cambria" w:hAnsi="Cambria"/>
              </w:rPr>
            </w:pPr>
            <w:r w:rsidRPr="0096799C">
              <w:rPr>
                <w:rFonts w:ascii="Cambria" w:hAnsi="Cambria"/>
              </w:rPr>
              <w:t>Кредит</w:t>
            </w:r>
          </w:p>
        </w:tc>
        <w:tc>
          <w:tcPr>
            <w:tcW w:w="5925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center"/>
              <w:rPr>
                <w:rFonts w:ascii="Cambria" w:hAnsi="Cambria"/>
              </w:rPr>
            </w:pPr>
            <w:r w:rsidRPr="0096799C">
              <w:rPr>
                <w:rFonts w:ascii="Cambria" w:hAnsi="Cambria"/>
              </w:rPr>
              <w:t>200 000 000 євро</w:t>
            </w:r>
          </w:p>
        </w:tc>
      </w:tr>
      <w:tr w:rsidR="009206D0" w:rsidRPr="0096799C" w:rsidTr="0038507F">
        <w:tc>
          <w:tcPr>
            <w:tcW w:w="3964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both"/>
              <w:rPr>
                <w:rFonts w:ascii="Cambria" w:hAnsi="Cambria"/>
              </w:rPr>
            </w:pPr>
            <w:r w:rsidRPr="0096799C">
              <w:rPr>
                <w:rFonts w:ascii="Cambria" w:hAnsi="Cambria"/>
              </w:rPr>
              <w:t>Пільговий період</w:t>
            </w:r>
          </w:p>
        </w:tc>
        <w:tc>
          <w:tcPr>
            <w:tcW w:w="5925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center"/>
              <w:rPr>
                <w:rFonts w:ascii="Cambria" w:hAnsi="Cambria"/>
              </w:rPr>
            </w:pPr>
            <w:r w:rsidRPr="0096799C">
              <w:rPr>
                <w:rFonts w:ascii="Cambria" w:hAnsi="Cambria"/>
                <w:lang w:val="en-US"/>
              </w:rPr>
              <w:t>5</w:t>
            </w:r>
            <w:r w:rsidRPr="0096799C">
              <w:rPr>
                <w:rFonts w:ascii="Cambria" w:hAnsi="Cambria"/>
              </w:rPr>
              <w:t xml:space="preserve"> рок</w:t>
            </w:r>
            <w:r w:rsidR="009C3ADB">
              <w:rPr>
                <w:rFonts w:ascii="Cambria" w:hAnsi="Cambria"/>
              </w:rPr>
              <w:t>ів</w:t>
            </w:r>
          </w:p>
        </w:tc>
      </w:tr>
      <w:tr w:rsidR="009206D0" w:rsidRPr="0096799C" w:rsidTr="0038507F">
        <w:tc>
          <w:tcPr>
            <w:tcW w:w="3964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both"/>
              <w:rPr>
                <w:rFonts w:ascii="Cambria" w:hAnsi="Cambria"/>
              </w:rPr>
            </w:pPr>
            <w:r w:rsidRPr="0096799C">
              <w:rPr>
                <w:rFonts w:ascii="Cambria" w:hAnsi="Cambria"/>
              </w:rPr>
              <w:t xml:space="preserve">Термін </w:t>
            </w:r>
          </w:p>
        </w:tc>
        <w:tc>
          <w:tcPr>
            <w:tcW w:w="5925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center"/>
              <w:rPr>
                <w:rFonts w:ascii="Cambria" w:hAnsi="Cambria"/>
              </w:rPr>
            </w:pPr>
            <w:r w:rsidRPr="0096799C">
              <w:rPr>
                <w:rFonts w:ascii="Cambria" w:hAnsi="Cambria"/>
              </w:rPr>
              <w:t>2</w:t>
            </w:r>
            <w:r w:rsidRPr="0096799C">
              <w:rPr>
                <w:rFonts w:ascii="Cambria" w:hAnsi="Cambria"/>
                <w:lang w:val="en-US"/>
              </w:rPr>
              <w:t>2</w:t>
            </w:r>
            <w:r w:rsidRPr="0096799C">
              <w:rPr>
                <w:rFonts w:ascii="Cambria" w:hAnsi="Cambria"/>
              </w:rPr>
              <w:t xml:space="preserve"> років</w:t>
            </w:r>
          </w:p>
        </w:tc>
      </w:tr>
      <w:tr w:rsidR="009206D0" w:rsidRPr="0096799C" w:rsidTr="0038507F">
        <w:tc>
          <w:tcPr>
            <w:tcW w:w="3964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both"/>
              <w:rPr>
                <w:rFonts w:ascii="Cambria" w:hAnsi="Cambria"/>
              </w:rPr>
            </w:pPr>
            <w:r w:rsidRPr="0096799C">
              <w:rPr>
                <w:rFonts w:ascii="Cambria" w:hAnsi="Cambria"/>
              </w:rPr>
              <w:t xml:space="preserve">Відсоткова ставка </w:t>
            </w:r>
          </w:p>
        </w:tc>
        <w:tc>
          <w:tcPr>
            <w:tcW w:w="5925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both"/>
              <w:rPr>
                <w:rFonts w:ascii="Cambria" w:hAnsi="Cambria"/>
              </w:rPr>
            </w:pPr>
            <w:r w:rsidRPr="0096799C">
              <w:rPr>
                <w:rFonts w:ascii="Cambria" w:hAnsi="Cambria"/>
              </w:rPr>
              <w:t xml:space="preserve">фіксована ставка або плаваюча ставка </w:t>
            </w:r>
          </w:p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both"/>
              <w:rPr>
                <w:rFonts w:ascii="Cambria" w:hAnsi="Cambria"/>
              </w:rPr>
            </w:pPr>
            <w:r w:rsidRPr="0096799C">
              <w:rPr>
                <w:rFonts w:ascii="Cambria" w:hAnsi="Cambria"/>
              </w:rPr>
              <w:t xml:space="preserve">(6 міс. EURIBOR + спред, </w:t>
            </w:r>
            <w:r w:rsidR="00933907" w:rsidRPr="00933907">
              <w:rPr>
                <w:rFonts w:ascii="Cambria" w:hAnsi="Cambria"/>
              </w:rPr>
              <w:t>який визначається під час зняття коштів кредиту)</w:t>
            </w:r>
          </w:p>
        </w:tc>
      </w:tr>
      <w:tr w:rsidR="009206D0" w:rsidRPr="0096799C" w:rsidTr="0038507F">
        <w:tc>
          <w:tcPr>
            <w:tcW w:w="3964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both"/>
              <w:rPr>
                <w:rFonts w:ascii="Cambria" w:hAnsi="Cambria"/>
              </w:rPr>
            </w:pPr>
            <w:r w:rsidRPr="0096799C">
              <w:rPr>
                <w:rFonts w:ascii="Cambria" w:hAnsi="Cambria"/>
              </w:rPr>
              <w:t xml:space="preserve">Комісія за зобов’язання </w:t>
            </w:r>
          </w:p>
        </w:tc>
        <w:tc>
          <w:tcPr>
            <w:tcW w:w="5925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both"/>
              <w:rPr>
                <w:rFonts w:ascii="Cambria" w:hAnsi="Cambria"/>
              </w:rPr>
            </w:pPr>
          </w:p>
        </w:tc>
      </w:tr>
      <w:tr w:rsidR="009206D0" w:rsidRPr="0096799C" w:rsidTr="0038507F">
        <w:tc>
          <w:tcPr>
            <w:tcW w:w="3964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both"/>
              <w:rPr>
                <w:rFonts w:ascii="Cambria" w:hAnsi="Cambria"/>
              </w:rPr>
            </w:pPr>
            <w:r w:rsidRPr="0096799C">
              <w:rPr>
                <w:rFonts w:ascii="Cambria" w:hAnsi="Cambria"/>
              </w:rPr>
              <w:t>Одноразова комісія</w:t>
            </w:r>
          </w:p>
        </w:tc>
        <w:tc>
          <w:tcPr>
            <w:tcW w:w="5925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both"/>
              <w:rPr>
                <w:rFonts w:ascii="Cambria" w:hAnsi="Cambria"/>
              </w:rPr>
            </w:pPr>
          </w:p>
        </w:tc>
      </w:tr>
      <w:tr w:rsidR="009206D0" w:rsidRPr="0096799C" w:rsidTr="0038507F">
        <w:tc>
          <w:tcPr>
            <w:tcW w:w="3964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both"/>
              <w:rPr>
                <w:rFonts w:ascii="Cambria" w:hAnsi="Cambria"/>
              </w:rPr>
            </w:pPr>
            <w:r w:rsidRPr="0096799C">
              <w:rPr>
                <w:rFonts w:ascii="Cambria" w:hAnsi="Cambria"/>
              </w:rPr>
              <w:t>Умови погашення</w:t>
            </w:r>
          </w:p>
        </w:tc>
        <w:tc>
          <w:tcPr>
            <w:tcW w:w="5925" w:type="dxa"/>
            <w:shd w:val="clear" w:color="auto" w:fill="auto"/>
          </w:tcPr>
          <w:p w:rsidR="0082363E" w:rsidRPr="0096799C" w:rsidRDefault="0082363E" w:rsidP="0082363E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both"/>
              <w:rPr>
                <w:rFonts w:ascii="Cambria" w:hAnsi="Cambria"/>
              </w:rPr>
            </w:pPr>
            <w:r w:rsidRPr="0082363E">
              <w:rPr>
                <w:rFonts w:ascii="Cambria" w:hAnsi="Cambria"/>
              </w:rPr>
              <w:t>умови погашення – щопіврічно рівними частками від основної суми кредиту або фіксованими частинами від основної суми та відсотків</w:t>
            </w:r>
          </w:p>
        </w:tc>
      </w:tr>
      <w:tr w:rsidR="009206D0" w:rsidRPr="0096799C" w:rsidTr="0038507F">
        <w:tc>
          <w:tcPr>
            <w:tcW w:w="3964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both"/>
              <w:rPr>
                <w:rFonts w:ascii="Cambria" w:hAnsi="Cambria"/>
              </w:rPr>
            </w:pPr>
            <w:r w:rsidRPr="0096799C">
              <w:rPr>
                <w:rFonts w:ascii="Cambria" w:hAnsi="Cambria"/>
              </w:rPr>
              <w:t>Комісія за проведення оцінки</w:t>
            </w:r>
          </w:p>
        </w:tc>
        <w:tc>
          <w:tcPr>
            <w:tcW w:w="5925" w:type="dxa"/>
            <w:shd w:val="clear" w:color="auto" w:fill="auto"/>
          </w:tcPr>
          <w:p w:rsidR="009206D0" w:rsidRPr="0096799C" w:rsidRDefault="009206D0" w:rsidP="0038507F">
            <w:pPr>
              <w:tabs>
                <w:tab w:val="left" w:pos="2268"/>
                <w:tab w:val="left" w:pos="4536"/>
                <w:tab w:val="left" w:pos="5610"/>
                <w:tab w:val="left" w:pos="8789"/>
              </w:tabs>
              <w:jc w:val="center"/>
              <w:rPr>
                <w:rFonts w:ascii="Cambria" w:hAnsi="Cambria"/>
              </w:rPr>
            </w:pPr>
            <w:r w:rsidRPr="0096799C">
              <w:rPr>
                <w:rFonts w:ascii="Cambria" w:hAnsi="Cambria"/>
              </w:rPr>
              <w:t>50 000 євро</w:t>
            </w:r>
          </w:p>
        </w:tc>
      </w:tr>
    </w:tbl>
    <w:p w:rsidR="00186D8A" w:rsidRDefault="00186D8A" w:rsidP="00EC2E3F">
      <w:pPr>
        <w:spacing w:after="140"/>
        <w:jc w:val="both"/>
        <w:rPr>
          <w:rFonts w:ascii="Cambria" w:hAnsi="Cambria"/>
          <w:bCs/>
          <w:sz w:val="28"/>
          <w:szCs w:val="28"/>
        </w:rPr>
      </w:pPr>
    </w:p>
    <w:p w:rsidR="00EC2E3F" w:rsidRDefault="00186D8A" w:rsidP="0038507F">
      <w:pPr>
        <w:spacing w:after="140"/>
        <w:ind w:firstLine="709"/>
        <w:jc w:val="both"/>
        <w:rPr>
          <w:rFonts w:ascii="Cambria" w:hAnsi="Cambria"/>
          <w:b/>
          <w:bCs/>
          <w:sz w:val="28"/>
          <w:szCs w:val="28"/>
        </w:rPr>
      </w:pPr>
      <w:r w:rsidRPr="00130BC8">
        <w:rPr>
          <w:rFonts w:ascii="Cambria" w:hAnsi="Cambria"/>
          <w:b/>
          <w:bCs/>
          <w:sz w:val="28"/>
          <w:szCs w:val="28"/>
        </w:rPr>
        <w:t>Опис джерела повернення позики</w:t>
      </w:r>
      <w:r w:rsidR="00EC2E3F">
        <w:rPr>
          <w:rFonts w:ascii="Cambria" w:hAnsi="Cambria"/>
          <w:b/>
          <w:bCs/>
          <w:sz w:val="28"/>
          <w:szCs w:val="28"/>
        </w:rPr>
        <w:t xml:space="preserve"> ЄІБ. </w:t>
      </w:r>
    </w:p>
    <w:p w:rsidR="001E674E" w:rsidRPr="00130BC8" w:rsidRDefault="001E674E" w:rsidP="0038507F">
      <w:pPr>
        <w:spacing w:after="140"/>
        <w:ind w:firstLine="709"/>
        <w:jc w:val="both"/>
        <w:rPr>
          <w:rFonts w:ascii="Cambria" w:hAnsi="Cambria"/>
          <w:bCs/>
          <w:sz w:val="28"/>
          <w:szCs w:val="28"/>
        </w:rPr>
      </w:pPr>
      <w:r w:rsidRPr="00130BC8">
        <w:rPr>
          <w:rFonts w:ascii="Cambria" w:hAnsi="Cambria"/>
          <w:bCs/>
          <w:sz w:val="28"/>
          <w:szCs w:val="28"/>
        </w:rPr>
        <w:t xml:space="preserve">Позичальником коштів ЄІБ буде держава Україна в особі Міністерства фінансів України. Погашення та обслуговування позики здійснюватиметься з державного бюджету України. Кошти кредиту ЄІБ будуть рекредитовані відібраним кінцевим-бенефіціарам комунальним підприємствам та органам місцевого самоврядування.  </w:t>
      </w:r>
    </w:p>
    <w:p w:rsidR="002B0AEB" w:rsidRDefault="001E674E" w:rsidP="0038507F">
      <w:pPr>
        <w:spacing w:after="140"/>
        <w:ind w:firstLine="709"/>
        <w:jc w:val="both"/>
        <w:rPr>
          <w:rFonts w:ascii="Cambria" w:hAnsi="Cambria"/>
          <w:bCs/>
          <w:sz w:val="28"/>
          <w:szCs w:val="28"/>
        </w:rPr>
      </w:pPr>
      <w:r w:rsidRPr="00130BC8">
        <w:rPr>
          <w:rFonts w:ascii="Cambria" w:hAnsi="Cambria"/>
          <w:bCs/>
          <w:sz w:val="28"/>
          <w:szCs w:val="28"/>
        </w:rPr>
        <w:t>Кінцеві бенефіціари відшкодовуватимуть Міністерству фінансів України витрати на обслуговування та погашення відповідних субпро</w:t>
      </w:r>
      <w:r w:rsidR="00CC5614">
        <w:rPr>
          <w:rFonts w:ascii="Cambria" w:hAnsi="Cambria"/>
          <w:bCs/>
          <w:sz w:val="28"/>
          <w:szCs w:val="28"/>
        </w:rPr>
        <w:t>є</w:t>
      </w:r>
      <w:r w:rsidRPr="00130BC8">
        <w:rPr>
          <w:rFonts w:ascii="Cambria" w:hAnsi="Cambria"/>
          <w:bCs/>
          <w:sz w:val="28"/>
          <w:szCs w:val="28"/>
        </w:rPr>
        <w:t xml:space="preserve">ктів. </w:t>
      </w:r>
    </w:p>
    <w:p w:rsidR="00190226" w:rsidRDefault="00190226" w:rsidP="0038507F">
      <w:pPr>
        <w:spacing w:after="140"/>
        <w:ind w:firstLine="709"/>
        <w:jc w:val="both"/>
        <w:rPr>
          <w:rFonts w:ascii="Cambria" w:hAnsi="Cambria"/>
          <w:b/>
          <w:bCs/>
          <w:sz w:val="28"/>
          <w:szCs w:val="28"/>
        </w:rPr>
      </w:pPr>
    </w:p>
    <w:p w:rsidR="00186D8A" w:rsidRPr="00190226" w:rsidRDefault="00190226" w:rsidP="0038507F">
      <w:pPr>
        <w:spacing w:after="140"/>
        <w:ind w:firstLine="709"/>
        <w:jc w:val="both"/>
        <w:rPr>
          <w:rFonts w:ascii="Cambria" w:hAnsi="Cambria"/>
          <w:b/>
          <w:bCs/>
          <w:sz w:val="28"/>
          <w:szCs w:val="28"/>
        </w:rPr>
      </w:pPr>
      <w:r w:rsidRPr="00190226">
        <w:rPr>
          <w:rFonts w:ascii="Cambria" w:hAnsi="Cambria"/>
          <w:b/>
          <w:bCs/>
          <w:sz w:val="28"/>
          <w:szCs w:val="28"/>
        </w:rPr>
        <w:t>Інформація про звітність та контроль за реалізацією про</w:t>
      </w:r>
      <w:r w:rsidR="00CC5614">
        <w:rPr>
          <w:rFonts w:ascii="Cambria" w:hAnsi="Cambria"/>
          <w:b/>
          <w:bCs/>
          <w:sz w:val="28"/>
          <w:szCs w:val="28"/>
        </w:rPr>
        <w:t>є</w:t>
      </w:r>
      <w:r w:rsidRPr="00190226">
        <w:rPr>
          <w:rFonts w:ascii="Cambria" w:hAnsi="Cambria"/>
          <w:b/>
          <w:bCs/>
          <w:sz w:val="28"/>
          <w:szCs w:val="28"/>
        </w:rPr>
        <w:t>кту</w:t>
      </w:r>
      <w:r>
        <w:rPr>
          <w:rFonts w:ascii="Cambria" w:hAnsi="Cambria"/>
          <w:b/>
          <w:bCs/>
          <w:sz w:val="28"/>
          <w:szCs w:val="28"/>
        </w:rPr>
        <w:t xml:space="preserve">. </w:t>
      </w:r>
    </w:p>
    <w:p w:rsidR="00186D8A" w:rsidRPr="00186D8A" w:rsidRDefault="00186D8A" w:rsidP="0038507F">
      <w:pPr>
        <w:spacing w:after="140"/>
        <w:ind w:firstLine="709"/>
        <w:jc w:val="both"/>
        <w:rPr>
          <w:rFonts w:ascii="Cambria" w:hAnsi="Cambria"/>
          <w:bCs/>
          <w:sz w:val="28"/>
          <w:szCs w:val="28"/>
        </w:rPr>
      </w:pPr>
      <w:r w:rsidRPr="00186D8A">
        <w:rPr>
          <w:rFonts w:ascii="Cambria" w:hAnsi="Cambria"/>
          <w:bCs/>
          <w:sz w:val="28"/>
          <w:szCs w:val="28"/>
        </w:rPr>
        <w:t xml:space="preserve">Відповідальний виконавець – Міністерство інфраструктури України, основними завданнями якого буде управління </w:t>
      </w:r>
      <w:r w:rsidR="002B0AEB">
        <w:rPr>
          <w:rFonts w:ascii="Cambria" w:hAnsi="Cambria"/>
          <w:bCs/>
          <w:sz w:val="28"/>
          <w:szCs w:val="28"/>
        </w:rPr>
        <w:t>п</w:t>
      </w:r>
      <w:r w:rsidR="002B0AEB" w:rsidRPr="00186D8A">
        <w:rPr>
          <w:rFonts w:ascii="Cambria" w:hAnsi="Cambria"/>
          <w:bCs/>
          <w:sz w:val="28"/>
          <w:szCs w:val="28"/>
        </w:rPr>
        <w:t>ро</w:t>
      </w:r>
      <w:r w:rsidR="00CC5614">
        <w:rPr>
          <w:rFonts w:ascii="Cambria" w:hAnsi="Cambria"/>
          <w:bCs/>
          <w:sz w:val="28"/>
          <w:szCs w:val="28"/>
        </w:rPr>
        <w:t>є</w:t>
      </w:r>
      <w:r w:rsidR="002B0AEB" w:rsidRPr="00186D8A">
        <w:rPr>
          <w:rFonts w:ascii="Cambria" w:hAnsi="Cambria"/>
          <w:bCs/>
          <w:sz w:val="28"/>
          <w:szCs w:val="28"/>
        </w:rPr>
        <w:t>ктом</w:t>
      </w:r>
      <w:r w:rsidRPr="00186D8A">
        <w:rPr>
          <w:rFonts w:ascii="Cambria" w:hAnsi="Cambria"/>
          <w:bCs/>
          <w:sz w:val="28"/>
          <w:szCs w:val="28"/>
        </w:rPr>
        <w:t xml:space="preserve">, здійснення нагляду і контролю за його реалізацією. </w:t>
      </w:r>
    </w:p>
    <w:p w:rsidR="00186D8A" w:rsidRPr="00186D8A" w:rsidRDefault="00186D8A" w:rsidP="0038507F">
      <w:pPr>
        <w:spacing w:after="140"/>
        <w:ind w:firstLine="709"/>
        <w:jc w:val="both"/>
        <w:rPr>
          <w:rFonts w:ascii="Cambria" w:hAnsi="Cambria"/>
          <w:bCs/>
          <w:sz w:val="28"/>
          <w:szCs w:val="28"/>
        </w:rPr>
      </w:pPr>
      <w:r w:rsidRPr="00186D8A">
        <w:rPr>
          <w:rFonts w:ascii="Cambria" w:hAnsi="Cambria"/>
          <w:bCs/>
          <w:sz w:val="28"/>
          <w:szCs w:val="28"/>
        </w:rPr>
        <w:t xml:space="preserve">Бенефіціари </w:t>
      </w:r>
      <w:r w:rsidR="002B0AEB">
        <w:rPr>
          <w:rFonts w:ascii="Cambria" w:hAnsi="Cambria"/>
          <w:bCs/>
          <w:sz w:val="28"/>
          <w:szCs w:val="28"/>
        </w:rPr>
        <w:t>п</w:t>
      </w:r>
      <w:r w:rsidR="002B0AEB" w:rsidRPr="00186D8A">
        <w:rPr>
          <w:rFonts w:ascii="Cambria" w:hAnsi="Cambria"/>
          <w:bCs/>
          <w:sz w:val="28"/>
          <w:szCs w:val="28"/>
        </w:rPr>
        <w:t>ро</w:t>
      </w:r>
      <w:r w:rsidR="00CC5614">
        <w:rPr>
          <w:rFonts w:ascii="Cambria" w:hAnsi="Cambria"/>
          <w:bCs/>
          <w:sz w:val="28"/>
          <w:szCs w:val="28"/>
        </w:rPr>
        <w:t>є</w:t>
      </w:r>
      <w:r w:rsidR="002B0AEB" w:rsidRPr="00186D8A">
        <w:rPr>
          <w:rFonts w:ascii="Cambria" w:hAnsi="Cambria"/>
          <w:bCs/>
          <w:sz w:val="28"/>
          <w:szCs w:val="28"/>
        </w:rPr>
        <w:t>кту</w:t>
      </w:r>
      <w:r w:rsidRPr="00186D8A">
        <w:rPr>
          <w:rFonts w:ascii="Cambria" w:hAnsi="Cambria"/>
          <w:bCs/>
          <w:sz w:val="28"/>
          <w:szCs w:val="28"/>
        </w:rPr>
        <w:t xml:space="preserve">: міські ради та/або комунальні підприємства міст, які забезпечують реалізацію </w:t>
      </w:r>
      <w:r w:rsidR="00D813DC">
        <w:rPr>
          <w:rFonts w:ascii="Cambria" w:hAnsi="Cambria"/>
          <w:bCs/>
          <w:sz w:val="28"/>
          <w:szCs w:val="28"/>
        </w:rPr>
        <w:t>п</w:t>
      </w:r>
      <w:r w:rsidR="002B0AEB" w:rsidRPr="00186D8A">
        <w:rPr>
          <w:rFonts w:ascii="Cambria" w:hAnsi="Cambria"/>
          <w:bCs/>
          <w:sz w:val="28"/>
          <w:szCs w:val="28"/>
        </w:rPr>
        <w:t>ро</w:t>
      </w:r>
      <w:r w:rsidR="00CC5614">
        <w:rPr>
          <w:rFonts w:ascii="Cambria" w:hAnsi="Cambria"/>
          <w:bCs/>
          <w:sz w:val="28"/>
          <w:szCs w:val="28"/>
        </w:rPr>
        <w:t>є</w:t>
      </w:r>
      <w:r w:rsidR="002B0AEB" w:rsidRPr="00186D8A">
        <w:rPr>
          <w:rFonts w:ascii="Cambria" w:hAnsi="Cambria"/>
          <w:bCs/>
          <w:sz w:val="28"/>
          <w:szCs w:val="28"/>
        </w:rPr>
        <w:t>кту</w:t>
      </w:r>
      <w:r w:rsidRPr="00186D8A">
        <w:rPr>
          <w:rFonts w:ascii="Cambria" w:hAnsi="Cambria"/>
          <w:bCs/>
          <w:sz w:val="28"/>
          <w:szCs w:val="28"/>
        </w:rPr>
        <w:t xml:space="preserve">. </w:t>
      </w:r>
    </w:p>
    <w:p w:rsidR="00186D8A" w:rsidRPr="00186D8A" w:rsidRDefault="00186D8A" w:rsidP="0038507F">
      <w:pPr>
        <w:spacing w:after="140"/>
        <w:ind w:firstLine="709"/>
        <w:jc w:val="both"/>
        <w:rPr>
          <w:rFonts w:ascii="Cambria" w:hAnsi="Cambria"/>
          <w:bCs/>
          <w:sz w:val="28"/>
          <w:szCs w:val="28"/>
        </w:rPr>
      </w:pPr>
      <w:r w:rsidRPr="00186D8A">
        <w:rPr>
          <w:rFonts w:ascii="Cambria" w:hAnsi="Cambria"/>
          <w:bCs/>
          <w:sz w:val="28"/>
          <w:szCs w:val="28"/>
        </w:rPr>
        <w:t xml:space="preserve">Попередньо визначені міста-учасники </w:t>
      </w:r>
      <w:r w:rsidR="002B0AEB">
        <w:rPr>
          <w:rFonts w:ascii="Cambria" w:hAnsi="Cambria"/>
          <w:bCs/>
          <w:sz w:val="28"/>
          <w:szCs w:val="28"/>
        </w:rPr>
        <w:t>п</w:t>
      </w:r>
      <w:r w:rsidRPr="00186D8A">
        <w:rPr>
          <w:rFonts w:ascii="Cambria" w:hAnsi="Cambria"/>
          <w:bCs/>
          <w:sz w:val="28"/>
          <w:szCs w:val="28"/>
        </w:rPr>
        <w:t>ро</w:t>
      </w:r>
      <w:r w:rsidR="00CC5614">
        <w:rPr>
          <w:rFonts w:ascii="Cambria" w:hAnsi="Cambria"/>
          <w:bCs/>
          <w:sz w:val="28"/>
          <w:szCs w:val="28"/>
        </w:rPr>
        <w:t>є</w:t>
      </w:r>
      <w:r w:rsidRPr="00186D8A">
        <w:rPr>
          <w:rFonts w:ascii="Cambria" w:hAnsi="Cambria"/>
          <w:bCs/>
          <w:sz w:val="28"/>
          <w:szCs w:val="28"/>
        </w:rPr>
        <w:t xml:space="preserve">кту: Сєвєродонецьк, </w:t>
      </w:r>
      <w:r w:rsidR="001A32EE">
        <w:rPr>
          <w:rFonts w:ascii="Cambria" w:hAnsi="Cambria"/>
          <w:bCs/>
          <w:sz w:val="28"/>
          <w:szCs w:val="28"/>
        </w:rPr>
        <w:t xml:space="preserve"> </w:t>
      </w:r>
      <w:r w:rsidRPr="00186D8A">
        <w:rPr>
          <w:rFonts w:ascii="Cambria" w:hAnsi="Cambria"/>
          <w:bCs/>
          <w:sz w:val="28"/>
          <w:szCs w:val="28"/>
        </w:rPr>
        <w:t xml:space="preserve">Вінниця, Ужгород, Черкаси, Кременчук, Біла Церква, Мелітополь, Кам’янське, Хмельницький, Тернопіль, Кривий Ріг, Дніпро, Луцьк, Запоріжжя, Львів, Полтава, Одеса, Чернівці тощо . </w:t>
      </w:r>
    </w:p>
    <w:p w:rsidR="00186D8A" w:rsidRPr="00186D8A" w:rsidRDefault="00186D8A" w:rsidP="0038507F">
      <w:pPr>
        <w:spacing w:after="140"/>
        <w:ind w:firstLine="709"/>
        <w:jc w:val="both"/>
        <w:rPr>
          <w:rFonts w:ascii="Cambria" w:hAnsi="Cambria"/>
          <w:bCs/>
          <w:sz w:val="28"/>
          <w:szCs w:val="28"/>
        </w:rPr>
      </w:pPr>
      <w:r w:rsidRPr="00186D8A">
        <w:rPr>
          <w:rFonts w:ascii="Cambria" w:hAnsi="Cambria"/>
          <w:bCs/>
          <w:sz w:val="28"/>
          <w:szCs w:val="28"/>
        </w:rPr>
        <w:t>Кредит ЄІБ (до 50% від загальної вартості) –</w:t>
      </w:r>
      <w:r w:rsidR="007634BD">
        <w:rPr>
          <w:rFonts w:ascii="Cambria" w:hAnsi="Cambria"/>
          <w:bCs/>
          <w:sz w:val="28"/>
          <w:szCs w:val="28"/>
        </w:rPr>
        <w:t xml:space="preserve"> </w:t>
      </w:r>
      <w:r w:rsidRPr="00186D8A">
        <w:rPr>
          <w:rFonts w:ascii="Cambria" w:hAnsi="Cambria"/>
          <w:bCs/>
          <w:sz w:val="28"/>
          <w:szCs w:val="28"/>
        </w:rPr>
        <w:t xml:space="preserve">Фінансова угода, між Україною та ЄІБ, субкредитні угоди між Мінфіном, Мінінфраструктури та </w:t>
      </w:r>
      <w:r w:rsidR="002B0AEB">
        <w:rPr>
          <w:rFonts w:ascii="Cambria" w:hAnsi="Cambria"/>
          <w:bCs/>
          <w:sz w:val="28"/>
          <w:szCs w:val="28"/>
        </w:rPr>
        <w:t xml:space="preserve">кінцевими </w:t>
      </w:r>
      <w:r w:rsidRPr="00186D8A">
        <w:rPr>
          <w:rFonts w:ascii="Cambria" w:hAnsi="Cambria"/>
          <w:bCs/>
          <w:sz w:val="28"/>
          <w:szCs w:val="28"/>
        </w:rPr>
        <w:t xml:space="preserve">бенефіціарами.  </w:t>
      </w:r>
    </w:p>
    <w:p w:rsidR="0056261B" w:rsidRDefault="0056261B" w:rsidP="0038507F">
      <w:pPr>
        <w:pStyle w:val="a4"/>
        <w:spacing w:before="0" w:beforeAutospacing="0" w:after="140" w:afterAutospacing="0"/>
        <w:ind w:firstLine="706"/>
        <w:rPr>
          <w:rFonts w:ascii="Cambria" w:hAnsi="Cambria"/>
          <w:b/>
          <w:bCs/>
          <w:sz w:val="28"/>
          <w:szCs w:val="28"/>
        </w:rPr>
      </w:pPr>
    </w:p>
    <w:p w:rsidR="00162358" w:rsidRDefault="00162358" w:rsidP="0038507F">
      <w:pPr>
        <w:pStyle w:val="a4"/>
        <w:spacing w:before="0" w:beforeAutospacing="0" w:after="140" w:afterAutospacing="0"/>
        <w:ind w:firstLine="706"/>
        <w:rPr>
          <w:rFonts w:ascii="Cambria" w:hAnsi="Cambria"/>
          <w:b/>
          <w:bCs/>
          <w:sz w:val="28"/>
          <w:szCs w:val="28"/>
        </w:rPr>
      </w:pPr>
    </w:p>
    <w:p w:rsidR="00162358" w:rsidRDefault="00162358" w:rsidP="0038507F">
      <w:pPr>
        <w:pStyle w:val="a4"/>
        <w:spacing w:before="0" w:beforeAutospacing="0" w:after="140" w:afterAutospacing="0"/>
        <w:ind w:firstLine="706"/>
        <w:rPr>
          <w:rFonts w:ascii="Cambria" w:hAnsi="Cambria"/>
          <w:b/>
          <w:bCs/>
          <w:sz w:val="28"/>
          <w:szCs w:val="28"/>
        </w:rPr>
      </w:pPr>
    </w:p>
    <w:p w:rsidR="00162358" w:rsidRPr="0056261B" w:rsidRDefault="00162358" w:rsidP="0038507F">
      <w:pPr>
        <w:pStyle w:val="a4"/>
        <w:spacing w:before="0" w:beforeAutospacing="0" w:after="140" w:afterAutospacing="0"/>
        <w:ind w:firstLine="706"/>
        <w:rPr>
          <w:rFonts w:ascii="Cambria" w:hAnsi="Cambria"/>
          <w:b/>
          <w:bCs/>
          <w:sz w:val="28"/>
          <w:szCs w:val="28"/>
        </w:rPr>
      </w:pPr>
    </w:p>
    <w:p w:rsidR="0056261B" w:rsidRPr="0056261B" w:rsidRDefault="0056261B" w:rsidP="0038507F">
      <w:pPr>
        <w:pStyle w:val="a4"/>
        <w:spacing w:before="0" w:beforeAutospacing="0" w:after="140" w:afterAutospacing="0"/>
        <w:ind w:firstLine="567"/>
        <w:jc w:val="both"/>
        <w:rPr>
          <w:rFonts w:ascii="Cambria" w:hAnsi="Cambria"/>
          <w:sz w:val="28"/>
          <w:szCs w:val="28"/>
        </w:rPr>
      </w:pPr>
      <w:r w:rsidRPr="0056261B">
        <w:rPr>
          <w:rFonts w:ascii="Cambria" w:hAnsi="Cambria"/>
          <w:b/>
          <w:bCs/>
          <w:sz w:val="28"/>
          <w:szCs w:val="28"/>
        </w:rPr>
        <w:t>Очікуваний строк підготовки та реалізації інвестиційного проєкту</w:t>
      </w:r>
    </w:p>
    <w:p w:rsidR="0056261B" w:rsidRPr="0056261B" w:rsidRDefault="0056261B" w:rsidP="0038507F">
      <w:pPr>
        <w:spacing w:after="140"/>
        <w:ind w:firstLine="567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 xml:space="preserve">Очікується, що підготовка </w:t>
      </w:r>
      <w:r w:rsidR="0086745A">
        <w:rPr>
          <w:rFonts w:ascii="Cambria" w:hAnsi="Cambria"/>
          <w:snapToGrid w:val="0"/>
          <w:sz w:val="28"/>
          <w:szCs w:val="28"/>
        </w:rPr>
        <w:t>п</w:t>
      </w:r>
      <w:r w:rsidRPr="0056261B">
        <w:rPr>
          <w:rFonts w:ascii="Cambria" w:hAnsi="Cambria"/>
          <w:snapToGrid w:val="0"/>
          <w:sz w:val="28"/>
          <w:szCs w:val="28"/>
        </w:rPr>
        <w:t>ро</w:t>
      </w:r>
      <w:r w:rsidR="00CC5614">
        <w:rPr>
          <w:rFonts w:ascii="Cambria" w:hAnsi="Cambria"/>
          <w:snapToGrid w:val="0"/>
          <w:sz w:val="28"/>
          <w:szCs w:val="28"/>
        </w:rPr>
        <w:t>є</w:t>
      </w:r>
      <w:r w:rsidRPr="0056261B">
        <w:rPr>
          <w:rFonts w:ascii="Cambria" w:hAnsi="Cambria"/>
          <w:snapToGrid w:val="0"/>
          <w:sz w:val="28"/>
          <w:szCs w:val="28"/>
        </w:rPr>
        <w:t xml:space="preserve">кту та виконання закупівель рухомого складу та будівельно-монтажних робіт за </w:t>
      </w:r>
      <w:r w:rsidR="002B0AEB">
        <w:rPr>
          <w:rFonts w:ascii="Cambria" w:hAnsi="Cambria"/>
          <w:snapToGrid w:val="0"/>
          <w:sz w:val="28"/>
          <w:szCs w:val="28"/>
        </w:rPr>
        <w:t>п</w:t>
      </w:r>
      <w:r w:rsidR="002B0AEB" w:rsidRPr="0056261B">
        <w:rPr>
          <w:rFonts w:ascii="Cambria" w:hAnsi="Cambria"/>
          <w:snapToGrid w:val="0"/>
          <w:sz w:val="28"/>
          <w:szCs w:val="28"/>
        </w:rPr>
        <w:t>ро</w:t>
      </w:r>
      <w:r w:rsidR="00CC5614">
        <w:rPr>
          <w:rFonts w:ascii="Cambria" w:hAnsi="Cambria"/>
          <w:snapToGrid w:val="0"/>
          <w:sz w:val="28"/>
          <w:szCs w:val="28"/>
        </w:rPr>
        <w:t>є</w:t>
      </w:r>
      <w:r w:rsidR="002B0AEB" w:rsidRPr="0056261B">
        <w:rPr>
          <w:rFonts w:ascii="Cambria" w:hAnsi="Cambria"/>
          <w:snapToGrid w:val="0"/>
          <w:sz w:val="28"/>
          <w:szCs w:val="28"/>
        </w:rPr>
        <w:t xml:space="preserve">ктом </w:t>
      </w:r>
      <w:r w:rsidRPr="0056261B">
        <w:rPr>
          <w:rFonts w:ascii="Cambria" w:hAnsi="Cambria"/>
          <w:snapToGrid w:val="0"/>
          <w:sz w:val="28"/>
          <w:szCs w:val="28"/>
        </w:rPr>
        <w:t xml:space="preserve">буде розпочато та завершено протягом 2021 – 2026 років. </w:t>
      </w:r>
    </w:p>
    <w:p w:rsidR="0056261B" w:rsidRPr="0056261B" w:rsidRDefault="0056261B" w:rsidP="0038507F">
      <w:pPr>
        <w:spacing w:after="140"/>
        <w:ind w:firstLine="567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 xml:space="preserve">Закупівлі за </w:t>
      </w:r>
      <w:r w:rsidR="0086745A">
        <w:rPr>
          <w:rFonts w:ascii="Cambria" w:hAnsi="Cambria"/>
          <w:snapToGrid w:val="0"/>
          <w:sz w:val="28"/>
          <w:szCs w:val="28"/>
        </w:rPr>
        <w:t>п</w:t>
      </w:r>
      <w:r w:rsidRPr="0056261B">
        <w:rPr>
          <w:rFonts w:ascii="Cambria" w:hAnsi="Cambria"/>
          <w:snapToGrid w:val="0"/>
          <w:sz w:val="28"/>
          <w:szCs w:val="28"/>
        </w:rPr>
        <w:t>ро</w:t>
      </w:r>
      <w:r w:rsidR="00CC5614">
        <w:rPr>
          <w:rFonts w:ascii="Cambria" w:hAnsi="Cambria"/>
          <w:snapToGrid w:val="0"/>
          <w:sz w:val="28"/>
          <w:szCs w:val="28"/>
        </w:rPr>
        <w:t>є</w:t>
      </w:r>
      <w:r w:rsidRPr="0056261B">
        <w:rPr>
          <w:rFonts w:ascii="Cambria" w:hAnsi="Cambria"/>
          <w:snapToGrid w:val="0"/>
          <w:sz w:val="28"/>
          <w:szCs w:val="28"/>
        </w:rPr>
        <w:t>ктом повинні проводитись шляхом відкритих міжнародних торгів відповідно до Посібника ЄІБ з питань закупівель та відповідно до Політики та правил закупівель товарів, робіт та послуг ЄБРР.</w:t>
      </w:r>
    </w:p>
    <w:p w:rsidR="00EC2E3F" w:rsidRDefault="00EC2E3F" w:rsidP="0038507F">
      <w:pPr>
        <w:spacing w:after="140"/>
        <w:ind w:firstLine="567"/>
        <w:jc w:val="both"/>
        <w:rPr>
          <w:rFonts w:ascii="Cambria" w:hAnsi="Cambria"/>
          <w:b/>
          <w:snapToGrid w:val="0"/>
          <w:sz w:val="28"/>
          <w:szCs w:val="28"/>
        </w:rPr>
      </w:pPr>
    </w:p>
    <w:p w:rsidR="0056261B" w:rsidRPr="0056261B" w:rsidRDefault="0056261B" w:rsidP="0038507F">
      <w:pPr>
        <w:spacing w:after="140"/>
        <w:ind w:firstLine="567"/>
        <w:jc w:val="both"/>
        <w:rPr>
          <w:rFonts w:ascii="Cambria" w:hAnsi="Cambria"/>
          <w:b/>
          <w:snapToGrid w:val="0"/>
          <w:sz w:val="28"/>
          <w:szCs w:val="28"/>
        </w:rPr>
      </w:pPr>
      <w:r w:rsidRPr="0056261B">
        <w:rPr>
          <w:rFonts w:ascii="Cambria" w:hAnsi="Cambria"/>
          <w:b/>
          <w:snapToGrid w:val="0"/>
          <w:sz w:val="28"/>
          <w:szCs w:val="28"/>
        </w:rPr>
        <w:t>Інформація про речові права на нерухоме майно (земельну ділянку, будівлю, споруду і т. ін.), що дають право на виконання будівельних</w:t>
      </w:r>
      <w:r w:rsidR="001A32EE">
        <w:rPr>
          <w:rFonts w:ascii="Cambria" w:hAnsi="Cambria"/>
          <w:b/>
          <w:snapToGrid w:val="0"/>
          <w:sz w:val="28"/>
          <w:szCs w:val="28"/>
        </w:rPr>
        <w:t xml:space="preserve"> </w:t>
      </w:r>
      <w:r w:rsidRPr="0056261B">
        <w:rPr>
          <w:rFonts w:ascii="Cambria" w:hAnsi="Cambria"/>
          <w:b/>
          <w:snapToGrid w:val="0"/>
          <w:sz w:val="28"/>
          <w:szCs w:val="28"/>
        </w:rPr>
        <w:t xml:space="preserve"> робіт. </w:t>
      </w:r>
    </w:p>
    <w:p w:rsidR="0056261B" w:rsidRPr="0056261B" w:rsidRDefault="0056261B" w:rsidP="0038507F">
      <w:pPr>
        <w:spacing w:after="140"/>
        <w:ind w:firstLine="567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 xml:space="preserve">Виконання робіт за </w:t>
      </w:r>
      <w:r w:rsidR="0086745A">
        <w:rPr>
          <w:rFonts w:ascii="Cambria" w:hAnsi="Cambria"/>
          <w:snapToGrid w:val="0"/>
          <w:sz w:val="28"/>
          <w:szCs w:val="28"/>
        </w:rPr>
        <w:t>п</w:t>
      </w:r>
      <w:r w:rsidRPr="0056261B">
        <w:rPr>
          <w:rFonts w:ascii="Cambria" w:hAnsi="Cambria"/>
          <w:snapToGrid w:val="0"/>
          <w:sz w:val="28"/>
          <w:szCs w:val="28"/>
        </w:rPr>
        <w:t>ро</w:t>
      </w:r>
      <w:r w:rsidR="00CC5614">
        <w:rPr>
          <w:rFonts w:ascii="Cambria" w:hAnsi="Cambria"/>
          <w:snapToGrid w:val="0"/>
          <w:sz w:val="28"/>
          <w:szCs w:val="28"/>
        </w:rPr>
        <w:t>є</w:t>
      </w:r>
      <w:r w:rsidRPr="0056261B">
        <w:rPr>
          <w:rFonts w:ascii="Cambria" w:hAnsi="Cambria"/>
          <w:snapToGrid w:val="0"/>
          <w:sz w:val="28"/>
          <w:szCs w:val="28"/>
        </w:rPr>
        <w:t xml:space="preserve">ктом, не потребує наявності документів, що засвідчують право власності чи користування земельними ділянками, які будуть задіяні для реалізації </w:t>
      </w:r>
      <w:r w:rsidR="0086745A">
        <w:rPr>
          <w:rFonts w:ascii="Cambria" w:hAnsi="Cambria"/>
          <w:snapToGrid w:val="0"/>
          <w:sz w:val="28"/>
          <w:szCs w:val="28"/>
        </w:rPr>
        <w:t>п</w:t>
      </w:r>
      <w:r w:rsidRPr="0056261B">
        <w:rPr>
          <w:rFonts w:ascii="Cambria" w:hAnsi="Cambria"/>
          <w:snapToGrid w:val="0"/>
          <w:sz w:val="28"/>
          <w:szCs w:val="28"/>
        </w:rPr>
        <w:t>ро</w:t>
      </w:r>
      <w:r w:rsidR="00CC5614">
        <w:rPr>
          <w:rFonts w:ascii="Cambria" w:hAnsi="Cambria"/>
          <w:snapToGrid w:val="0"/>
          <w:sz w:val="28"/>
          <w:szCs w:val="28"/>
        </w:rPr>
        <w:t>є</w:t>
      </w:r>
      <w:r w:rsidRPr="0056261B">
        <w:rPr>
          <w:rFonts w:ascii="Cambria" w:hAnsi="Cambria"/>
          <w:snapToGrid w:val="0"/>
          <w:sz w:val="28"/>
          <w:szCs w:val="28"/>
        </w:rPr>
        <w:t xml:space="preserve">кту, оскільки відповідно до частини 4 </w:t>
      </w:r>
      <w:r w:rsidR="001A32EE">
        <w:rPr>
          <w:rFonts w:ascii="Cambria" w:hAnsi="Cambria"/>
          <w:snapToGrid w:val="0"/>
          <w:sz w:val="28"/>
          <w:szCs w:val="28"/>
        </w:rPr>
        <w:t xml:space="preserve">            </w:t>
      </w:r>
      <w:r w:rsidRPr="0056261B">
        <w:rPr>
          <w:rFonts w:ascii="Cambria" w:hAnsi="Cambria"/>
          <w:snapToGrid w:val="0"/>
          <w:sz w:val="28"/>
          <w:szCs w:val="28"/>
        </w:rPr>
        <w:t xml:space="preserve">статті 34 Закону України «Про регулювання містобудівної діяльності» реконструкція, реставрація або капітальний ремонт об’єктів будівництва без зміни зовнішніх геометричних розмірів їхніх фундаментів у плані, реконструкція або капітальний ремонт ліній електропередачі, зв’язку, трубопроводів, інших лінійних комунікацій у межах земель їх розміщення, а також нове будівництво об’єктів інженерно-транспортної інфраструктури відповідно до містобудівної документації на замовлення органів державної влади чи органів місцевого самоврядування на відповідних землях </w:t>
      </w:r>
      <w:r w:rsidR="001A32EE">
        <w:rPr>
          <w:rFonts w:ascii="Cambria" w:hAnsi="Cambria"/>
          <w:snapToGrid w:val="0"/>
          <w:sz w:val="28"/>
          <w:szCs w:val="28"/>
        </w:rPr>
        <w:t xml:space="preserve">             </w:t>
      </w:r>
      <w:r w:rsidRPr="0056261B">
        <w:rPr>
          <w:rFonts w:ascii="Cambria" w:hAnsi="Cambria"/>
          <w:snapToGrid w:val="0"/>
          <w:sz w:val="28"/>
          <w:szCs w:val="28"/>
        </w:rPr>
        <w:t xml:space="preserve">державної чи комунальної власності можуть здійснюватися за відсутності документа, що засвідчує право власності чи користування земельною ділянкою. </w:t>
      </w:r>
    </w:p>
    <w:p w:rsidR="0056261B" w:rsidRPr="0056261B" w:rsidRDefault="0056261B" w:rsidP="0038507F">
      <w:pPr>
        <w:spacing w:after="140"/>
        <w:ind w:firstLine="567"/>
        <w:jc w:val="both"/>
        <w:rPr>
          <w:rFonts w:ascii="Cambria" w:hAnsi="Cambria"/>
          <w:snapToGrid w:val="0"/>
          <w:sz w:val="28"/>
          <w:szCs w:val="28"/>
        </w:rPr>
      </w:pPr>
    </w:p>
    <w:p w:rsidR="0056261B" w:rsidRPr="0056261B" w:rsidRDefault="0056261B" w:rsidP="0038507F">
      <w:pPr>
        <w:spacing w:after="140"/>
        <w:ind w:firstLine="567"/>
        <w:jc w:val="both"/>
        <w:rPr>
          <w:rFonts w:ascii="Cambria" w:hAnsi="Cambria"/>
          <w:b/>
          <w:snapToGrid w:val="0"/>
          <w:sz w:val="28"/>
          <w:szCs w:val="28"/>
        </w:rPr>
      </w:pPr>
      <w:r w:rsidRPr="0056261B">
        <w:rPr>
          <w:rFonts w:ascii="Cambria" w:hAnsi="Cambria"/>
          <w:b/>
          <w:snapToGrid w:val="0"/>
          <w:sz w:val="28"/>
          <w:szCs w:val="28"/>
        </w:rPr>
        <w:t xml:space="preserve">Інформація про стан розроблення проектної документації на будівництво для проектів, які передбачають нове будівництво або реконструкцію, капітальний ремонт, технічне переоснащення, та про проведення екологічної експертизи (оцінки впливу на довкілля). </w:t>
      </w:r>
    </w:p>
    <w:p w:rsidR="0056261B" w:rsidRDefault="0056261B" w:rsidP="0038507F">
      <w:pPr>
        <w:spacing w:after="140"/>
        <w:ind w:firstLine="567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 xml:space="preserve">Частину проектної документації на роботи з будівництва, ремонту та реконструкції об’єктів інфраструктури буде розпочато/продовжено на замовлення бенефіціарів після прийняття рішення про доцільність реалізації </w:t>
      </w:r>
      <w:r w:rsidR="0086745A">
        <w:rPr>
          <w:rFonts w:ascii="Cambria" w:hAnsi="Cambria"/>
          <w:snapToGrid w:val="0"/>
          <w:sz w:val="28"/>
          <w:szCs w:val="28"/>
        </w:rPr>
        <w:t>п</w:t>
      </w:r>
      <w:r w:rsidRPr="0056261B">
        <w:rPr>
          <w:rFonts w:ascii="Cambria" w:hAnsi="Cambria"/>
          <w:snapToGrid w:val="0"/>
          <w:sz w:val="28"/>
          <w:szCs w:val="28"/>
        </w:rPr>
        <w:t>ро</w:t>
      </w:r>
      <w:r w:rsidR="00CC5614">
        <w:rPr>
          <w:rFonts w:ascii="Cambria" w:hAnsi="Cambria"/>
          <w:snapToGrid w:val="0"/>
          <w:sz w:val="28"/>
          <w:szCs w:val="28"/>
        </w:rPr>
        <w:t>є</w:t>
      </w:r>
      <w:r w:rsidRPr="0056261B">
        <w:rPr>
          <w:rFonts w:ascii="Cambria" w:hAnsi="Cambria"/>
          <w:snapToGrid w:val="0"/>
          <w:sz w:val="28"/>
          <w:szCs w:val="28"/>
        </w:rPr>
        <w:t>кту.</w:t>
      </w:r>
    </w:p>
    <w:p w:rsidR="00377A4E" w:rsidRPr="0056261B" w:rsidRDefault="00377A4E" w:rsidP="0038507F">
      <w:pPr>
        <w:spacing w:after="140"/>
        <w:ind w:firstLine="567"/>
        <w:jc w:val="both"/>
        <w:rPr>
          <w:rFonts w:ascii="Cambria" w:hAnsi="Cambria"/>
          <w:snapToGrid w:val="0"/>
          <w:sz w:val="28"/>
          <w:szCs w:val="28"/>
        </w:rPr>
      </w:pPr>
    </w:p>
    <w:p w:rsidR="0056261B" w:rsidRPr="0056261B" w:rsidRDefault="00377A4E" w:rsidP="0038507F">
      <w:pPr>
        <w:spacing w:after="140"/>
        <w:ind w:firstLine="426"/>
        <w:jc w:val="both"/>
        <w:rPr>
          <w:rFonts w:ascii="Cambria" w:hAnsi="Cambria"/>
          <w:b/>
          <w:snapToGrid w:val="0"/>
          <w:sz w:val="28"/>
          <w:szCs w:val="28"/>
        </w:rPr>
      </w:pPr>
      <w:r>
        <w:rPr>
          <w:rFonts w:ascii="Cambria" w:hAnsi="Cambria"/>
          <w:b/>
          <w:snapToGrid w:val="0"/>
          <w:sz w:val="28"/>
          <w:szCs w:val="28"/>
        </w:rPr>
        <w:t>Р</w:t>
      </w:r>
      <w:r w:rsidRPr="00377A4E">
        <w:rPr>
          <w:rFonts w:ascii="Cambria" w:hAnsi="Cambria"/>
          <w:b/>
          <w:snapToGrid w:val="0"/>
          <w:sz w:val="28"/>
          <w:szCs w:val="28"/>
        </w:rPr>
        <w:t>озрахунок економічної ефективності про</w:t>
      </w:r>
      <w:r w:rsidR="00CC5614">
        <w:rPr>
          <w:rFonts w:ascii="Cambria" w:hAnsi="Cambria"/>
          <w:b/>
          <w:snapToGrid w:val="0"/>
          <w:sz w:val="28"/>
          <w:szCs w:val="28"/>
        </w:rPr>
        <w:t>є</w:t>
      </w:r>
      <w:r w:rsidRPr="00377A4E">
        <w:rPr>
          <w:rFonts w:ascii="Cambria" w:hAnsi="Cambria"/>
          <w:b/>
          <w:snapToGrid w:val="0"/>
          <w:sz w:val="28"/>
          <w:szCs w:val="28"/>
        </w:rPr>
        <w:t>кту</w:t>
      </w:r>
      <w:r w:rsidR="0056261B" w:rsidRPr="0056261B">
        <w:rPr>
          <w:rFonts w:ascii="Cambria" w:hAnsi="Cambria"/>
          <w:b/>
          <w:snapToGrid w:val="0"/>
          <w:sz w:val="28"/>
          <w:szCs w:val="28"/>
        </w:rPr>
        <w:t>.</w:t>
      </w:r>
    </w:p>
    <w:p w:rsidR="0056261B" w:rsidRPr="0056261B" w:rsidRDefault="0056261B" w:rsidP="0038507F">
      <w:pPr>
        <w:spacing w:after="140"/>
        <w:ind w:firstLine="500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>Про</w:t>
      </w:r>
      <w:r w:rsidR="00CC5614">
        <w:rPr>
          <w:rFonts w:ascii="Cambria" w:hAnsi="Cambria"/>
          <w:snapToGrid w:val="0"/>
          <w:sz w:val="28"/>
          <w:szCs w:val="28"/>
        </w:rPr>
        <w:t>є</w:t>
      </w:r>
      <w:r w:rsidRPr="0056261B">
        <w:rPr>
          <w:rFonts w:ascii="Cambria" w:hAnsi="Cambria"/>
          <w:snapToGrid w:val="0"/>
          <w:sz w:val="28"/>
          <w:szCs w:val="28"/>
        </w:rPr>
        <w:t xml:space="preserve">кт має позитивний економічний ефект, який оцінюється на основі аналізу доцільності реалізації </w:t>
      </w:r>
      <w:r w:rsidR="0086745A">
        <w:rPr>
          <w:rFonts w:ascii="Cambria" w:hAnsi="Cambria"/>
          <w:snapToGrid w:val="0"/>
          <w:sz w:val="28"/>
          <w:szCs w:val="28"/>
        </w:rPr>
        <w:t>п</w:t>
      </w:r>
      <w:r w:rsidRPr="0056261B">
        <w:rPr>
          <w:rFonts w:ascii="Cambria" w:hAnsi="Cambria"/>
          <w:snapToGrid w:val="0"/>
          <w:sz w:val="28"/>
          <w:szCs w:val="28"/>
        </w:rPr>
        <w:t>ро</w:t>
      </w:r>
      <w:r w:rsidR="00CC5614">
        <w:rPr>
          <w:rFonts w:ascii="Cambria" w:hAnsi="Cambria"/>
          <w:snapToGrid w:val="0"/>
          <w:sz w:val="28"/>
          <w:szCs w:val="28"/>
        </w:rPr>
        <w:t>є</w:t>
      </w:r>
      <w:r w:rsidRPr="0056261B">
        <w:rPr>
          <w:rFonts w:ascii="Cambria" w:hAnsi="Cambria"/>
          <w:snapToGrid w:val="0"/>
          <w:sz w:val="28"/>
          <w:szCs w:val="28"/>
        </w:rPr>
        <w:t xml:space="preserve">кту для суспільства в цілому та з урахуванням переваг його реалізації для всіх зацікавлених сторін (зокрема, </w:t>
      </w:r>
      <w:r w:rsidRPr="0056261B">
        <w:rPr>
          <w:rFonts w:ascii="Cambria" w:hAnsi="Cambria"/>
          <w:snapToGrid w:val="0"/>
          <w:sz w:val="28"/>
          <w:szCs w:val="28"/>
        </w:rPr>
        <w:lastRenderedPageBreak/>
        <w:t xml:space="preserve">користувачів транспортної інфраструктури), а не лише для суб’єктів інвестиційної діяльності. </w:t>
      </w:r>
    </w:p>
    <w:p w:rsidR="0056261B" w:rsidRPr="0056261B" w:rsidRDefault="0056261B" w:rsidP="0038507F">
      <w:pPr>
        <w:spacing w:after="140"/>
        <w:ind w:firstLine="500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 xml:space="preserve">Пріоритетними перевагами розвитку міського транспорту у містах України є: </w:t>
      </w:r>
    </w:p>
    <w:p w:rsidR="0056261B" w:rsidRPr="0056261B" w:rsidRDefault="0056261B" w:rsidP="0038507F">
      <w:pPr>
        <w:numPr>
          <w:ilvl w:val="0"/>
          <w:numId w:val="11"/>
        </w:numPr>
        <w:tabs>
          <w:tab w:val="left" w:pos="1134"/>
        </w:tabs>
        <w:spacing w:after="140"/>
        <w:ind w:left="993" w:hanging="426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>підвищення ефективності транспортної системи через інноваційне оновлення технічної бази, шляхом заміни трамвайних та тролейбусних парків сучасною технікою, що дозволить зменшити експлуатаційні витрати;</w:t>
      </w:r>
    </w:p>
    <w:p w:rsidR="0056261B" w:rsidRPr="0056261B" w:rsidRDefault="0056261B" w:rsidP="0038507F">
      <w:pPr>
        <w:numPr>
          <w:ilvl w:val="0"/>
          <w:numId w:val="11"/>
        </w:numPr>
        <w:tabs>
          <w:tab w:val="left" w:pos="1134"/>
        </w:tabs>
        <w:spacing w:after="140"/>
        <w:ind w:left="993" w:hanging="426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>переорієнтація транспортного попиту на екологічні види транспорту, що дозволить покращити екологію міста;</w:t>
      </w:r>
    </w:p>
    <w:p w:rsidR="0056261B" w:rsidRPr="0056261B" w:rsidRDefault="0056261B" w:rsidP="0038507F">
      <w:pPr>
        <w:numPr>
          <w:ilvl w:val="0"/>
          <w:numId w:val="11"/>
        </w:numPr>
        <w:tabs>
          <w:tab w:val="left" w:pos="1134"/>
        </w:tabs>
        <w:spacing w:after="140"/>
        <w:ind w:left="993" w:hanging="426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>покращення якості надання транспортних послуг та доступність для людей у віддалених районах;</w:t>
      </w:r>
    </w:p>
    <w:p w:rsidR="0056261B" w:rsidRPr="0056261B" w:rsidRDefault="0056261B" w:rsidP="0038507F">
      <w:pPr>
        <w:numPr>
          <w:ilvl w:val="0"/>
          <w:numId w:val="11"/>
        </w:numPr>
        <w:tabs>
          <w:tab w:val="left" w:pos="1134"/>
        </w:tabs>
        <w:spacing w:after="140"/>
        <w:ind w:left="993" w:hanging="426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>мінімізація викидів парникових газів  та обмеження впливу на довкілля.</w:t>
      </w:r>
    </w:p>
    <w:p w:rsidR="0056261B" w:rsidRPr="0056261B" w:rsidRDefault="0056261B" w:rsidP="0038507F">
      <w:pPr>
        <w:spacing w:after="140"/>
        <w:ind w:firstLine="500"/>
        <w:jc w:val="both"/>
        <w:rPr>
          <w:rFonts w:ascii="Cambria" w:hAnsi="Cambria"/>
          <w:b/>
          <w:snapToGrid w:val="0"/>
          <w:sz w:val="28"/>
          <w:szCs w:val="28"/>
        </w:rPr>
      </w:pPr>
      <w:r w:rsidRPr="0056261B">
        <w:rPr>
          <w:rFonts w:ascii="Cambria" w:hAnsi="Cambria"/>
          <w:b/>
          <w:snapToGrid w:val="0"/>
          <w:sz w:val="28"/>
          <w:szCs w:val="28"/>
        </w:rPr>
        <w:t>З метою здійснення розрахунку економічної ефективності було здійснено розрахунки:</w:t>
      </w:r>
    </w:p>
    <w:p w:rsidR="0056261B" w:rsidRPr="0056261B" w:rsidRDefault="0056261B" w:rsidP="0038507F">
      <w:pPr>
        <w:numPr>
          <w:ilvl w:val="0"/>
          <w:numId w:val="12"/>
        </w:numPr>
        <w:tabs>
          <w:tab w:val="left" w:pos="1134"/>
        </w:tabs>
        <w:spacing w:after="140"/>
        <w:ind w:left="1134" w:hanging="425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>економічної чистої приведеної вартості (ENPV), яка розраховується як різниця між загальними дисконтованими соціальними вигодами та витратами;</w:t>
      </w:r>
    </w:p>
    <w:p w:rsidR="0056261B" w:rsidRPr="0056261B" w:rsidRDefault="0056261B" w:rsidP="0038507F">
      <w:pPr>
        <w:numPr>
          <w:ilvl w:val="0"/>
          <w:numId w:val="12"/>
        </w:numPr>
        <w:tabs>
          <w:tab w:val="left" w:pos="1134"/>
        </w:tabs>
        <w:spacing w:after="140"/>
        <w:ind w:left="1134" w:hanging="425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>економічної норми доходності (ERR), що відповідає нульовому значенню ENPV;</w:t>
      </w:r>
    </w:p>
    <w:p w:rsidR="0056261B" w:rsidRPr="0056261B" w:rsidRDefault="0056261B" w:rsidP="0038507F">
      <w:pPr>
        <w:numPr>
          <w:ilvl w:val="0"/>
          <w:numId w:val="12"/>
        </w:numPr>
        <w:tabs>
          <w:tab w:val="left" w:pos="1134"/>
        </w:tabs>
        <w:spacing w:after="140"/>
        <w:ind w:left="1134" w:hanging="425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 xml:space="preserve">коефіцієнт B/C, співвідношення між дисконтованими економічними вигодами та витратами. </w:t>
      </w:r>
    </w:p>
    <w:p w:rsidR="0056261B" w:rsidRPr="0056261B" w:rsidRDefault="0056261B" w:rsidP="0038507F">
      <w:pPr>
        <w:tabs>
          <w:tab w:val="left" w:pos="1134"/>
        </w:tabs>
        <w:spacing w:after="140"/>
        <w:ind w:left="567"/>
        <w:jc w:val="center"/>
        <w:rPr>
          <w:rFonts w:ascii="Cambria" w:hAnsi="Cambria"/>
          <w:b/>
          <w:snapToGrid w:val="0"/>
          <w:sz w:val="28"/>
          <w:szCs w:val="28"/>
        </w:rPr>
      </w:pPr>
      <w:r w:rsidRPr="0056261B">
        <w:rPr>
          <w:rFonts w:ascii="Cambria" w:hAnsi="Cambria"/>
          <w:b/>
          <w:snapToGrid w:val="0"/>
          <w:sz w:val="28"/>
          <w:szCs w:val="28"/>
        </w:rPr>
        <w:t>Основні припущення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0"/>
        <w:gridCol w:w="1328"/>
        <w:gridCol w:w="4910"/>
      </w:tblGrid>
      <w:tr w:rsidR="0056261B" w:rsidRPr="0056261B" w:rsidTr="0056261B">
        <w:tc>
          <w:tcPr>
            <w:tcW w:w="3681" w:type="dxa"/>
            <w:shd w:val="clear" w:color="auto" w:fill="DEEAF6" w:themeFill="accent1" w:themeFillTint="33"/>
            <w:vAlign w:val="center"/>
          </w:tcPr>
          <w:p w:rsidR="0056261B" w:rsidRPr="0056261B" w:rsidRDefault="0056261B" w:rsidP="0096799C">
            <w:pPr>
              <w:jc w:val="center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b/>
                <w:szCs w:val="22"/>
                <w:lang w:eastAsia="en-US"/>
              </w:rPr>
              <w:t>Змінна</w:t>
            </w:r>
          </w:p>
        </w:tc>
        <w:tc>
          <w:tcPr>
            <w:tcW w:w="1324" w:type="dxa"/>
            <w:shd w:val="clear" w:color="auto" w:fill="DEEAF6" w:themeFill="accent1" w:themeFillTint="33"/>
            <w:vAlign w:val="center"/>
          </w:tcPr>
          <w:p w:rsidR="0056261B" w:rsidRPr="0056261B" w:rsidRDefault="0056261B" w:rsidP="0096799C">
            <w:pPr>
              <w:jc w:val="center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b/>
                <w:szCs w:val="22"/>
                <w:lang w:eastAsia="en-US"/>
              </w:rPr>
              <w:t>Значення</w:t>
            </w:r>
          </w:p>
        </w:tc>
        <w:tc>
          <w:tcPr>
            <w:tcW w:w="4913" w:type="dxa"/>
            <w:shd w:val="clear" w:color="auto" w:fill="DEEAF6" w:themeFill="accent1" w:themeFillTint="33"/>
            <w:vAlign w:val="center"/>
          </w:tcPr>
          <w:p w:rsidR="0056261B" w:rsidRPr="0056261B" w:rsidRDefault="0056261B" w:rsidP="0096799C">
            <w:pPr>
              <w:jc w:val="center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b/>
                <w:szCs w:val="22"/>
                <w:lang w:eastAsia="en-US"/>
              </w:rPr>
              <w:t>Джерело</w:t>
            </w:r>
          </w:p>
        </w:tc>
      </w:tr>
      <w:tr w:rsidR="0056261B" w:rsidRPr="0056261B" w:rsidTr="0056261B">
        <w:tc>
          <w:tcPr>
            <w:tcW w:w="9918" w:type="dxa"/>
            <w:gridSpan w:val="3"/>
            <w:shd w:val="clear" w:color="auto" w:fill="auto"/>
            <w:vAlign w:val="center"/>
          </w:tcPr>
          <w:p w:rsidR="0056261B" w:rsidRPr="0056261B" w:rsidRDefault="0056261B" w:rsidP="0096799C">
            <w:pPr>
              <w:jc w:val="center"/>
              <w:rPr>
                <w:rFonts w:ascii="Cambria" w:hAnsi="Cambria"/>
                <w:lang w:eastAsia="en-US"/>
              </w:rPr>
            </w:pPr>
            <w:r w:rsidRPr="0056261B">
              <w:rPr>
                <w:rFonts w:ascii="Cambria" w:hAnsi="Cambria"/>
                <w:b/>
                <w:lang w:eastAsia="en-US"/>
              </w:rPr>
              <w:t>Макроекономічні припущення</w:t>
            </w:r>
          </w:p>
        </w:tc>
      </w:tr>
      <w:tr w:rsidR="0056261B" w:rsidRPr="0056261B" w:rsidTr="0056261B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both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>Валюта аналізу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center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>гривня</w:t>
            </w:r>
          </w:p>
        </w:tc>
        <w:tc>
          <w:tcPr>
            <w:tcW w:w="4913" w:type="dxa"/>
            <w:shd w:val="clear" w:color="auto" w:fill="auto"/>
            <w:vAlign w:val="center"/>
          </w:tcPr>
          <w:p w:rsidR="0056261B" w:rsidRPr="0056261B" w:rsidRDefault="0056261B" w:rsidP="0096799C">
            <w:pPr>
              <w:rPr>
                <w:rFonts w:ascii="Cambria" w:hAnsi="Cambria"/>
                <w:szCs w:val="22"/>
                <w:lang w:eastAsia="en-US"/>
              </w:rPr>
            </w:pPr>
          </w:p>
        </w:tc>
      </w:tr>
      <w:tr w:rsidR="0056261B" w:rsidRPr="0056261B" w:rsidTr="0056261B">
        <w:tc>
          <w:tcPr>
            <w:tcW w:w="3681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both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>Курс обміну валют (</w:t>
            </w:r>
            <w:r w:rsidRPr="0056261B">
              <w:rPr>
                <w:rFonts w:ascii="Cambria" w:hAnsi="Cambria"/>
                <w:szCs w:val="22"/>
                <w:lang w:val="en-US" w:eastAsia="en-US"/>
              </w:rPr>
              <w:t>UAH</w:t>
            </w:r>
            <w:r w:rsidRPr="0056261B">
              <w:rPr>
                <w:rFonts w:ascii="Cambria" w:hAnsi="Cambria"/>
                <w:szCs w:val="22"/>
                <w:lang w:eastAsia="en-US"/>
              </w:rPr>
              <w:t>/</w:t>
            </w:r>
            <w:r w:rsidRPr="0056261B">
              <w:rPr>
                <w:rFonts w:ascii="Cambria" w:hAnsi="Cambria"/>
                <w:szCs w:val="22"/>
                <w:lang w:val="en-US" w:eastAsia="en-US"/>
              </w:rPr>
              <w:t>EUR</w:t>
            </w:r>
            <w:r w:rsidRPr="0056261B">
              <w:rPr>
                <w:rFonts w:ascii="Cambria" w:hAnsi="Cambria"/>
                <w:szCs w:val="22"/>
                <w:lang w:eastAsia="en-US"/>
              </w:rPr>
              <w:t>)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center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 xml:space="preserve">32,3 </w:t>
            </w:r>
          </w:p>
        </w:tc>
        <w:tc>
          <w:tcPr>
            <w:tcW w:w="4913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both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>На підставі даних Національного банку України на 12.10.2020</w:t>
            </w:r>
          </w:p>
        </w:tc>
      </w:tr>
      <w:tr w:rsidR="0056261B" w:rsidRPr="0056261B" w:rsidTr="0056261B">
        <w:tc>
          <w:tcPr>
            <w:tcW w:w="3681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both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>Період аналізу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center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>10-30 років</w:t>
            </w:r>
          </w:p>
        </w:tc>
        <w:tc>
          <w:tcPr>
            <w:tcW w:w="4913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both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>Відповідно до міжнародної практики економічного періоду експлуатації активів та відповідно до виду активів</w:t>
            </w:r>
          </w:p>
        </w:tc>
      </w:tr>
      <w:tr w:rsidR="0056261B" w:rsidRPr="0056261B" w:rsidTr="0056261B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both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>Період початкового інвестування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center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>2022 рік</w:t>
            </w:r>
          </w:p>
        </w:tc>
        <w:tc>
          <w:tcPr>
            <w:tcW w:w="4913" w:type="dxa"/>
            <w:shd w:val="clear" w:color="auto" w:fill="auto"/>
            <w:vAlign w:val="center"/>
          </w:tcPr>
          <w:p w:rsidR="0056261B" w:rsidRPr="0056261B" w:rsidRDefault="0056261B" w:rsidP="00377A4E">
            <w:pPr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>ЄІБ</w:t>
            </w:r>
          </w:p>
        </w:tc>
      </w:tr>
      <w:tr w:rsidR="0056261B" w:rsidRPr="0056261B" w:rsidTr="0056261B">
        <w:trPr>
          <w:trHeight w:val="397"/>
        </w:trPr>
        <w:tc>
          <w:tcPr>
            <w:tcW w:w="3681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both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 xml:space="preserve">Реальна соціальна ставка дисконтування 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center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>3%</w:t>
            </w:r>
          </w:p>
        </w:tc>
        <w:tc>
          <w:tcPr>
            <w:tcW w:w="4913" w:type="dxa"/>
            <w:shd w:val="clear" w:color="auto" w:fill="auto"/>
            <w:vAlign w:val="center"/>
          </w:tcPr>
          <w:p w:rsidR="0056261B" w:rsidRPr="0056261B" w:rsidRDefault="0056261B" w:rsidP="00377A4E">
            <w:pPr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>ЄІБ</w:t>
            </w:r>
          </w:p>
        </w:tc>
      </w:tr>
      <w:tr w:rsidR="0056261B" w:rsidRPr="0056261B" w:rsidTr="0056261B">
        <w:tc>
          <w:tcPr>
            <w:tcW w:w="3681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both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 xml:space="preserve">Коефіцієнт коригування для </w:t>
            </w:r>
            <w:r w:rsidRPr="0056261B">
              <w:rPr>
                <w:rFonts w:ascii="Cambria" w:hAnsi="Cambria"/>
                <w:szCs w:val="22"/>
                <w:lang w:val="en-US" w:eastAsia="en-US"/>
              </w:rPr>
              <w:t>CAPEX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56261B" w:rsidRPr="0056261B" w:rsidRDefault="0056261B" w:rsidP="0096799C">
            <w:pPr>
              <w:jc w:val="center"/>
              <w:rPr>
                <w:rFonts w:ascii="Cambria" w:hAnsi="Cambria"/>
                <w:szCs w:val="22"/>
                <w:lang w:eastAsia="en-US"/>
              </w:rPr>
            </w:pPr>
            <w:r w:rsidRPr="0056261B">
              <w:rPr>
                <w:rFonts w:ascii="Cambria" w:hAnsi="Cambria"/>
                <w:szCs w:val="22"/>
                <w:lang w:eastAsia="en-US"/>
              </w:rPr>
              <w:t>0,9</w:t>
            </w:r>
          </w:p>
        </w:tc>
        <w:tc>
          <w:tcPr>
            <w:tcW w:w="4913" w:type="dxa"/>
            <w:shd w:val="clear" w:color="auto" w:fill="auto"/>
            <w:vAlign w:val="center"/>
          </w:tcPr>
          <w:p w:rsidR="0056261B" w:rsidRDefault="00377A4E" w:rsidP="00377A4E">
            <w:r>
              <w:t xml:space="preserve">Guide to Cost-Benefit Analysis of Investment Projects </w:t>
            </w:r>
          </w:p>
          <w:p w:rsidR="00377A4E" w:rsidRPr="0056261B" w:rsidRDefault="00377A4E" w:rsidP="00377A4E">
            <w:pPr>
              <w:rPr>
                <w:rFonts w:ascii="Cambria" w:hAnsi="Cambria"/>
                <w:szCs w:val="22"/>
                <w:lang w:eastAsia="en-US"/>
              </w:rPr>
            </w:pPr>
            <w:r w:rsidRPr="00377A4E">
              <w:rPr>
                <w:rFonts w:ascii="Cambria" w:hAnsi="Cambria"/>
                <w:szCs w:val="22"/>
                <w:lang w:eastAsia="en-US"/>
              </w:rPr>
              <w:t>Керівництво ЄС з СВА</w:t>
            </w:r>
          </w:p>
        </w:tc>
      </w:tr>
    </w:tbl>
    <w:p w:rsidR="0056261B" w:rsidRDefault="0056261B" w:rsidP="0038507F">
      <w:pPr>
        <w:spacing w:after="140"/>
        <w:jc w:val="both"/>
        <w:rPr>
          <w:rFonts w:ascii="Cambria" w:hAnsi="Cambria"/>
          <w:snapToGrid w:val="0"/>
          <w:sz w:val="28"/>
          <w:szCs w:val="28"/>
        </w:rPr>
      </w:pPr>
    </w:p>
    <w:p w:rsidR="00F32431" w:rsidRDefault="00F32431" w:rsidP="0038507F">
      <w:pPr>
        <w:spacing w:after="140"/>
        <w:jc w:val="both"/>
        <w:rPr>
          <w:rFonts w:ascii="Cambria" w:hAnsi="Cambria"/>
          <w:snapToGrid w:val="0"/>
          <w:sz w:val="28"/>
          <w:szCs w:val="28"/>
        </w:rPr>
      </w:pPr>
    </w:p>
    <w:p w:rsidR="00F32431" w:rsidRPr="0056261B" w:rsidRDefault="00F32431" w:rsidP="0038507F">
      <w:pPr>
        <w:spacing w:after="140"/>
        <w:jc w:val="both"/>
        <w:rPr>
          <w:rFonts w:ascii="Cambria" w:hAnsi="Cambria"/>
          <w:snapToGrid w:val="0"/>
          <w:sz w:val="28"/>
          <w:szCs w:val="28"/>
        </w:rPr>
      </w:pPr>
    </w:p>
    <w:p w:rsidR="0056261B" w:rsidRPr="0056261B" w:rsidRDefault="0056261B" w:rsidP="0038507F">
      <w:pPr>
        <w:spacing w:after="140"/>
        <w:ind w:firstLine="500"/>
        <w:jc w:val="both"/>
        <w:rPr>
          <w:rFonts w:ascii="Cambria" w:hAnsi="Cambria"/>
          <w:b/>
          <w:snapToGrid w:val="0"/>
          <w:sz w:val="28"/>
          <w:szCs w:val="28"/>
        </w:rPr>
      </w:pPr>
      <w:r w:rsidRPr="0056261B">
        <w:rPr>
          <w:rFonts w:ascii="Cambria" w:hAnsi="Cambria"/>
          <w:b/>
          <w:snapToGrid w:val="0"/>
          <w:sz w:val="28"/>
          <w:szCs w:val="28"/>
        </w:rPr>
        <w:lastRenderedPageBreak/>
        <w:t>Аналіз витрат:</w:t>
      </w:r>
    </w:p>
    <w:p w:rsidR="0056261B" w:rsidRPr="0056261B" w:rsidRDefault="0056261B" w:rsidP="0038507F">
      <w:pPr>
        <w:spacing w:after="140"/>
        <w:ind w:firstLine="500"/>
        <w:jc w:val="both"/>
        <w:rPr>
          <w:rFonts w:ascii="Cambria" w:hAnsi="Cambria"/>
          <w:b/>
          <w:snapToGrid w:val="0"/>
          <w:sz w:val="28"/>
          <w:szCs w:val="28"/>
        </w:rPr>
      </w:pPr>
      <w:r w:rsidRPr="0056261B">
        <w:rPr>
          <w:rFonts w:ascii="Cambria" w:hAnsi="Cambria"/>
          <w:b/>
          <w:snapToGrid w:val="0"/>
          <w:sz w:val="28"/>
          <w:szCs w:val="28"/>
        </w:rPr>
        <w:t xml:space="preserve">Інвестиційні витрати. </w:t>
      </w:r>
    </w:p>
    <w:p w:rsidR="0056261B" w:rsidRPr="0056261B" w:rsidRDefault="0056261B" w:rsidP="0038507F">
      <w:pPr>
        <w:spacing w:after="140"/>
        <w:ind w:firstLine="500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 xml:space="preserve">Інвестиційні витрати по </w:t>
      </w:r>
      <w:r w:rsidR="0086745A">
        <w:rPr>
          <w:rFonts w:ascii="Cambria" w:hAnsi="Cambria"/>
          <w:snapToGrid w:val="0"/>
          <w:sz w:val="28"/>
          <w:szCs w:val="28"/>
        </w:rPr>
        <w:t>п</w:t>
      </w:r>
      <w:r w:rsidRPr="0056261B">
        <w:rPr>
          <w:rFonts w:ascii="Cambria" w:hAnsi="Cambria"/>
          <w:snapToGrid w:val="0"/>
          <w:sz w:val="28"/>
          <w:szCs w:val="28"/>
        </w:rPr>
        <w:t>ро</w:t>
      </w:r>
      <w:r w:rsidR="00CC5614">
        <w:rPr>
          <w:rFonts w:ascii="Cambria" w:hAnsi="Cambria"/>
          <w:snapToGrid w:val="0"/>
          <w:sz w:val="28"/>
          <w:szCs w:val="28"/>
        </w:rPr>
        <w:t>є</w:t>
      </w:r>
      <w:r w:rsidRPr="0056261B">
        <w:rPr>
          <w:rFonts w:ascii="Cambria" w:hAnsi="Cambria"/>
          <w:snapToGrid w:val="0"/>
          <w:sz w:val="28"/>
          <w:szCs w:val="28"/>
        </w:rPr>
        <w:t xml:space="preserve">кту склали: капітальні витрати на всі </w:t>
      </w:r>
      <w:r w:rsidR="001A32EE">
        <w:rPr>
          <w:rFonts w:ascii="Cambria" w:hAnsi="Cambria"/>
          <w:snapToGrid w:val="0"/>
          <w:sz w:val="28"/>
          <w:szCs w:val="28"/>
        </w:rPr>
        <w:t xml:space="preserve"> </w:t>
      </w:r>
      <w:r w:rsidRPr="0056261B">
        <w:rPr>
          <w:rFonts w:ascii="Cambria" w:hAnsi="Cambria"/>
          <w:snapToGrid w:val="0"/>
          <w:sz w:val="28"/>
          <w:szCs w:val="28"/>
        </w:rPr>
        <w:t xml:space="preserve">основні активи, у тому числі придбання рухомого складу, техніки, обладнання, будівництво та </w:t>
      </w:r>
      <w:r w:rsidR="00F32431">
        <w:rPr>
          <w:rFonts w:ascii="Cambria" w:hAnsi="Cambria"/>
          <w:snapToGrid w:val="0"/>
          <w:sz w:val="28"/>
          <w:szCs w:val="28"/>
        </w:rPr>
        <w:t xml:space="preserve">реконструкція основних активів </w:t>
      </w:r>
      <w:r w:rsidRPr="0056261B">
        <w:rPr>
          <w:rFonts w:ascii="Cambria" w:hAnsi="Cambria"/>
          <w:snapToGrid w:val="0"/>
          <w:sz w:val="28"/>
          <w:szCs w:val="28"/>
        </w:rPr>
        <w:t xml:space="preserve">тощо. </w:t>
      </w:r>
    </w:p>
    <w:p w:rsidR="0056261B" w:rsidRPr="0056261B" w:rsidRDefault="0056261B" w:rsidP="0038507F">
      <w:pPr>
        <w:spacing w:after="140"/>
        <w:ind w:firstLine="500"/>
        <w:jc w:val="both"/>
        <w:rPr>
          <w:rFonts w:ascii="Cambria" w:hAnsi="Cambria"/>
          <w:snapToGrid w:val="0"/>
          <w:sz w:val="28"/>
          <w:szCs w:val="28"/>
        </w:rPr>
      </w:pPr>
      <w:r w:rsidRPr="0056261B">
        <w:rPr>
          <w:rFonts w:ascii="Cambria" w:hAnsi="Cambria"/>
          <w:snapToGrid w:val="0"/>
          <w:sz w:val="28"/>
          <w:szCs w:val="28"/>
        </w:rPr>
        <w:t xml:space="preserve">Оскільки в економічному аналізі індикативні ціни використовуються для відображення соціальної альтернативної вартості товарів та послуг, замість цін, що спостерігаються на ринку, у розрахунку інвестиційні витрати відкориговані з урахуванням коефіцієнта перетворення, що складає </w:t>
      </w:r>
      <w:r w:rsidR="00377A4E">
        <w:rPr>
          <w:rFonts w:ascii="Cambria" w:hAnsi="Cambria"/>
          <w:snapToGrid w:val="0"/>
          <w:sz w:val="28"/>
          <w:szCs w:val="28"/>
        </w:rPr>
        <w:t>5 814 </w:t>
      </w:r>
      <w:r w:rsidRPr="00377A4E">
        <w:rPr>
          <w:rFonts w:ascii="Cambria" w:hAnsi="Cambria"/>
          <w:snapToGrid w:val="0"/>
          <w:sz w:val="28"/>
          <w:szCs w:val="28"/>
        </w:rPr>
        <w:t>млн грн.</w:t>
      </w:r>
      <w:r w:rsidRPr="0056261B">
        <w:rPr>
          <w:rFonts w:ascii="Cambria" w:hAnsi="Cambria"/>
          <w:snapToGrid w:val="0"/>
          <w:sz w:val="28"/>
          <w:szCs w:val="28"/>
        </w:rPr>
        <w:t xml:space="preserve"> </w:t>
      </w:r>
    </w:p>
    <w:p w:rsidR="0056261B" w:rsidRPr="0056261B" w:rsidRDefault="0056261B" w:rsidP="0038507F">
      <w:pPr>
        <w:spacing w:after="140"/>
        <w:ind w:firstLine="500"/>
        <w:jc w:val="both"/>
        <w:rPr>
          <w:rFonts w:ascii="Cambria" w:hAnsi="Cambria"/>
          <w:sz w:val="28"/>
          <w:szCs w:val="20"/>
        </w:rPr>
      </w:pPr>
    </w:p>
    <w:p w:rsidR="0056261B" w:rsidRPr="00D31016" w:rsidRDefault="0056261B" w:rsidP="0038507F">
      <w:pPr>
        <w:spacing w:after="140"/>
        <w:ind w:firstLine="500"/>
        <w:jc w:val="both"/>
        <w:rPr>
          <w:rFonts w:ascii="Cambria" w:hAnsi="Cambria"/>
          <w:sz w:val="28"/>
          <w:szCs w:val="20"/>
        </w:rPr>
      </w:pPr>
      <w:r w:rsidRPr="0056261B">
        <w:rPr>
          <w:rFonts w:ascii="Cambria" w:hAnsi="Cambria"/>
          <w:b/>
          <w:sz w:val="28"/>
          <w:szCs w:val="20"/>
        </w:rPr>
        <w:t>Аналіз вигід користувачів транспортних послуг.</w:t>
      </w:r>
      <w:r w:rsidR="00D31016" w:rsidRPr="00D31016">
        <w:rPr>
          <w:rFonts w:ascii="Cambria" w:hAnsi="Cambria"/>
          <w:b/>
          <w:sz w:val="28"/>
          <w:szCs w:val="20"/>
          <w:lang w:val="ru-RU"/>
        </w:rPr>
        <w:t xml:space="preserve"> </w:t>
      </w:r>
    </w:p>
    <w:p w:rsidR="0056261B" w:rsidRPr="0056261B" w:rsidRDefault="0056261B" w:rsidP="0038507F">
      <w:pPr>
        <w:autoSpaceDE w:val="0"/>
        <w:autoSpaceDN w:val="0"/>
        <w:adjustRightInd w:val="0"/>
        <w:spacing w:after="140"/>
        <w:ind w:firstLine="500"/>
        <w:jc w:val="both"/>
        <w:rPr>
          <w:rFonts w:ascii="Cambria" w:hAnsi="Cambria"/>
          <w:sz w:val="28"/>
          <w:szCs w:val="20"/>
        </w:rPr>
      </w:pPr>
      <w:r w:rsidRPr="0056261B">
        <w:rPr>
          <w:rFonts w:ascii="Cambria" w:hAnsi="Cambria"/>
          <w:i/>
          <w:sz w:val="28"/>
          <w:szCs w:val="20"/>
        </w:rPr>
        <w:t>Економія витрат на експлуатацію транспортного засобу</w:t>
      </w:r>
      <w:r w:rsidRPr="0056261B">
        <w:rPr>
          <w:rFonts w:ascii="Cambria" w:hAnsi="Cambria"/>
          <w:sz w:val="28"/>
          <w:szCs w:val="20"/>
        </w:rPr>
        <w:t xml:space="preserve">. </w:t>
      </w:r>
    </w:p>
    <w:p w:rsidR="0056261B" w:rsidRPr="0056261B" w:rsidRDefault="0056261B" w:rsidP="0038507F">
      <w:pPr>
        <w:autoSpaceDE w:val="0"/>
        <w:autoSpaceDN w:val="0"/>
        <w:adjustRightInd w:val="0"/>
        <w:spacing w:after="140"/>
        <w:ind w:firstLine="500"/>
        <w:jc w:val="both"/>
        <w:rPr>
          <w:rFonts w:ascii="Cambria" w:hAnsi="Cambria"/>
          <w:sz w:val="28"/>
          <w:szCs w:val="20"/>
        </w:rPr>
      </w:pPr>
      <w:r w:rsidRPr="0056261B">
        <w:rPr>
          <w:rFonts w:ascii="Cambria" w:hAnsi="Cambria"/>
          <w:sz w:val="28"/>
          <w:szCs w:val="20"/>
        </w:rPr>
        <w:t xml:space="preserve">Економія витрат від заміни трамвайних, тролейбусних та автобусних парків сучасною технікою враховує економію витрат, які необхідні для експлуатації та технічного утримання та/або обслуговування нових або покращених модернізованих активів (витрати на робочу силу, матеріали, необхідні для утримання та/або обслуговування та ремонту активів, споживання сировини та інші витратні матеріали технологічного характеру). </w:t>
      </w:r>
    </w:p>
    <w:p w:rsidR="0056261B" w:rsidRPr="0056261B" w:rsidRDefault="0056261B" w:rsidP="0038507F">
      <w:pPr>
        <w:autoSpaceDE w:val="0"/>
        <w:autoSpaceDN w:val="0"/>
        <w:adjustRightInd w:val="0"/>
        <w:spacing w:after="140"/>
        <w:ind w:firstLine="500"/>
        <w:jc w:val="both"/>
        <w:rPr>
          <w:rFonts w:ascii="Cambria" w:hAnsi="Cambria"/>
          <w:sz w:val="28"/>
          <w:szCs w:val="20"/>
        </w:rPr>
      </w:pPr>
      <w:r w:rsidRPr="0056261B">
        <w:rPr>
          <w:rFonts w:ascii="Cambria" w:hAnsi="Cambria"/>
          <w:sz w:val="28"/>
          <w:szCs w:val="20"/>
        </w:rPr>
        <w:t xml:space="preserve">Розрахунок здійснено на основі різниці між експлуатаційними витратами відповідно до фінансової звітності потенційних бенефіціарів </w:t>
      </w:r>
      <w:r w:rsidR="0086745A">
        <w:rPr>
          <w:rFonts w:ascii="Cambria" w:hAnsi="Cambria"/>
          <w:sz w:val="28"/>
          <w:szCs w:val="20"/>
        </w:rPr>
        <w:t>п</w:t>
      </w:r>
      <w:r w:rsidRPr="0056261B">
        <w:rPr>
          <w:rFonts w:ascii="Cambria" w:hAnsi="Cambria"/>
          <w:sz w:val="28"/>
          <w:szCs w:val="20"/>
        </w:rPr>
        <w:t>ро</w:t>
      </w:r>
      <w:r w:rsidR="00CC5614">
        <w:rPr>
          <w:rFonts w:ascii="Cambria" w:hAnsi="Cambria"/>
          <w:sz w:val="28"/>
          <w:szCs w:val="20"/>
        </w:rPr>
        <w:t>є</w:t>
      </w:r>
      <w:r w:rsidRPr="0056261B">
        <w:rPr>
          <w:rFonts w:ascii="Cambria" w:hAnsi="Cambria"/>
          <w:sz w:val="28"/>
          <w:szCs w:val="20"/>
        </w:rPr>
        <w:t xml:space="preserve">кту (за 2018-2019 роки) та очікуваними експлуатаційними витратами відповідно до запланованих заходів в рамках реалізації </w:t>
      </w:r>
      <w:r w:rsidR="0086745A">
        <w:rPr>
          <w:rFonts w:ascii="Cambria" w:hAnsi="Cambria"/>
          <w:sz w:val="28"/>
          <w:szCs w:val="20"/>
        </w:rPr>
        <w:t>п</w:t>
      </w:r>
      <w:r w:rsidRPr="0056261B">
        <w:rPr>
          <w:rFonts w:ascii="Cambria" w:hAnsi="Cambria"/>
          <w:sz w:val="28"/>
          <w:szCs w:val="20"/>
        </w:rPr>
        <w:t>р</w:t>
      </w:r>
      <w:r w:rsidR="002B0AEB">
        <w:rPr>
          <w:rFonts w:ascii="Cambria" w:hAnsi="Cambria"/>
          <w:sz w:val="28"/>
          <w:szCs w:val="20"/>
        </w:rPr>
        <w:t>о</w:t>
      </w:r>
      <w:r w:rsidR="00CC5614">
        <w:rPr>
          <w:rFonts w:ascii="Cambria" w:hAnsi="Cambria"/>
          <w:sz w:val="28"/>
          <w:szCs w:val="20"/>
        </w:rPr>
        <w:t>є</w:t>
      </w:r>
      <w:r w:rsidRPr="0056261B">
        <w:rPr>
          <w:rFonts w:ascii="Cambria" w:hAnsi="Cambria"/>
          <w:sz w:val="28"/>
          <w:szCs w:val="20"/>
        </w:rPr>
        <w:t xml:space="preserve">кту. </w:t>
      </w:r>
    </w:p>
    <w:p w:rsidR="0056261B" w:rsidRPr="0056261B" w:rsidRDefault="0056261B" w:rsidP="0038507F">
      <w:pPr>
        <w:autoSpaceDE w:val="0"/>
        <w:autoSpaceDN w:val="0"/>
        <w:adjustRightInd w:val="0"/>
        <w:spacing w:after="140"/>
        <w:ind w:firstLine="500"/>
        <w:jc w:val="both"/>
        <w:rPr>
          <w:rFonts w:ascii="Cambria" w:hAnsi="Cambria"/>
          <w:sz w:val="28"/>
          <w:szCs w:val="20"/>
        </w:rPr>
      </w:pPr>
      <w:r w:rsidRPr="0056261B">
        <w:rPr>
          <w:rFonts w:ascii="Cambria" w:hAnsi="Cambria"/>
          <w:sz w:val="28"/>
          <w:szCs w:val="20"/>
        </w:rPr>
        <w:t xml:space="preserve">Щорічний обсяг економії </w:t>
      </w:r>
      <w:r w:rsidR="00F32431">
        <w:rPr>
          <w:rFonts w:ascii="Cambria" w:hAnsi="Cambria"/>
          <w:sz w:val="28"/>
          <w:szCs w:val="20"/>
        </w:rPr>
        <w:t>при реалізації про</w:t>
      </w:r>
      <w:r w:rsidR="00CC5614">
        <w:rPr>
          <w:rFonts w:ascii="Cambria" w:hAnsi="Cambria"/>
          <w:sz w:val="28"/>
          <w:szCs w:val="20"/>
        </w:rPr>
        <w:t>є</w:t>
      </w:r>
      <w:r w:rsidR="00F32431">
        <w:rPr>
          <w:rFonts w:ascii="Cambria" w:hAnsi="Cambria"/>
          <w:sz w:val="28"/>
          <w:szCs w:val="20"/>
        </w:rPr>
        <w:t xml:space="preserve">кту на повну потужність </w:t>
      </w:r>
      <w:r w:rsidRPr="0056261B">
        <w:rPr>
          <w:rFonts w:ascii="Cambria" w:hAnsi="Cambria"/>
          <w:sz w:val="28"/>
          <w:szCs w:val="20"/>
        </w:rPr>
        <w:t xml:space="preserve">складає  </w:t>
      </w:r>
      <w:r w:rsidR="00F32431">
        <w:rPr>
          <w:rFonts w:ascii="Cambria" w:hAnsi="Cambria"/>
          <w:sz w:val="28"/>
          <w:szCs w:val="20"/>
        </w:rPr>
        <w:t>207,</w:t>
      </w:r>
      <w:r w:rsidR="00377A4E" w:rsidRPr="00377A4E">
        <w:rPr>
          <w:rFonts w:ascii="Cambria" w:hAnsi="Cambria"/>
          <w:sz w:val="28"/>
          <w:szCs w:val="20"/>
        </w:rPr>
        <w:t xml:space="preserve">393 </w:t>
      </w:r>
      <w:r w:rsidRPr="00377A4E">
        <w:rPr>
          <w:rFonts w:ascii="Cambria" w:hAnsi="Cambria"/>
          <w:sz w:val="28"/>
          <w:szCs w:val="20"/>
        </w:rPr>
        <w:t xml:space="preserve"> млн грн.</w:t>
      </w:r>
      <w:r w:rsidRPr="0056261B">
        <w:rPr>
          <w:rFonts w:ascii="Cambria" w:hAnsi="Cambria"/>
          <w:sz w:val="28"/>
          <w:szCs w:val="20"/>
        </w:rPr>
        <w:t xml:space="preserve"> </w:t>
      </w:r>
    </w:p>
    <w:p w:rsidR="0056261B" w:rsidRDefault="0056261B" w:rsidP="0038507F">
      <w:pPr>
        <w:autoSpaceDE w:val="0"/>
        <w:autoSpaceDN w:val="0"/>
        <w:adjustRightInd w:val="0"/>
        <w:spacing w:after="140"/>
        <w:ind w:firstLine="500"/>
        <w:jc w:val="both"/>
        <w:rPr>
          <w:rFonts w:ascii="Cambria" w:hAnsi="Cambria"/>
          <w:sz w:val="28"/>
          <w:szCs w:val="20"/>
        </w:rPr>
      </w:pPr>
    </w:p>
    <w:p w:rsidR="0056261B" w:rsidRPr="0056261B" w:rsidRDefault="0056261B" w:rsidP="0038507F">
      <w:pPr>
        <w:autoSpaceDE w:val="0"/>
        <w:autoSpaceDN w:val="0"/>
        <w:adjustRightInd w:val="0"/>
        <w:spacing w:after="140"/>
        <w:ind w:firstLine="500"/>
        <w:jc w:val="both"/>
        <w:rPr>
          <w:rFonts w:ascii="Cambria" w:hAnsi="Cambria"/>
          <w:i/>
          <w:sz w:val="28"/>
          <w:szCs w:val="20"/>
        </w:rPr>
      </w:pPr>
      <w:r w:rsidRPr="0056261B">
        <w:rPr>
          <w:rFonts w:ascii="Cambria" w:hAnsi="Cambria"/>
          <w:i/>
          <w:sz w:val="28"/>
          <w:szCs w:val="20"/>
        </w:rPr>
        <w:t xml:space="preserve">Зменшення негативного впливу на клімат для рухомого складу. </w:t>
      </w:r>
    </w:p>
    <w:p w:rsidR="0056261B" w:rsidRPr="0056261B" w:rsidRDefault="0056261B" w:rsidP="0038507F">
      <w:pPr>
        <w:autoSpaceDE w:val="0"/>
        <w:autoSpaceDN w:val="0"/>
        <w:adjustRightInd w:val="0"/>
        <w:spacing w:after="140"/>
        <w:ind w:firstLine="500"/>
        <w:jc w:val="both"/>
        <w:rPr>
          <w:rFonts w:ascii="Cambria" w:hAnsi="Cambria"/>
          <w:sz w:val="28"/>
          <w:szCs w:val="20"/>
        </w:rPr>
      </w:pPr>
      <w:r w:rsidRPr="0056261B">
        <w:rPr>
          <w:rFonts w:ascii="Cambria" w:hAnsi="Cambria"/>
          <w:sz w:val="28"/>
          <w:szCs w:val="20"/>
        </w:rPr>
        <w:t xml:space="preserve">Розрахунок здійснено на основі європейської практики розрахунків для подібних </w:t>
      </w:r>
      <w:r w:rsidR="0086745A">
        <w:rPr>
          <w:rFonts w:ascii="Cambria" w:hAnsi="Cambria"/>
          <w:sz w:val="28"/>
          <w:szCs w:val="20"/>
        </w:rPr>
        <w:t>п</w:t>
      </w:r>
      <w:r w:rsidRPr="0056261B">
        <w:rPr>
          <w:rFonts w:ascii="Cambria" w:hAnsi="Cambria"/>
          <w:sz w:val="28"/>
          <w:szCs w:val="20"/>
        </w:rPr>
        <w:t>ро</w:t>
      </w:r>
      <w:r w:rsidR="00CC5614">
        <w:rPr>
          <w:rFonts w:ascii="Cambria" w:hAnsi="Cambria"/>
          <w:sz w:val="28"/>
          <w:szCs w:val="20"/>
        </w:rPr>
        <w:t>є</w:t>
      </w:r>
      <w:r w:rsidRPr="0056261B">
        <w:rPr>
          <w:rFonts w:ascii="Cambria" w:hAnsi="Cambria"/>
          <w:sz w:val="28"/>
          <w:szCs w:val="20"/>
        </w:rPr>
        <w:t xml:space="preserve">ктів через порівняння існуючого стану справ з рухомим </w:t>
      </w:r>
      <w:r w:rsidR="001A32EE">
        <w:rPr>
          <w:rFonts w:ascii="Cambria" w:hAnsi="Cambria"/>
          <w:sz w:val="28"/>
          <w:szCs w:val="20"/>
        </w:rPr>
        <w:t xml:space="preserve"> </w:t>
      </w:r>
      <w:r w:rsidRPr="0056261B">
        <w:rPr>
          <w:rFonts w:ascii="Cambria" w:hAnsi="Cambria"/>
          <w:sz w:val="28"/>
          <w:szCs w:val="20"/>
        </w:rPr>
        <w:t xml:space="preserve">складом для бенефіціарів </w:t>
      </w:r>
      <w:r w:rsidR="0086745A">
        <w:rPr>
          <w:rFonts w:ascii="Cambria" w:hAnsi="Cambria"/>
          <w:sz w:val="28"/>
          <w:szCs w:val="20"/>
        </w:rPr>
        <w:t>п</w:t>
      </w:r>
      <w:r w:rsidRPr="0056261B">
        <w:rPr>
          <w:rFonts w:ascii="Cambria" w:hAnsi="Cambria"/>
          <w:sz w:val="28"/>
          <w:szCs w:val="20"/>
        </w:rPr>
        <w:t>ро</w:t>
      </w:r>
      <w:r w:rsidR="00CC5614">
        <w:rPr>
          <w:rFonts w:ascii="Cambria" w:hAnsi="Cambria"/>
          <w:sz w:val="28"/>
          <w:szCs w:val="20"/>
        </w:rPr>
        <w:t>є</w:t>
      </w:r>
      <w:r w:rsidRPr="0056261B">
        <w:rPr>
          <w:rFonts w:ascii="Cambria" w:hAnsi="Cambria"/>
          <w:sz w:val="28"/>
          <w:szCs w:val="20"/>
        </w:rPr>
        <w:t>кту (за базовий період було прийнято 2019</w:t>
      </w:r>
      <w:r w:rsidR="001A32EE">
        <w:rPr>
          <w:rFonts w:ascii="Cambria" w:hAnsi="Cambria"/>
          <w:sz w:val="28"/>
          <w:szCs w:val="20"/>
        </w:rPr>
        <w:t xml:space="preserve">     </w:t>
      </w:r>
      <w:r w:rsidRPr="0056261B">
        <w:rPr>
          <w:rFonts w:ascii="Cambria" w:hAnsi="Cambria"/>
          <w:sz w:val="28"/>
          <w:szCs w:val="20"/>
        </w:rPr>
        <w:t xml:space="preserve"> рік), та ситуацією, яка буде після реалізації </w:t>
      </w:r>
      <w:r w:rsidR="0086745A">
        <w:rPr>
          <w:rFonts w:ascii="Cambria" w:hAnsi="Cambria"/>
          <w:sz w:val="28"/>
          <w:szCs w:val="20"/>
        </w:rPr>
        <w:t>п</w:t>
      </w:r>
      <w:r w:rsidRPr="0056261B">
        <w:rPr>
          <w:rFonts w:ascii="Cambria" w:hAnsi="Cambria"/>
          <w:sz w:val="28"/>
          <w:szCs w:val="20"/>
        </w:rPr>
        <w:t>ро</w:t>
      </w:r>
      <w:r w:rsidR="00CC5614">
        <w:rPr>
          <w:rFonts w:ascii="Cambria" w:hAnsi="Cambria"/>
          <w:sz w:val="28"/>
          <w:szCs w:val="20"/>
        </w:rPr>
        <w:t>є</w:t>
      </w:r>
      <w:r w:rsidRPr="0056261B">
        <w:rPr>
          <w:rFonts w:ascii="Cambria" w:hAnsi="Cambria"/>
          <w:sz w:val="28"/>
          <w:szCs w:val="20"/>
        </w:rPr>
        <w:t xml:space="preserve">кту. </w:t>
      </w:r>
    </w:p>
    <w:p w:rsidR="0056261B" w:rsidRPr="0056261B" w:rsidRDefault="0056261B" w:rsidP="0038507F">
      <w:pPr>
        <w:autoSpaceDE w:val="0"/>
        <w:autoSpaceDN w:val="0"/>
        <w:adjustRightInd w:val="0"/>
        <w:spacing w:after="140"/>
        <w:ind w:firstLine="500"/>
        <w:jc w:val="both"/>
        <w:rPr>
          <w:rFonts w:ascii="Cambria" w:hAnsi="Cambria"/>
          <w:sz w:val="28"/>
          <w:szCs w:val="20"/>
        </w:rPr>
      </w:pPr>
      <w:r w:rsidRPr="0056261B">
        <w:rPr>
          <w:rFonts w:ascii="Cambria" w:hAnsi="Cambria"/>
          <w:sz w:val="28"/>
          <w:szCs w:val="20"/>
        </w:rPr>
        <w:t>Зменшення викидів та концентрації оксиду вуглецю (CO</w:t>
      </w:r>
      <w:r w:rsidRPr="0056261B">
        <w:rPr>
          <w:rFonts w:ascii="Cambria" w:hAnsi="Cambria"/>
          <w:sz w:val="28"/>
          <w:szCs w:val="20"/>
          <w:vertAlign w:val="subscript"/>
        </w:rPr>
        <w:t>2</w:t>
      </w:r>
      <w:r w:rsidRPr="0056261B">
        <w:rPr>
          <w:rFonts w:ascii="Cambria" w:hAnsi="Cambria"/>
          <w:sz w:val="28"/>
          <w:szCs w:val="20"/>
        </w:rPr>
        <w:t xml:space="preserve">) складе </w:t>
      </w:r>
      <w:r w:rsidR="00F32431">
        <w:rPr>
          <w:rFonts w:ascii="Cambria" w:hAnsi="Cambria"/>
          <w:sz w:val="28"/>
          <w:szCs w:val="20"/>
        </w:rPr>
        <w:t>114 265,5</w:t>
      </w:r>
      <w:r w:rsidRPr="000D00CF">
        <w:rPr>
          <w:rFonts w:ascii="Cambria" w:hAnsi="Cambria"/>
          <w:sz w:val="28"/>
          <w:szCs w:val="20"/>
        </w:rPr>
        <w:t> т CO</w:t>
      </w:r>
      <w:r w:rsidRPr="000D00CF">
        <w:rPr>
          <w:rFonts w:ascii="Cambria" w:hAnsi="Cambria"/>
          <w:sz w:val="28"/>
          <w:szCs w:val="20"/>
          <w:vertAlign w:val="subscript"/>
        </w:rPr>
        <w:t>2</w:t>
      </w:r>
      <w:r w:rsidRPr="000D00CF">
        <w:rPr>
          <w:rFonts w:ascii="Cambria" w:hAnsi="Cambria"/>
          <w:sz w:val="28"/>
          <w:szCs w:val="20"/>
        </w:rPr>
        <w:t>/рік.</w:t>
      </w:r>
      <w:r w:rsidRPr="0056261B">
        <w:rPr>
          <w:rFonts w:ascii="Cambria" w:hAnsi="Cambria"/>
          <w:sz w:val="28"/>
          <w:szCs w:val="20"/>
        </w:rPr>
        <w:t xml:space="preserve"> </w:t>
      </w:r>
    </w:p>
    <w:p w:rsidR="0056261B" w:rsidRPr="0056261B" w:rsidRDefault="0056261B" w:rsidP="0038507F">
      <w:pPr>
        <w:autoSpaceDE w:val="0"/>
        <w:autoSpaceDN w:val="0"/>
        <w:adjustRightInd w:val="0"/>
        <w:spacing w:after="140"/>
        <w:ind w:firstLine="500"/>
        <w:jc w:val="both"/>
        <w:rPr>
          <w:rFonts w:ascii="Cambria" w:hAnsi="Cambria"/>
          <w:sz w:val="28"/>
          <w:szCs w:val="20"/>
        </w:rPr>
      </w:pPr>
      <w:r w:rsidRPr="0056261B">
        <w:rPr>
          <w:rFonts w:ascii="Cambria" w:hAnsi="Cambria"/>
          <w:sz w:val="28"/>
          <w:szCs w:val="20"/>
        </w:rPr>
        <w:t>Вартість вигоди від зменшення викидів СО</w:t>
      </w:r>
      <w:r w:rsidRPr="0056261B">
        <w:rPr>
          <w:rFonts w:ascii="Cambria" w:hAnsi="Cambria"/>
          <w:sz w:val="28"/>
          <w:szCs w:val="20"/>
          <w:vertAlign w:val="subscript"/>
        </w:rPr>
        <w:t>2</w:t>
      </w:r>
      <w:r w:rsidRPr="0056261B">
        <w:rPr>
          <w:rFonts w:ascii="Cambria" w:hAnsi="Cambria"/>
          <w:sz w:val="28"/>
          <w:szCs w:val="20"/>
        </w:rPr>
        <w:t xml:space="preserve"> відповідно до європейської практики складає 38 євро за тонну. </w:t>
      </w:r>
    </w:p>
    <w:p w:rsidR="0056261B" w:rsidRPr="0056261B" w:rsidRDefault="0056261B" w:rsidP="0038507F">
      <w:pPr>
        <w:autoSpaceDE w:val="0"/>
        <w:autoSpaceDN w:val="0"/>
        <w:adjustRightInd w:val="0"/>
        <w:spacing w:after="140"/>
        <w:ind w:firstLine="500"/>
        <w:jc w:val="both"/>
        <w:rPr>
          <w:rFonts w:ascii="Cambria" w:hAnsi="Cambria"/>
          <w:sz w:val="28"/>
          <w:szCs w:val="20"/>
        </w:rPr>
      </w:pPr>
      <w:r w:rsidRPr="0056261B">
        <w:rPr>
          <w:rFonts w:ascii="Cambria" w:hAnsi="Cambria"/>
          <w:sz w:val="28"/>
          <w:szCs w:val="20"/>
        </w:rPr>
        <w:t xml:space="preserve">В грошовому еквіваленті вартість зазначеної вигоди </w:t>
      </w:r>
      <w:r w:rsidR="006035C0">
        <w:rPr>
          <w:rFonts w:ascii="Cambria" w:hAnsi="Cambria"/>
          <w:sz w:val="28"/>
          <w:szCs w:val="20"/>
        </w:rPr>
        <w:t>при реалізації про</w:t>
      </w:r>
      <w:r w:rsidR="00CC5614">
        <w:rPr>
          <w:rFonts w:ascii="Cambria" w:hAnsi="Cambria"/>
          <w:sz w:val="28"/>
          <w:szCs w:val="20"/>
        </w:rPr>
        <w:t>є</w:t>
      </w:r>
      <w:r w:rsidR="00F32431">
        <w:rPr>
          <w:rFonts w:ascii="Cambria" w:hAnsi="Cambria"/>
          <w:sz w:val="28"/>
          <w:szCs w:val="20"/>
        </w:rPr>
        <w:t xml:space="preserve">кту </w:t>
      </w:r>
      <w:r w:rsidRPr="0056261B">
        <w:rPr>
          <w:rFonts w:ascii="Cambria" w:hAnsi="Cambria"/>
          <w:sz w:val="28"/>
          <w:szCs w:val="20"/>
        </w:rPr>
        <w:t xml:space="preserve">складає </w:t>
      </w:r>
      <w:r w:rsidR="000D00CF">
        <w:rPr>
          <w:rFonts w:ascii="Cambria" w:hAnsi="Cambria"/>
          <w:sz w:val="28"/>
          <w:szCs w:val="20"/>
        </w:rPr>
        <w:t>4 342 </w:t>
      </w:r>
      <w:r w:rsidRPr="000D00CF">
        <w:rPr>
          <w:rFonts w:ascii="Cambria" w:hAnsi="Cambria"/>
          <w:sz w:val="28"/>
          <w:szCs w:val="20"/>
        </w:rPr>
        <w:t>млн</w:t>
      </w:r>
      <w:r w:rsidR="000D00CF" w:rsidRPr="000D00CF">
        <w:rPr>
          <w:rFonts w:ascii="Cambria" w:hAnsi="Cambria"/>
          <w:sz w:val="28"/>
          <w:szCs w:val="20"/>
        </w:rPr>
        <w:t> </w:t>
      </w:r>
      <w:r w:rsidRPr="000D00CF">
        <w:rPr>
          <w:rFonts w:ascii="Cambria" w:hAnsi="Cambria"/>
          <w:sz w:val="28"/>
          <w:szCs w:val="20"/>
        </w:rPr>
        <w:t>євро в рік,</w:t>
      </w:r>
      <w:r w:rsidRPr="0056261B">
        <w:rPr>
          <w:rFonts w:ascii="Cambria" w:hAnsi="Cambria"/>
          <w:sz w:val="28"/>
          <w:szCs w:val="20"/>
        </w:rPr>
        <w:t xml:space="preserve"> що дорівнює </w:t>
      </w:r>
      <w:r w:rsidR="000D00CF">
        <w:rPr>
          <w:rFonts w:ascii="Cambria" w:hAnsi="Cambria"/>
          <w:sz w:val="28"/>
          <w:szCs w:val="20"/>
        </w:rPr>
        <w:t>140 </w:t>
      </w:r>
      <w:r w:rsidR="000D00CF" w:rsidRPr="000D00CF">
        <w:rPr>
          <w:rFonts w:ascii="Cambria" w:hAnsi="Cambria"/>
          <w:sz w:val="28"/>
          <w:szCs w:val="20"/>
        </w:rPr>
        <w:t>249</w:t>
      </w:r>
      <w:r w:rsidRPr="000D00CF">
        <w:rPr>
          <w:rFonts w:ascii="Cambria" w:hAnsi="Cambria"/>
          <w:sz w:val="28"/>
          <w:szCs w:val="20"/>
        </w:rPr>
        <w:t> млн грн в рік.</w:t>
      </w:r>
      <w:r w:rsidRPr="0056261B">
        <w:rPr>
          <w:rFonts w:ascii="Cambria" w:hAnsi="Cambria"/>
          <w:sz w:val="28"/>
          <w:szCs w:val="20"/>
        </w:rPr>
        <w:t xml:space="preserve"> </w:t>
      </w:r>
    </w:p>
    <w:p w:rsidR="0056261B" w:rsidRDefault="0056261B" w:rsidP="0038507F">
      <w:pPr>
        <w:autoSpaceDE w:val="0"/>
        <w:autoSpaceDN w:val="0"/>
        <w:adjustRightInd w:val="0"/>
        <w:spacing w:after="140"/>
        <w:ind w:firstLine="500"/>
        <w:jc w:val="both"/>
        <w:rPr>
          <w:rFonts w:ascii="Cambria" w:hAnsi="Cambria"/>
          <w:sz w:val="28"/>
          <w:szCs w:val="20"/>
        </w:rPr>
      </w:pPr>
    </w:p>
    <w:p w:rsidR="006035C0" w:rsidRPr="0056261B" w:rsidRDefault="006035C0" w:rsidP="0038507F">
      <w:pPr>
        <w:autoSpaceDE w:val="0"/>
        <w:autoSpaceDN w:val="0"/>
        <w:adjustRightInd w:val="0"/>
        <w:spacing w:after="140"/>
        <w:ind w:firstLine="500"/>
        <w:jc w:val="both"/>
        <w:rPr>
          <w:rFonts w:ascii="Cambria" w:hAnsi="Cambria"/>
          <w:sz w:val="28"/>
          <w:szCs w:val="20"/>
        </w:rPr>
      </w:pPr>
    </w:p>
    <w:p w:rsidR="0056261B" w:rsidRPr="0056261B" w:rsidRDefault="0056261B" w:rsidP="0038507F">
      <w:pPr>
        <w:tabs>
          <w:tab w:val="left" w:pos="1418"/>
          <w:tab w:val="left" w:pos="4536"/>
          <w:tab w:val="left" w:pos="5610"/>
          <w:tab w:val="left" w:pos="8789"/>
        </w:tabs>
        <w:spacing w:after="140"/>
        <w:ind w:firstLine="567"/>
        <w:rPr>
          <w:rFonts w:ascii="Cambria" w:hAnsi="Cambria"/>
          <w:i/>
          <w:sz w:val="28"/>
          <w:szCs w:val="20"/>
        </w:rPr>
      </w:pPr>
      <w:r w:rsidRPr="0056261B">
        <w:rPr>
          <w:rFonts w:ascii="Cambria" w:hAnsi="Cambria"/>
          <w:i/>
          <w:sz w:val="28"/>
          <w:szCs w:val="20"/>
        </w:rPr>
        <w:lastRenderedPageBreak/>
        <w:t xml:space="preserve">Зменшення негативного впливу на клімат для інфраструктури. </w:t>
      </w:r>
    </w:p>
    <w:p w:rsidR="0056261B" w:rsidRPr="0056261B" w:rsidRDefault="0056261B" w:rsidP="0038507F">
      <w:pPr>
        <w:tabs>
          <w:tab w:val="left" w:pos="1418"/>
          <w:tab w:val="left" w:pos="4536"/>
          <w:tab w:val="left" w:pos="5610"/>
          <w:tab w:val="left" w:pos="8789"/>
        </w:tabs>
        <w:spacing w:after="140"/>
        <w:ind w:firstLine="567"/>
        <w:jc w:val="both"/>
        <w:rPr>
          <w:rFonts w:ascii="Cambria" w:hAnsi="Cambria"/>
          <w:sz w:val="28"/>
          <w:szCs w:val="20"/>
        </w:rPr>
      </w:pPr>
      <w:r w:rsidRPr="0056261B">
        <w:rPr>
          <w:rFonts w:ascii="Cambria" w:hAnsi="Cambria"/>
          <w:sz w:val="28"/>
          <w:szCs w:val="20"/>
        </w:rPr>
        <w:t xml:space="preserve">Розрахунок здійснено на основі європейської практики розрахунків для подібних </w:t>
      </w:r>
      <w:r w:rsidR="003B0330">
        <w:rPr>
          <w:rFonts w:ascii="Cambria" w:hAnsi="Cambria"/>
          <w:sz w:val="28"/>
          <w:szCs w:val="20"/>
        </w:rPr>
        <w:t>п</w:t>
      </w:r>
      <w:r w:rsidRPr="0056261B">
        <w:rPr>
          <w:rFonts w:ascii="Cambria" w:hAnsi="Cambria"/>
          <w:sz w:val="28"/>
          <w:szCs w:val="20"/>
        </w:rPr>
        <w:t>ро</w:t>
      </w:r>
      <w:r w:rsidR="00CC5614">
        <w:rPr>
          <w:rFonts w:ascii="Cambria" w:hAnsi="Cambria"/>
          <w:sz w:val="28"/>
          <w:szCs w:val="20"/>
        </w:rPr>
        <w:t>є</w:t>
      </w:r>
      <w:r w:rsidRPr="0056261B">
        <w:rPr>
          <w:rFonts w:ascii="Cambria" w:hAnsi="Cambria"/>
          <w:sz w:val="28"/>
          <w:szCs w:val="20"/>
        </w:rPr>
        <w:t xml:space="preserve">ктів. </w:t>
      </w:r>
    </w:p>
    <w:p w:rsidR="0056261B" w:rsidRPr="0056261B" w:rsidRDefault="0056261B" w:rsidP="0038507F">
      <w:pPr>
        <w:tabs>
          <w:tab w:val="left" w:pos="1418"/>
          <w:tab w:val="left" w:pos="4536"/>
          <w:tab w:val="left" w:pos="5610"/>
          <w:tab w:val="left" w:pos="8789"/>
        </w:tabs>
        <w:spacing w:after="140"/>
        <w:ind w:firstLine="567"/>
        <w:jc w:val="both"/>
        <w:rPr>
          <w:rFonts w:ascii="Cambria" w:hAnsi="Cambria"/>
          <w:sz w:val="28"/>
          <w:szCs w:val="20"/>
        </w:rPr>
      </w:pPr>
      <w:r w:rsidRPr="0056261B">
        <w:rPr>
          <w:rFonts w:ascii="Cambria" w:hAnsi="Cambria"/>
          <w:sz w:val="28"/>
          <w:szCs w:val="20"/>
        </w:rPr>
        <w:t>Відповідне покращення інфраструктури в рамках реалізації заходів по</w:t>
      </w:r>
      <w:r w:rsidR="006035C0">
        <w:rPr>
          <w:rFonts w:ascii="Cambria" w:hAnsi="Cambria"/>
          <w:sz w:val="28"/>
          <w:szCs w:val="20"/>
        </w:rPr>
        <w:t xml:space="preserve"> реалізації </w:t>
      </w:r>
      <w:r w:rsidR="003B0330">
        <w:rPr>
          <w:rFonts w:ascii="Cambria" w:hAnsi="Cambria"/>
          <w:sz w:val="28"/>
          <w:szCs w:val="20"/>
        </w:rPr>
        <w:t>п</w:t>
      </w:r>
      <w:r w:rsidRPr="0056261B">
        <w:rPr>
          <w:rFonts w:ascii="Cambria" w:hAnsi="Cambria"/>
          <w:sz w:val="28"/>
          <w:szCs w:val="20"/>
        </w:rPr>
        <w:t>ро</w:t>
      </w:r>
      <w:r w:rsidR="00CC5614">
        <w:rPr>
          <w:rFonts w:ascii="Cambria" w:hAnsi="Cambria"/>
          <w:sz w:val="28"/>
          <w:szCs w:val="20"/>
        </w:rPr>
        <w:t>є</w:t>
      </w:r>
      <w:r w:rsidRPr="0056261B">
        <w:rPr>
          <w:rFonts w:ascii="Cambria" w:hAnsi="Cambria"/>
          <w:sz w:val="28"/>
          <w:szCs w:val="20"/>
        </w:rPr>
        <w:t xml:space="preserve">кту призведе до отримання вигід, виражених у грошовому еквіваленті у розмірі </w:t>
      </w:r>
      <w:r w:rsidRPr="000D00CF">
        <w:rPr>
          <w:rFonts w:ascii="Cambria" w:hAnsi="Cambria"/>
          <w:sz w:val="28"/>
          <w:szCs w:val="20"/>
        </w:rPr>
        <w:t>163,047 млн. грн у рік.</w:t>
      </w:r>
      <w:r w:rsidRPr="0056261B">
        <w:rPr>
          <w:rFonts w:ascii="Cambria" w:hAnsi="Cambria"/>
          <w:sz w:val="28"/>
          <w:szCs w:val="20"/>
        </w:rPr>
        <w:t xml:space="preserve"> </w:t>
      </w:r>
    </w:p>
    <w:p w:rsidR="0056261B" w:rsidRPr="0056261B" w:rsidRDefault="00162358" w:rsidP="0096799C">
      <w:pPr>
        <w:tabs>
          <w:tab w:val="left" w:pos="1418"/>
          <w:tab w:val="left" w:pos="4536"/>
          <w:tab w:val="left" w:pos="5610"/>
          <w:tab w:val="left" w:pos="8789"/>
        </w:tabs>
        <w:spacing w:after="140"/>
        <w:ind w:firstLine="567"/>
        <w:rPr>
          <w:rFonts w:ascii="Cambria" w:hAnsi="Cambria"/>
          <w:b/>
          <w:sz w:val="28"/>
          <w:szCs w:val="20"/>
        </w:rPr>
      </w:pPr>
      <w:r>
        <w:rPr>
          <w:rFonts w:ascii="Cambria" w:hAnsi="Cambria"/>
          <w:b/>
          <w:sz w:val="28"/>
          <w:szCs w:val="20"/>
        </w:rPr>
        <w:t>Соціально-е</w:t>
      </w:r>
      <w:r w:rsidR="0056261B" w:rsidRPr="0056261B">
        <w:rPr>
          <w:rFonts w:ascii="Cambria" w:hAnsi="Cambria"/>
          <w:b/>
          <w:sz w:val="28"/>
          <w:szCs w:val="20"/>
        </w:rPr>
        <w:t xml:space="preserve">кономічний ефект </w:t>
      </w:r>
    </w:p>
    <w:p w:rsidR="0056261B" w:rsidRPr="0056261B" w:rsidRDefault="0056261B" w:rsidP="0038507F">
      <w:pPr>
        <w:tabs>
          <w:tab w:val="left" w:pos="1418"/>
          <w:tab w:val="left" w:pos="4536"/>
          <w:tab w:val="left" w:pos="5610"/>
          <w:tab w:val="left" w:pos="8789"/>
        </w:tabs>
        <w:spacing w:after="140"/>
        <w:rPr>
          <w:rFonts w:ascii="Cambria" w:hAnsi="Cambria"/>
          <w:sz w:val="28"/>
          <w:szCs w:val="20"/>
        </w:rPr>
      </w:pPr>
      <w:r w:rsidRPr="0056261B">
        <w:rPr>
          <w:rFonts w:ascii="Cambria" w:hAnsi="Cambria"/>
          <w:sz w:val="28"/>
          <w:szCs w:val="20"/>
        </w:rPr>
        <w:t xml:space="preserve">Період аналізу 20 років.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2268"/>
        <w:gridCol w:w="1701"/>
      </w:tblGrid>
      <w:tr w:rsidR="0056261B" w:rsidRPr="0056261B" w:rsidTr="0096799C">
        <w:trPr>
          <w:trHeight w:val="675"/>
        </w:trPr>
        <w:tc>
          <w:tcPr>
            <w:tcW w:w="6062" w:type="dxa"/>
            <w:shd w:val="clear" w:color="auto" w:fill="auto"/>
            <w:vAlign w:val="center"/>
            <w:hideMark/>
          </w:tcPr>
          <w:p w:rsidR="0056261B" w:rsidRPr="0056261B" w:rsidRDefault="0056261B" w:rsidP="0096799C">
            <w:pPr>
              <w:jc w:val="center"/>
              <w:rPr>
                <w:rFonts w:ascii="Cambria" w:hAnsi="Cambria"/>
                <w:b/>
                <w:bCs/>
              </w:rPr>
            </w:pPr>
            <w:r w:rsidRPr="0056261B">
              <w:rPr>
                <w:rFonts w:ascii="Cambria" w:hAnsi="Cambria"/>
                <w:b/>
                <w:bCs/>
              </w:rPr>
              <w:t>Показники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56261B" w:rsidRPr="0056261B" w:rsidRDefault="0056261B" w:rsidP="0096799C">
            <w:pPr>
              <w:jc w:val="center"/>
              <w:rPr>
                <w:rFonts w:ascii="Cambria" w:hAnsi="Cambria"/>
                <w:b/>
                <w:bCs/>
              </w:rPr>
            </w:pPr>
            <w:r w:rsidRPr="0056261B">
              <w:rPr>
                <w:rFonts w:ascii="Cambria" w:hAnsi="Cambria"/>
                <w:b/>
                <w:bCs/>
              </w:rPr>
              <w:t>Обсяг, грн.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6261B" w:rsidRPr="0056261B" w:rsidRDefault="0056261B" w:rsidP="0096799C">
            <w:pPr>
              <w:jc w:val="center"/>
              <w:rPr>
                <w:rFonts w:ascii="Cambria" w:hAnsi="Cambria"/>
                <w:b/>
              </w:rPr>
            </w:pPr>
            <w:r w:rsidRPr="0056261B">
              <w:rPr>
                <w:rFonts w:ascii="Cambria" w:hAnsi="Cambria"/>
                <w:b/>
              </w:rPr>
              <w:t>%</w:t>
            </w:r>
          </w:p>
        </w:tc>
      </w:tr>
      <w:tr w:rsidR="0056261B" w:rsidRPr="0056261B" w:rsidTr="0096799C">
        <w:trPr>
          <w:trHeight w:val="609"/>
        </w:trPr>
        <w:tc>
          <w:tcPr>
            <w:tcW w:w="6062" w:type="dxa"/>
            <w:shd w:val="clear" w:color="auto" w:fill="C6D9F1"/>
          </w:tcPr>
          <w:p w:rsidR="0056261B" w:rsidRPr="0056261B" w:rsidRDefault="0056261B" w:rsidP="0096799C">
            <w:pPr>
              <w:jc w:val="both"/>
              <w:rPr>
                <w:rFonts w:ascii="Cambria" w:hAnsi="Cambria"/>
                <w:b/>
                <w:bCs/>
              </w:rPr>
            </w:pPr>
            <w:r w:rsidRPr="0056261B">
              <w:rPr>
                <w:rFonts w:ascii="Cambria" w:hAnsi="Cambria"/>
                <w:b/>
                <w:bCs/>
              </w:rPr>
              <w:t>A. Витрати, грошовий дисконтований потік</w:t>
            </w:r>
          </w:p>
        </w:tc>
        <w:tc>
          <w:tcPr>
            <w:tcW w:w="2268" w:type="dxa"/>
            <w:shd w:val="clear" w:color="auto" w:fill="C6D9F1"/>
            <w:noWrap/>
          </w:tcPr>
          <w:p w:rsidR="0056261B" w:rsidRPr="0056261B" w:rsidRDefault="000D00CF" w:rsidP="000D00CF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5 </w:t>
            </w:r>
            <w:r w:rsidRPr="000D00CF">
              <w:rPr>
                <w:rFonts w:ascii="Cambria" w:hAnsi="Cambria"/>
                <w:b/>
                <w:bCs/>
              </w:rPr>
              <w:t>325</w:t>
            </w:r>
            <w:r>
              <w:rPr>
                <w:rFonts w:ascii="Cambria" w:hAnsi="Cambria"/>
                <w:b/>
                <w:bCs/>
                <w:lang w:val="en-US"/>
              </w:rPr>
              <w:t> </w:t>
            </w:r>
            <w:r w:rsidRPr="000D00CF">
              <w:rPr>
                <w:rFonts w:ascii="Cambria" w:hAnsi="Cambria"/>
                <w:b/>
                <w:bCs/>
              </w:rPr>
              <w:t>283</w:t>
            </w:r>
            <w:r>
              <w:rPr>
                <w:rFonts w:ascii="Cambria" w:hAnsi="Cambria"/>
                <w:b/>
                <w:bCs/>
                <w:lang w:val="en-US"/>
              </w:rPr>
              <w:t> </w:t>
            </w:r>
            <w:r w:rsidRPr="000D00CF">
              <w:rPr>
                <w:rFonts w:ascii="Cambria" w:hAnsi="Cambria"/>
                <w:b/>
                <w:bCs/>
              </w:rPr>
              <w:t>517</w:t>
            </w:r>
          </w:p>
        </w:tc>
        <w:tc>
          <w:tcPr>
            <w:tcW w:w="1701" w:type="dxa"/>
            <w:shd w:val="clear" w:color="auto" w:fill="C6D9F1"/>
            <w:noWrap/>
          </w:tcPr>
          <w:p w:rsidR="0056261B" w:rsidRPr="000D00CF" w:rsidRDefault="0056261B" w:rsidP="0096799C">
            <w:pPr>
              <w:jc w:val="both"/>
              <w:rPr>
                <w:rFonts w:ascii="Cambria" w:hAnsi="Cambria"/>
                <w:b/>
                <w:bCs/>
              </w:rPr>
            </w:pPr>
          </w:p>
        </w:tc>
      </w:tr>
      <w:tr w:rsidR="0056261B" w:rsidRPr="0056261B" w:rsidTr="0096799C">
        <w:trPr>
          <w:trHeight w:val="300"/>
        </w:trPr>
        <w:tc>
          <w:tcPr>
            <w:tcW w:w="6062" w:type="dxa"/>
            <w:shd w:val="clear" w:color="auto" w:fill="auto"/>
            <w:noWrap/>
            <w:hideMark/>
          </w:tcPr>
          <w:p w:rsidR="0056261B" w:rsidRPr="0056261B" w:rsidRDefault="0056261B" w:rsidP="0096799C">
            <w:pPr>
              <w:jc w:val="both"/>
              <w:rPr>
                <w:rFonts w:ascii="Cambria" w:hAnsi="Cambria"/>
                <w:b/>
                <w:bCs/>
                <w:i/>
              </w:rPr>
            </w:pPr>
            <w:r w:rsidRPr="0056261B">
              <w:rPr>
                <w:rFonts w:ascii="Cambria" w:hAnsi="Cambria"/>
                <w:b/>
                <w:bCs/>
                <w:i/>
              </w:rPr>
              <w:t>Вигоди: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6261B" w:rsidRPr="0056261B" w:rsidRDefault="0056261B" w:rsidP="0096799C">
            <w:pPr>
              <w:jc w:val="both"/>
              <w:rPr>
                <w:rFonts w:ascii="Cambria" w:hAnsi="Cambria"/>
                <w:bCs/>
              </w:rPr>
            </w:pPr>
          </w:p>
        </w:tc>
        <w:tc>
          <w:tcPr>
            <w:tcW w:w="1701" w:type="dxa"/>
            <w:shd w:val="clear" w:color="auto" w:fill="auto"/>
            <w:noWrap/>
            <w:hideMark/>
          </w:tcPr>
          <w:p w:rsidR="0056261B" w:rsidRPr="0056261B" w:rsidRDefault="0056261B" w:rsidP="0096799C">
            <w:pPr>
              <w:jc w:val="both"/>
              <w:rPr>
                <w:rFonts w:ascii="Cambria" w:hAnsi="Cambria"/>
              </w:rPr>
            </w:pPr>
          </w:p>
        </w:tc>
      </w:tr>
      <w:tr w:rsidR="0056261B" w:rsidRPr="0056261B" w:rsidTr="0096799C">
        <w:trPr>
          <w:trHeight w:val="233"/>
        </w:trPr>
        <w:tc>
          <w:tcPr>
            <w:tcW w:w="6062" w:type="dxa"/>
            <w:shd w:val="clear" w:color="auto" w:fill="auto"/>
            <w:hideMark/>
          </w:tcPr>
          <w:p w:rsidR="0056261B" w:rsidRPr="0056261B" w:rsidRDefault="0056261B" w:rsidP="0096799C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Економія експлуатаційних витрат на транспортні засоби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095FB2" w:rsidRDefault="00095FB2" w:rsidP="0096799C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2 615 859 </w:t>
            </w:r>
            <w:r w:rsidRPr="00095FB2">
              <w:rPr>
                <w:rFonts w:ascii="Cambria" w:hAnsi="Cambria"/>
              </w:rPr>
              <w:t>393</w:t>
            </w:r>
          </w:p>
          <w:p w:rsidR="0056261B" w:rsidRPr="000D00CF" w:rsidRDefault="0056261B" w:rsidP="00095FB2">
            <w:pPr>
              <w:rPr>
                <w:rFonts w:ascii="Cambria" w:hAnsi="Cambria"/>
                <w:lang w:val="en-US"/>
              </w:rPr>
            </w:pPr>
          </w:p>
        </w:tc>
        <w:tc>
          <w:tcPr>
            <w:tcW w:w="1701" w:type="dxa"/>
            <w:shd w:val="clear" w:color="auto" w:fill="auto"/>
            <w:noWrap/>
            <w:hideMark/>
          </w:tcPr>
          <w:p w:rsidR="0056261B" w:rsidRPr="00A829A6" w:rsidRDefault="00F161D9" w:rsidP="000D00CF">
            <w:pPr>
              <w:jc w:val="center"/>
              <w:rPr>
                <w:rFonts w:ascii="Cambria" w:hAnsi="Cambria"/>
              </w:rPr>
            </w:pPr>
            <w:r w:rsidRPr="00A829A6">
              <w:rPr>
                <w:rFonts w:ascii="Cambria" w:hAnsi="Cambria"/>
              </w:rPr>
              <w:t>40</w:t>
            </w:r>
            <w:r w:rsidRPr="00A829A6">
              <w:rPr>
                <w:rFonts w:ascii="Cambria" w:hAnsi="Cambria"/>
                <w:lang w:val="en-US"/>
              </w:rPr>
              <w:t>,</w:t>
            </w:r>
            <w:r w:rsidR="000D00CF" w:rsidRPr="00A829A6">
              <w:rPr>
                <w:rFonts w:ascii="Cambria" w:hAnsi="Cambria"/>
              </w:rPr>
              <w:t>61%</w:t>
            </w:r>
          </w:p>
        </w:tc>
      </w:tr>
      <w:tr w:rsidR="0056261B" w:rsidRPr="0056261B" w:rsidTr="0096799C">
        <w:trPr>
          <w:trHeight w:val="600"/>
        </w:trPr>
        <w:tc>
          <w:tcPr>
            <w:tcW w:w="6062" w:type="dxa"/>
            <w:shd w:val="clear" w:color="auto" w:fill="auto"/>
            <w:hideMark/>
          </w:tcPr>
          <w:p w:rsidR="0056261B" w:rsidRPr="0056261B" w:rsidRDefault="0056261B" w:rsidP="0096799C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Зменшення негативного впливу на клімат CO</w:t>
            </w:r>
            <w:r w:rsidRPr="0056261B">
              <w:rPr>
                <w:rFonts w:ascii="Cambria" w:hAnsi="Cambria"/>
                <w:vertAlign w:val="subscript"/>
              </w:rPr>
              <w:t>2</w:t>
            </w:r>
            <w:r w:rsidRPr="0056261B">
              <w:rPr>
                <w:rFonts w:ascii="Cambria" w:hAnsi="Cambria"/>
              </w:rPr>
              <w:t xml:space="preserve"> для рухомого складу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6261B" w:rsidRPr="0056261B" w:rsidRDefault="00095FB2" w:rsidP="00095FB2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1 768 976 </w:t>
            </w:r>
            <w:r w:rsidRPr="00095FB2">
              <w:rPr>
                <w:rFonts w:ascii="Cambria" w:hAnsi="Cambria"/>
              </w:rPr>
              <w:t>730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56261B" w:rsidRPr="00A829A6" w:rsidRDefault="00F161D9" w:rsidP="00F161D9">
            <w:pPr>
              <w:jc w:val="center"/>
              <w:rPr>
                <w:rFonts w:ascii="Cambria" w:hAnsi="Cambria"/>
              </w:rPr>
            </w:pPr>
            <w:r w:rsidRPr="00A829A6">
              <w:rPr>
                <w:rFonts w:ascii="Cambria" w:hAnsi="Cambria"/>
              </w:rPr>
              <w:t>27</w:t>
            </w:r>
            <w:r w:rsidRPr="00A829A6">
              <w:rPr>
                <w:rFonts w:ascii="Cambria" w:hAnsi="Cambria"/>
                <w:lang w:val="en-US"/>
              </w:rPr>
              <w:t>,</w:t>
            </w:r>
            <w:r w:rsidRPr="00A829A6">
              <w:rPr>
                <w:rFonts w:ascii="Cambria" w:hAnsi="Cambria"/>
              </w:rPr>
              <w:t>46%</w:t>
            </w:r>
          </w:p>
        </w:tc>
      </w:tr>
      <w:tr w:rsidR="0056261B" w:rsidRPr="0056261B" w:rsidTr="0096799C">
        <w:trPr>
          <w:trHeight w:val="600"/>
        </w:trPr>
        <w:tc>
          <w:tcPr>
            <w:tcW w:w="6062" w:type="dxa"/>
            <w:shd w:val="clear" w:color="auto" w:fill="auto"/>
            <w:hideMark/>
          </w:tcPr>
          <w:p w:rsidR="0056261B" w:rsidRPr="0056261B" w:rsidRDefault="0056261B" w:rsidP="0096799C">
            <w:pPr>
              <w:jc w:val="both"/>
              <w:rPr>
                <w:rFonts w:ascii="Cambria" w:hAnsi="Cambria"/>
              </w:rPr>
            </w:pPr>
            <w:r w:rsidRPr="0056261B">
              <w:rPr>
                <w:rFonts w:ascii="Cambria" w:hAnsi="Cambria"/>
              </w:rPr>
              <w:t>Зменшення негативного впливу на клімат CO</w:t>
            </w:r>
            <w:r w:rsidRPr="00095FB2">
              <w:rPr>
                <w:rFonts w:ascii="Cambria" w:hAnsi="Cambria"/>
              </w:rPr>
              <w:t>2</w:t>
            </w:r>
            <w:r w:rsidRPr="0056261B">
              <w:rPr>
                <w:rFonts w:ascii="Cambria" w:hAnsi="Cambria"/>
              </w:rPr>
              <w:t xml:space="preserve"> для інфраструктури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6261B" w:rsidRPr="0056261B" w:rsidRDefault="00095FB2" w:rsidP="00095FB2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2 056 526 </w:t>
            </w:r>
            <w:r w:rsidRPr="00095FB2">
              <w:rPr>
                <w:rFonts w:ascii="Cambria" w:hAnsi="Cambria"/>
              </w:rPr>
              <w:t>283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F161D9" w:rsidRPr="00A829A6" w:rsidRDefault="00F161D9" w:rsidP="0096799C">
            <w:pPr>
              <w:jc w:val="center"/>
              <w:rPr>
                <w:rFonts w:ascii="Cambria" w:hAnsi="Cambria"/>
                <w:lang w:val="en-US"/>
              </w:rPr>
            </w:pPr>
            <w:r w:rsidRPr="00A829A6">
              <w:rPr>
                <w:rFonts w:ascii="Cambria" w:hAnsi="Cambria"/>
                <w:lang w:val="en-US"/>
              </w:rPr>
              <w:t>31,93%</w:t>
            </w:r>
          </w:p>
          <w:p w:rsidR="0056261B" w:rsidRPr="00A829A6" w:rsidRDefault="0056261B" w:rsidP="0096799C">
            <w:pPr>
              <w:jc w:val="center"/>
              <w:rPr>
                <w:rFonts w:ascii="Cambria" w:hAnsi="Cambria"/>
              </w:rPr>
            </w:pPr>
          </w:p>
        </w:tc>
      </w:tr>
      <w:tr w:rsidR="0056261B" w:rsidRPr="0056261B" w:rsidTr="0096799C">
        <w:trPr>
          <w:trHeight w:val="600"/>
        </w:trPr>
        <w:tc>
          <w:tcPr>
            <w:tcW w:w="6062" w:type="dxa"/>
            <w:shd w:val="clear" w:color="auto" w:fill="C6D9F1"/>
            <w:hideMark/>
          </w:tcPr>
          <w:p w:rsidR="0056261B" w:rsidRPr="0056261B" w:rsidRDefault="0056261B" w:rsidP="0096799C">
            <w:pPr>
              <w:rPr>
                <w:rFonts w:ascii="Cambria" w:hAnsi="Cambria"/>
                <w:b/>
                <w:bCs/>
              </w:rPr>
            </w:pPr>
            <w:r w:rsidRPr="0056261B">
              <w:rPr>
                <w:rFonts w:ascii="Cambria" w:hAnsi="Cambria"/>
                <w:b/>
                <w:bCs/>
              </w:rPr>
              <w:t>B. Вигоди, дисконтований грошовий потік</w:t>
            </w:r>
          </w:p>
        </w:tc>
        <w:tc>
          <w:tcPr>
            <w:tcW w:w="2268" w:type="dxa"/>
            <w:shd w:val="clear" w:color="auto" w:fill="C6D9F1"/>
            <w:noWrap/>
            <w:hideMark/>
          </w:tcPr>
          <w:p w:rsidR="0056261B" w:rsidRPr="00630C31" w:rsidRDefault="00A829A6" w:rsidP="00A829A6">
            <w:pPr>
              <w:jc w:val="center"/>
              <w:rPr>
                <w:rFonts w:ascii="Cambria" w:hAnsi="Cambria"/>
                <w:b/>
                <w:bCs/>
                <w:color w:val="FF0000"/>
              </w:rPr>
            </w:pPr>
            <w:r w:rsidRPr="00A829A6">
              <w:rPr>
                <w:rFonts w:ascii="Cambria" w:hAnsi="Cambria"/>
                <w:b/>
                <w:bCs/>
              </w:rPr>
              <w:t>6 441 362 406</w:t>
            </w:r>
          </w:p>
        </w:tc>
        <w:tc>
          <w:tcPr>
            <w:tcW w:w="1701" w:type="dxa"/>
            <w:shd w:val="clear" w:color="auto" w:fill="C6D9F1"/>
            <w:noWrap/>
            <w:hideMark/>
          </w:tcPr>
          <w:p w:rsidR="0056261B" w:rsidRPr="00A829A6" w:rsidRDefault="0056261B" w:rsidP="0096799C">
            <w:pPr>
              <w:jc w:val="center"/>
              <w:rPr>
                <w:rFonts w:ascii="Cambria" w:hAnsi="Cambria"/>
                <w:b/>
              </w:rPr>
            </w:pPr>
            <w:r w:rsidRPr="00A829A6">
              <w:rPr>
                <w:rFonts w:ascii="Cambria" w:hAnsi="Cambria"/>
                <w:b/>
              </w:rPr>
              <w:t>100,00%</w:t>
            </w:r>
          </w:p>
        </w:tc>
      </w:tr>
      <w:tr w:rsidR="0056261B" w:rsidRPr="0056261B" w:rsidTr="0096799C">
        <w:trPr>
          <w:trHeight w:val="300"/>
        </w:trPr>
        <w:tc>
          <w:tcPr>
            <w:tcW w:w="6062" w:type="dxa"/>
            <w:shd w:val="clear" w:color="auto" w:fill="auto"/>
            <w:noWrap/>
            <w:hideMark/>
          </w:tcPr>
          <w:p w:rsidR="0056261B" w:rsidRPr="0056261B" w:rsidRDefault="0056261B" w:rsidP="0096799C">
            <w:pPr>
              <w:rPr>
                <w:rFonts w:ascii="Cambria" w:hAnsi="Cambria"/>
                <w:bCs/>
              </w:rPr>
            </w:pPr>
            <w:r w:rsidRPr="0056261B">
              <w:rPr>
                <w:rFonts w:ascii="Cambria" w:hAnsi="Cambria"/>
                <w:bCs/>
              </w:rPr>
              <w:t>NPV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6261B" w:rsidRPr="00A829A6" w:rsidRDefault="00A829A6" w:rsidP="00A829A6">
            <w:pPr>
              <w:jc w:val="center"/>
              <w:rPr>
                <w:rFonts w:ascii="Cambria" w:hAnsi="Cambria"/>
                <w:b/>
                <w:bCs/>
              </w:rPr>
            </w:pPr>
            <w:r w:rsidRPr="00A829A6">
              <w:rPr>
                <w:rFonts w:ascii="Cambria" w:hAnsi="Cambria"/>
                <w:b/>
                <w:bCs/>
              </w:rPr>
              <w:t>1 116 078 889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56261B" w:rsidRPr="00A829A6" w:rsidRDefault="0056261B" w:rsidP="0096799C">
            <w:pPr>
              <w:rPr>
                <w:rFonts w:ascii="Cambria" w:hAnsi="Cambria"/>
                <w:b/>
              </w:rPr>
            </w:pPr>
          </w:p>
        </w:tc>
      </w:tr>
      <w:tr w:rsidR="0056261B" w:rsidRPr="0056261B" w:rsidTr="0096799C">
        <w:trPr>
          <w:trHeight w:val="300"/>
        </w:trPr>
        <w:tc>
          <w:tcPr>
            <w:tcW w:w="6062" w:type="dxa"/>
            <w:shd w:val="clear" w:color="auto" w:fill="auto"/>
            <w:noWrap/>
            <w:hideMark/>
          </w:tcPr>
          <w:p w:rsidR="0056261B" w:rsidRPr="0056261B" w:rsidRDefault="0056261B" w:rsidP="0096799C">
            <w:pPr>
              <w:rPr>
                <w:rFonts w:ascii="Cambria" w:hAnsi="Cambria"/>
                <w:bCs/>
              </w:rPr>
            </w:pPr>
            <w:r w:rsidRPr="0056261B">
              <w:rPr>
                <w:rFonts w:ascii="Cambria" w:hAnsi="Cambria"/>
                <w:bCs/>
              </w:rPr>
              <w:t>ERR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6261B" w:rsidRPr="00A829A6" w:rsidRDefault="00A829A6" w:rsidP="0096799C">
            <w:pPr>
              <w:jc w:val="center"/>
              <w:rPr>
                <w:rFonts w:ascii="Cambria" w:hAnsi="Cambria"/>
                <w:b/>
                <w:bCs/>
                <w:color w:val="FF0000"/>
              </w:rPr>
            </w:pPr>
            <w:r w:rsidRPr="00A829A6">
              <w:rPr>
                <w:rFonts w:ascii="Cambria" w:hAnsi="Cambria"/>
                <w:b/>
                <w:bCs/>
              </w:rPr>
              <w:t>5</w:t>
            </w:r>
            <w:r w:rsidR="0056261B" w:rsidRPr="00A829A6">
              <w:rPr>
                <w:rFonts w:ascii="Cambria" w:hAnsi="Cambria"/>
                <w:b/>
                <w:bCs/>
              </w:rPr>
              <w:t>%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56261B" w:rsidRPr="0056261B" w:rsidRDefault="0056261B" w:rsidP="0096799C">
            <w:pPr>
              <w:rPr>
                <w:rFonts w:ascii="Cambria" w:hAnsi="Cambria"/>
              </w:rPr>
            </w:pPr>
          </w:p>
        </w:tc>
      </w:tr>
      <w:tr w:rsidR="0056261B" w:rsidRPr="0056261B" w:rsidTr="0096799C">
        <w:trPr>
          <w:trHeight w:val="300"/>
        </w:trPr>
        <w:tc>
          <w:tcPr>
            <w:tcW w:w="6062" w:type="dxa"/>
            <w:shd w:val="clear" w:color="auto" w:fill="auto"/>
            <w:noWrap/>
            <w:hideMark/>
          </w:tcPr>
          <w:p w:rsidR="0056261B" w:rsidRPr="0056261B" w:rsidRDefault="0056261B" w:rsidP="0096799C">
            <w:pPr>
              <w:rPr>
                <w:rFonts w:ascii="Cambria" w:hAnsi="Cambria"/>
                <w:bCs/>
              </w:rPr>
            </w:pPr>
            <w:r w:rsidRPr="0056261B">
              <w:rPr>
                <w:rFonts w:ascii="Cambria" w:hAnsi="Cambria"/>
                <w:bCs/>
              </w:rPr>
              <w:t>B/C</w:t>
            </w:r>
          </w:p>
        </w:tc>
        <w:tc>
          <w:tcPr>
            <w:tcW w:w="2268" w:type="dxa"/>
            <w:shd w:val="clear" w:color="auto" w:fill="auto"/>
            <w:noWrap/>
            <w:hideMark/>
          </w:tcPr>
          <w:p w:rsidR="0056261B" w:rsidRPr="00A829A6" w:rsidRDefault="0056261B" w:rsidP="00F161D9">
            <w:pPr>
              <w:jc w:val="center"/>
              <w:rPr>
                <w:rFonts w:ascii="Cambria" w:hAnsi="Cambria"/>
                <w:b/>
                <w:bCs/>
                <w:color w:val="FF0000"/>
              </w:rPr>
            </w:pPr>
            <w:r w:rsidRPr="00A829A6">
              <w:rPr>
                <w:rFonts w:ascii="Cambria" w:hAnsi="Cambria"/>
                <w:b/>
                <w:bCs/>
              </w:rPr>
              <w:t>1,</w:t>
            </w:r>
            <w:r w:rsidR="00A829A6" w:rsidRPr="00A829A6">
              <w:rPr>
                <w:rFonts w:ascii="Cambria" w:hAnsi="Cambria"/>
                <w:b/>
                <w:bCs/>
                <w:lang w:val="en-US"/>
              </w:rPr>
              <w:t>2</w:t>
            </w:r>
            <w:r w:rsidR="00A829A6" w:rsidRPr="00A829A6">
              <w:rPr>
                <w:rFonts w:ascii="Cambria" w:hAnsi="Cambria"/>
                <w:b/>
                <w:bCs/>
              </w:rPr>
              <w:t>1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56261B" w:rsidRPr="0056261B" w:rsidRDefault="0056261B" w:rsidP="0096799C">
            <w:pPr>
              <w:rPr>
                <w:rFonts w:ascii="Cambria" w:hAnsi="Cambria"/>
              </w:rPr>
            </w:pPr>
          </w:p>
        </w:tc>
      </w:tr>
    </w:tbl>
    <w:p w:rsidR="00AE3C87" w:rsidRDefault="00AE3C87" w:rsidP="00AE3C87">
      <w:pPr>
        <w:spacing w:after="140"/>
        <w:rPr>
          <w:rFonts w:ascii="Cambria" w:hAnsi="Cambria"/>
          <w:sz w:val="28"/>
          <w:szCs w:val="20"/>
          <w:lang w:val="en-US"/>
        </w:rPr>
      </w:pPr>
    </w:p>
    <w:p w:rsidR="00AE3C87" w:rsidRPr="00AE3C87" w:rsidRDefault="00AE3C87" w:rsidP="00AE3C87">
      <w:pPr>
        <w:spacing w:after="140"/>
        <w:rPr>
          <w:rFonts w:ascii="Cambria" w:hAnsi="Cambria"/>
          <w:sz w:val="28"/>
          <w:szCs w:val="20"/>
        </w:rPr>
      </w:pPr>
    </w:p>
    <w:p w:rsidR="0056261B" w:rsidRPr="0056261B" w:rsidRDefault="0056261B" w:rsidP="00AE3C87">
      <w:pPr>
        <w:spacing w:after="140"/>
        <w:rPr>
          <w:rFonts w:ascii="Cambria" w:hAnsi="Cambria"/>
          <w:sz w:val="28"/>
          <w:szCs w:val="20"/>
        </w:rPr>
      </w:pPr>
    </w:p>
    <w:sectPr w:rsidR="0056261B" w:rsidRPr="0056261B" w:rsidSect="0038507F">
      <w:headerReference w:type="default" r:id="rId9"/>
      <w:pgSz w:w="11906" w:h="16838"/>
      <w:pgMar w:top="567" w:right="567" w:bottom="567" w:left="1418" w:header="56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E3F" w:rsidRDefault="00DF7E3F" w:rsidP="0056261B">
      <w:r>
        <w:separator/>
      </w:r>
    </w:p>
  </w:endnote>
  <w:endnote w:type="continuationSeparator" w:id="0">
    <w:p w:rsidR="00DF7E3F" w:rsidRDefault="00DF7E3F" w:rsidP="00562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E3F" w:rsidRDefault="00DF7E3F" w:rsidP="0056261B">
      <w:r>
        <w:separator/>
      </w:r>
    </w:p>
  </w:footnote>
  <w:footnote w:type="continuationSeparator" w:id="0">
    <w:p w:rsidR="00DF7E3F" w:rsidRDefault="00DF7E3F" w:rsidP="0056261B">
      <w:r>
        <w:continuationSeparator/>
      </w:r>
    </w:p>
  </w:footnote>
  <w:footnote w:id="1">
    <w:p w:rsidR="00E2358C" w:rsidRDefault="00377A4E" w:rsidP="0056261B">
      <w:pPr>
        <w:pStyle w:val="a9"/>
        <w:jc w:val="both"/>
      </w:pPr>
      <w:r>
        <w:rPr>
          <w:rStyle w:val="ab"/>
        </w:rPr>
        <w:footnoteRef/>
      </w:r>
      <w:r>
        <w:t xml:space="preserve"> Після проведення відповідної роботи з містами будуть визначені додаткові заходи, реалізація яких буде профінансована за рахунок кредитних коштів. </w:t>
      </w:r>
    </w:p>
    <w:p w:rsidR="00377A4E" w:rsidRDefault="00377A4E" w:rsidP="0056261B">
      <w:pPr>
        <w:pStyle w:val="a9"/>
        <w:jc w:val="both"/>
      </w:pPr>
      <w:r>
        <w:t xml:space="preserve">Крім того, у зазначений обсяг фінансування входять витрати на </w:t>
      </w:r>
      <w:r w:rsidRPr="00A13CF4">
        <w:t>створення групи з уп</w:t>
      </w:r>
      <w:r>
        <w:t>равління та підтримки про</w:t>
      </w:r>
      <w:r w:rsidR="00CC5614">
        <w:t>є</w:t>
      </w:r>
      <w:r>
        <w:t>кту (ГУПП) у складі Міністерства і</w:t>
      </w:r>
      <w:r w:rsidRPr="00A13CF4">
        <w:t>нфраструктури</w:t>
      </w:r>
      <w:r>
        <w:t xml:space="preserve"> України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0080234"/>
      <w:docPartObj>
        <w:docPartGallery w:val="Page Numbers (Top of Page)"/>
        <w:docPartUnique/>
      </w:docPartObj>
    </w:sdtPr>
    <w:sdtEndPr/>
    <w:sdtContent>
      <w:p w:rsidR="00377A4E" w:rsidRDefault="00377A4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77C6" w:rsidRPr="006577C6">
          <w:rPr>
            <w:noProof/>
            <w:lang w:val="ru-RU"/>
          </w:rPr>
          <w:t>7</w:t>
        </w:r>
        <w:r>
          <w:fldChar w:fldCharType="end"/>
        </w:r>
      </w:p>
    </w:sdtContent>
  </w:sdt>
  <w:p w:rsidR="00377A4E" w:rsidRPr="009472BC" w:rsidRDefault="00377A4E">
    <w:pPr>
      <w:pStyle w:val="a7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36FF1"/>
    <w:multiLevelType w:val="hybridMultilevel"/>
    <w:tmpl w:val="A2D43DAE"/>
    <w:lvl w:ilvl="0" w:tplc="0422000D">
      <w:start w:val="1"/>
      <w:numFmt w:val="bullet"/>
      <w:lvlText w:val=""/>
      <w:lvlJc w:val="left"/>
      <w:pPr>
        <w:ind w:left="1291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1" w15:restartNumberingAfterBreak="0">
    <w:nsid w:val="0C2350D2"/>
    <w:multiLevelType w:val="hybridMultilevel"/>
    <w:tmpl w:val="99AA9B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04210"/>
    <w:multiLevelType w:val="hybridMultilevel"/>
    <w:tmpl w:val="2EA60924"/>
    <w:lvl w:ilvl="0" w:tplc="5E0208BA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3132CD"/>
    <w:multiLevelType w:val="hybridMultilevel"/>
    <w:tmpl w:val="2B72183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52E4D"/>
    <w:multiLevelType w:val="hybridMultilevel"/>
    <w:tmpl w:val="E3442A4E"/>
    <w:lvl w:ilvl="0" w:tplc="5E0208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596CAF"/>
    <w:multiLevelType w:val="hybridMultilevel"/>
    <w:tmpl w:val="9408A394"/>
    <w:lvl w:ilvl="0" w:tplc="5E0208B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0039F1"/>
    <w:multiLevelType w:val="hybridMultilevel"/>
    <w:tmpl w:val="BBE0FC66"/>
    <w:lvl w:ilvl="0" w:tplc="0BFE734C">
      <w:start w:val="1"/>
      <w:numFmt w:val="decimal"/>
      <w:lvlText w:val="%1."/>
      <w:lvlJc w:val="left"/>
      <w:pPr>
        <w:ind w:left="1066" w:hanging="360"/>
      </w:pPr>
    </w:lvl>
    <w:lvl w:ilvl="1" w:tplc="04190019">
      <w:start w:val="1"/>
      <w:numFmt w:val="lowerLetter"/>
      <w:lvlText w:val="%2."/>
      <w:lvlJc w:val="left"/>
      <w:pPr>
        <w:ind w:left="1786" w:hanging="360"/>
      </w:pPr>
    </w:lvl>
    <w:lvl w:ilvl="2" w:tplc="0419001B">
      <w:start w:val="1"/>
      <w:numFmt w:val="lowerRoman"/>
      <w:lvlText w:val="%3."/>
      <w:lvlJc w:val="right"/>
      <w:pPr>
        <w:ind w:left="2506" w:hanging="180"/>
      </w:pPr>
    </w:lvl>
    <w:lvl w:ilvl="3" w:tplc="0419000F">
      <w:start w:val="1"/>
      <w:numFmt w:val="decimal"/>
      <w:lvlText w:val="%4."/>
      <w:lvlJc w:val="left"/>
      <w:pPr>
        <w:ind w:left="3226" w:hanging="360"/>
      </w:pPr>
    </w:lvl>
    <w:lvl w:ilvl="4" w:tplc="04190019">
      <w:start w:val="1"/>
      <w:numFmt w:val="lowerLetter"/>
      <w:lvlText w:val="%5."/>
      <w:lvlJc w:val="left"/>
      <w:pPr>
        <w:ind w:left="3946" w:hanging="360"/>
      </w:pPr>
    </w:lvl>
    <w:lvl w:ilvl="5" w:tplc="0419001B">
      <w:start w:val="1"/>
      <w:numFmt w:val="lowerRoman"/>
      <w:lvlText w:val="%6."/>
      <w:lvlJc w:val="right"/>
      <w:pPr>
        <w:ind w:left="4666" w:hanging="180"/>
      </w:pPr>
    </w:lvl>
    <w:lvl w:ilvl="6" w:tplc="0419000F">
      <w:start w:val="1"/>
      <w:numFmt w:val="decimal"/>
      <w:lvlText w:val="%7."/>
      <w:lvlJc w:val="left"/>
      <w:pPr>
        <w:ind w:left="5386" w:hanging="360"/>
      </w:pPr>
    </w:lvl>
    <w:lvl w:ilvl="7" w:tplc="04190019">
      <w:start w:val="1"/>
      <w:numFmt w:val="lowerLetter"/>
      <w:lvlText w:val="%8."/>
      <w:lvlJc w:val="left"/>
      <w:pPr>
        <w:ind w:left="6106" w:hanging="360"/>
      </w:pPr>
    </w:lvl>
    <w:lvl w:ilvl="8" w:tplc="0419001B">
      <w:start w:val="1"/>
      <w:numFmt w:val="lowerRoman"/>
      <w:lvlText w:val="%9."/>
      <w:lvlJc w:val="right"/>
      <w:pPr>
        <w:ind w:left="6826" w:hanging="180"/>
      </w:pPr>
    </w:lvl>
  </w:abstractNum>
  <w:abstractNum w:abstractNumId="7" w15:restartNumberingAfterBreak="0">
    <w:nsid w:val="42BC6530"/>
    <w:multiLevelType w:val="hybridMultilevel"/>
    <w:tmpl w:val="2B3E3334"/>
    <w:lvl w:ilvl="0" w:tplc="774C0348">
      <w:start w:val="1"/>
      <w:numFmt w:val="decimal"/>
      <w:lvlText w:val="%1."/>
      <w:lvlJc w:val="left"/>
      <w:pPr>
        <w:ind w:left="1066" w:hanging="360"/>
      </w:pPr>
    </w:lvl>
    <w:lvl w:ilvl="1" w:tplc="04190019">
      <w:start w:val="1"/>
      <w:numFmt w:val="lowerLetter"/>
      <w:lvlText w:val="%2."/>
      <w:lvlJc w:val="left"/>
      <w:pPr>
        <w:ind w:left="1786" w:hanging="360"/>
      </w:pPr>
    </w:lvl>
    <w:lvl w:ilvl="2" w:tplc="0419001B">
      <w:start w:val="1"/>
      <w:numFmt w:val="lowerRoman"/>
      <w:lvlText w:val="%3."/>
      <w:lvlJc w:val="right"/>
      <w:pPr>
        <w:ind w:left="2506" w:hanging="180"/>
      </w:pPr>
    </w:lvl>
    <w:lvl w:ilvl="3" w:tplc="0419000F">
      <w:start w:val="1"/>
      <w:numFmt w:val="decimal"/>
      <w:lvlText w:val="%4."/>
      <w:lvlJc w:val="left"/>
      <w:pPr>
        <w:ind w:left="3226" w:hanging="360"/>
      </w:pPr>
    </w:lvl>
    <w:lvl w:ilvl="4" w:tplc="04190019">
      <w:start w:val="1"/>
      <w:numFmt w:val="lowerLetter"/>
      <w:lvlText w:val="%5."/>
      <w:lvlJc w:val="left"/>
      <w:pPr>
        <w:ind w:left="3946" w:hanging="360"/>
      </w:pPr>
    </w:lvl>
    <w:lvl w:ilvl="5" w:tplc="0419001B">
      <w:start w:val="1"/>
      <w:numFmt w:val="lowerRoman"/>
      <w:lvlText w:val="%6."/>
      <w:lvlJc w:val="right"/>
      <w:pPr>
        <w:ind w:left="4666" w:hanging="180"/>
      </w:pPr>
    </w:lvl>
    <w:lvl w:ilvl="6" w:tplc="0419000F">
      <w:start w:val="1"/>
      <w:numFmt w:val="decimal"/>
      <w:lvlText w:val="%7."/>
      <w:lvlJc w:val="left"/>
      <w:pPr>
        <w:ind w:left="5386" w:hanging="360"/>
      </w:pPr>
    </w:lvl>
    <w:lvl w:ilvl="7" w:tplc="04190019">
      <w:start w:val="1"/>
      <w:numFmt w:val="lowerLetter"/>
      <w:lvlText w:val="%8."/>
      <w:lvlJc w:val="left"/>
      <w:pPr>
        <w:ind w:left="6106" w:hanging="360"/>
      </w:pPr>
    </w:lvl>
    <w:lvl w:ilvl="8" w:tplc="0419001B">
      <w:start w:val="1"/>
      <w:numFmt w:val="lowerRoman"/>
      <w:lvlText w:val="%9."/>
      <w:lvlJc w:val="right"/>
      <w:pPr>
        <w:ind w:left="6826" w:hanging="180"/>
      </w:pPr>
    </w:lvl>
  </w:abstractNum>
  <w:abstractNum w:abstractNumId="8" w15:restartNumberingAfterBreak="0">
    <w:nsid w:val="4D532152"/>
    <w:multiLevelType w:val="hybridMultilevel"/>
    <w:tmpl w:val="0280622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D83110"/>
    <w:multiLevelType w:val="hybridMultilevel"/>
    <w:tmpl w:val="F9A0FD12"/>
    <w:lvl w:ilvl="0" w:tplc="51DA6D76">
      <w:start w:val="1"/>
      <w:numFmt w:val="bullet"/>
      <w:lvlText w:val="-"/>
      <w:lvlJc w:val="left"/>
      <w:pPr>
        <w:ind w:left="1291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10" w15:restartNumberingAfterBreak="0">
    <w:nsid w:val="6D732977"/>
    <w:multiLevelType w:val="hybridMultilevel"/>
    <w:tmpl w:val="09B26DBE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B43D7B"/>
    <w:multiLevelType w:val="hybridMultilevel"/>
    <w:tmpl w:val="C90A1B7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3B6E33"/>
    <w:multiLevelType w:val="hybridMultilevel"/>
    <w:tmpl w:val="F5BE03DE"/>
    <w:lvl w:ilvl="0" w:tplc="51DA6D7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"/>
  </w:num>
  <w:num w:numId="6">
    <w:abstractNumId w:val="5"/>
  </w:num>
  <w:num w:numId="7">
    <w:abstractNumId w:val="8"/>
  </w:num>
  <w:num w:numId="8">
    <w:abstractNumId w:val="11"/>
  </w:num>
  <w:num w:numId="9">
    <w:abstractNumId w:val="10"/>
  </w:num>
  <w:num w:numId="10">
    <w:abstractNumId w:val="0"/>
  </w:num>
  <w:num w:numId="11">
    <w:abstractNumId w:val="1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1B"/>
    <w:rsid w:val="0001730C"/>
    <w:rsid w:val="00034D30"/>
    <w:rsid w:val="00095FB2"/>
    <w:rsid w:val="000979D1"/>
    <w:rsid w:val="000B7F4B"/>
    <w:rsid w:val="000C016B"/>
    <w:rsid w:val="000C4180"/>
    <w:rsid w:val="000D00CF"/>
    <w:rsid w:val="000F31B1"/>
    <w:rsid w:val="001124CC"/>
    <w:rsid w:val="00130BC8"/>
    <w:rsid w:val="0013656D"/>
    <w:rsid w:val="00143B88"/>
    <w:rsid w:val="00162358"/>
    <w:rsid w:val="00186D8A"/>
    <w:rsid w:val="00190226"/>
    <w:rsid w:val="00192BC1"/>
    <w:rsid w:val="001A32EE"/>
    <w:rsid w:val="001E2445"/>
    <w:rsid w:val="001E674E"/>
    <w:rsid w:val="001F044A"/>
    <w:rsid w:val="002161DD"/>
    <w:rsid w:val="002421FC"/>
    <w:rsid w:val="00244D64"/>
    <w:rsid w:val="002477FC"/>
    <w:rsid w:val="002B0AEB"/>
    <w:rsid w:val="002E2348"/>
    <w:rsid w:val="002F05D8"/>
    <w:rsid w:val="00302518"/>
    <w:rsid w:val="003351B8"/>
    <w:rsid w:val="00337030"/>
    <w:rsid w:val="00376299"/>
    <w:rsid w:val="00377A4E"/>
    <w:rsid w:val="0038507F"/>
    <w:rsid w:val="003A314B"/>
    <w:rsid w:val="003B0330"/>
    <w:rsid w:val="003D38F5"/>
    <w:rsid w:val="003D7323"/>
    <w:rsid w:val="003E517B"/>
    <w:rsid w:val="00422D41"/>
    <w:rsid w:val="00424438"/>
    <w:rsid w:val="00432C7F"/>
    <w:rsid w:val="00462B75"/>
    <w:rsid w:val="004739BF"/>
    <w:rsid w:val="004A7A7D"/>
    <w:rsid w:val="004B15A9"/>
    <w:rsid w:val="004E1C2C"/>
    <w:rsid w:val="00511FD7"/>
    <w:rsid w:val="0051794C"/>
    <w:rsid w:val="005530DE"/>
    <w:rsid w:val="005536A2"/>
    <w:rsid w:val="0056261B"/>
    <w:rsid w:val="00584FE6"/>
    <w:rsid w:val="006035C0"/>
    <w:rsid w:val="006219C9"/>
    <w:rsid w:val="00630C31"/>
    <w:rsid w:val="00645A59"/>
    <w:rsid w:val="006577C6"/>
    <w:rsid w:val="0068687D"/>
    <w:rsid w:val="006C6C63"/>
    <w:rsid w:val="006C754E"/>
    <w:rsid w:val="006D78FE"/>
    <w:rsid w:val="006F70E3"/>
    <w:rsid w:val="00736E3C"/>
    <w:rsid w:val="007634BD"/>
    <w:rsid w:val="0076777B"/>
    <w:rsid w:val="007A66B1"/>
    <w:rsid w:val="007A7C0E"/>
    <w:rsid w:val="0082363E"/>
    <w:rsid w:val="008310DC"/>
    <w:rsid w:val="00845E8C"/>
    <w:rsid w:val="00864852"/>
    <w:rsid w:val="0086745A"/>
    <w:rsid w:val="00874B9D"/>
    <w:rsid w:val="008771B8"/>
    <w:rsid w:val="008B005B"/>
    <w:rsid w:val="008C3700"/>
    <w:rsid w:val="008C610F"/>
    <w:rsid w:val="008F68E0"/>
    <w:rsid w:val="009206D0"/>
    <w:rsid w:val="00923A7A"/>
    <w:rsid w:val="00923B0D"/>
    <w:rsid w:val="00933907"/>
    <w:rsid w:val="0096799C"/>
    <w:rsid w:val="00982CA5"/>
    <w:rsid w:val="009C3ADB"/>
    <w:rsid w:val="009D749F"/>
    <w:rsid w:val="00A021E2"/>
    <w:rsid w:val="00A17AF3"/>
    <w:rsid w:val="00A730E9"/>
    <w:rsid w:val="00A829A6"/>
    <w:rsid w:val="00AE3C87"/>
    <w:rsid w:val="00AF2AF2"/>
    <w:rsid w:val="00B17061"/>
    <w:rsid w:val="00B2799A"/>
    <w:rsid w:val="00B47C16"/>
    <w:rsid w:val="00B7258B"/>
    <w:rsid w:val="00B811AE"/>
    <w:rsid w:val="00BC19FA"/>
    <w:rsid w:val="00C14562"/>
    <w:rsid w:val="00C50824"/>
    <w:rsid w:val="00C54D69"/>
    <w:rsid w:val="00C60B2A"/>
    <w:rsid w:val="00C75FEF"/>
    <w:rsid w:val="00C82BBF"/>
    <w:rsid w:val="00CC5614"/>
    <w:rsid w:val="00CC69DB"/>
    <w:rsid w:val="00CF0545"/>
    <w:rsid w:val="00D0361A"/>
    <w:rsid w:val="00D04639"/>
    <w:rsid w:val="00D11A2A"/>
    <w:rsid w:val="00D31016"/>
    <w:rsid w:val="00D813DC"/>
    <w:rsid w:val="00DF1A1E"/>
    <w:rsid w:val="00DF4613"/>
    <w:rsid w:val="00DF626F"/>
    <w:rsid w:val="00DF7E3F"/>
    <w:rsid w:val="00E131EE"/>
    <w:rsid w:val="00E13F88"/>
    <w:rsid w:val="00E2358C"/>
    <w:rsid w:val="00E81DBA"/>
    <w:rsid w:val="00E83610"/>
    <w:rsid w:val="00E97EE6"/>
    <w:rsid w:val="00EA781A"/>
    <w:rsid w:val="00EB66D3"/>
    <w:rsid w:val="00EC2E3F"/>
    <w:rsid w:val="00EE2A18"/>
    <w:rsid w:val="00F161D9"/>
    <w:rsid w:val="00F31F14"/>
    <w:rsid w:val="00F32431"/>
    <w:rsid w:val="00F5021C"/>
    <w:rsid w:val="00FA0E6F"/>
    <w:rsid w:val="00FA1B22"/>
    <w:rsid w:val="00FA1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AB02DDB"/>
  <w15:docId w15:val="{BC374E90-50EF-4233-AE9F-69B3928D1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A2A"/>
    <w:pPr>
      <w:spacing w:after="0" w:line="240" w:lineRule="auto"/>
    </w:pPr>
    <w:rPr>
      <w:rFonts w:ascii="Times New Roman" w:hAnsi="Times New Roman" w:cs="Times New Roman"/>
      <w:sz w:val="24"/>
      <w:szCs w:val="24"/>
      <w:lang w:val="uk-UA" w:eastAsia="uk-UA"/>
    </w:rPr>
  </w:style>
  <w:style w:type="paragraph" w:styleId="2">
    <w:name w:val="heading 2"/>
    <w:basedOn w:val="a"/>
    <w:link w:val="20"/>
    <w:uiPriority w:val="9"/>
    <w:qFormat/>
    <w:rsid w:val="00C50824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61B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56261B"/>
    <w:pPr>
      <w:spacing w:before="100" w:beforeAutospacing="1" w:after="100" w:afterAutospacing="1"/>
    </w:pPr>
  </w:style>
  <w:style w:type="character" w:customStyle="1" w:styleId="a5">
    <w:name w:val="Абзац списку Знак"/>
    <w:aliases w:val="body 2 Знак,List Paragraph1 Знак,List Paragraph11 Знак,Mummuga loetelu Знак,Loendi lõik Знак,2 Знак,просто Знак,Абзац списка1 Знак,Абзац списка3 Знак,Абзац списка11 Знак,List Paragraph1 Знак Знак Знак,Colorful List - Accent 11 Знак"/>
    <w:link w:val="a6"/>
    <w:uiPriority w:val="34"/>
    <w:locked/>
    <w:rsid w:val="0056261B"/>
  </w:style>
  <w:style w:type="paragraph" w:styleId="a6">
    <w:name w:val="List Paragraph"/>
    <w:aliases w:val="body 2,List Paragraph1,List Paragraph11,Mummuga loetelu,Loendi lõik,2,просто,Абзац списка1,Абзац списка3,Абзац списка11,List Paragraph1 Знак Знак,Colorful List - Accent 11,No Spacing1,Абзац списка2,List Paragraph2,Абзац списка21,Dot pt"/>
    <w:basedOn w:val="a"/>
    <w:link w:val="a5"/>
    <w:uiPriority w:val="34"/>
    <w:qFormat/>
    <w:rsid w:val="0056261B"/>
    <w:pPr>
      <w:spacing w:after="160" w:line="254" w:lineRule="auto"/>
      <w:ind w:left="720"/>
      <w:contextualSpacing/>
    </w:pPr>
    <w:rPr>
      <w:rFonts w:asciiTheme="minorHAnsi" w:hAnsiTheme="minorHAnsi" w:cstheme="minorBidi"/>
      <w:sz w:val="22"/>
      <w:szCs w:val="22"/>
      <w:lang w:val="ru-RU" w:eastAsia="en-US"/>
    </w:rPr>
  </w:style>
  <w:style w:type="paragraph" w:styleId="a7">
    <w:name w:val="header"/>
    <w:basedOn w:val="a"/>
    <w:link w:val="a8"/>
    <w:uiPriority w:val="99"/>
    <w:unhideWhenUsed/>
    <w:rsid w:val="0056261B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56261B"/>
    <w:rPr>
      <w:rFonts w:ascii="Times New Roman" w:hAnsi="Times New Roman" w:cs="Times New Roman"/>
      <w:sz w:val="24"/>
      <w:szCs w:val="24"/>
      <w:lang w:val="uk-UA" w:eastAsia="uk-UA"/>
    </w:rPr>
  </w:style>
  <w:style w:type="paragraph" w:styleId="a9">
    <w:name w:val="footnote text"/>
    <w:basedOn w:val="a"/>
    <w:link w:val="aa"/>
    <w:uiPriority w:val="99"/>
    <w:rsid w:val="0056261B"/>
    <w:rPr>
      <w:rFonts w:eastAsia="Times New Roman"/>
      <w:sz w:val="20"/>
      <w:szCs w:val="20"/>
      <w:lang w:eastAsia="ru-RU"/>
    </w:rPr>
  </w:style>
  <w:style w:type="character" w:customStyle="1" w:styleId="aa">
    <w:name w:val="Текст виноски Знак"/>
    <w:basedOn w:val="a0"/>
    <w:link w:val="a9"/>
    <w:uiPriority w:val="99"/>
    <w:rsid w:val="0056261B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b">
    <w:name w:val="footnote reference"/>
    <w:uiPriority w:val="99"/>
    <w:rsid w:val="0056261B"/>
    <w:rPr>
      <w:vertAlign w:val="superscript"/>
    </w:rPr>
  </w:style>
  <w:style w:type="paragraph" w:styleId="ac">
    <w:name w:val="footer"/>
    <w:basedOn w:val="a"/>
    <w:link w:val="ad"/>
    <w:uiPriority w:val="99"/>
    <w:unhideWhenUsed/>
    <w:rsid w:val="0056261B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56261B"/>
    <w:rPr>
      <w:rFonts w:ascii="Times New Roman" w:hAnsi="Times New Roman" w:cs="Times New Roman"/>
      <w:sz w:val="24"/>
      <w:szCs w:val="24"/>
      <w:lang w:val="uk-UA" w:eastAsia="uk-UA"/>
    </w:rPr>
  </w:style>
  <w:style w:type="character" w:styleId="ae">
    <w:name w:val="Strong"/>
    <w:basedOn w:val="a0"/>
    <w:uiPriority w:val="22"/>
    <w:qFormat/>
    <w:rsid w:val="0038507F"/>
    <w:rPr>
      <w:b/>
      <w:bCs/>
    </w:rPr>
  </w:style>
  <w:style w:type="character" w:styleId="af">
    <w:name w:val="annotation reference"/>
    <w:basedOn w:val="a0"/>
    <w:uiPriority w:val="99"/>
    <w:semiHidden/>
    <w:unhideWhenUsed/>
    <w:rsid w:val="0038507F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38507F"/>
    <w:rPr>
      <w:sz w:val="20"/>
      <w:szCs w:val="20"/>
    </w:rPr>
  </w:style>
  <w:style w:type="character" w:customStyle="1" w:styleId="af1">
    <w:name w:val="Текст примітки Знак"/>
    <w:basedOn w:val="a0"/>
    <w:link w:val="af0"/>
    <w:uiPriority w:val="99"/>
    <w:semiHidden/>
    <w:rsid w:val="0038507F"/>
    <w:rPr>
      <w:rFonts w:ascii="Times New Roman" w:hAnsi="Times New Roman" w:cs="Times New Roman"/>
      <w:sz w:val="20"/>
      <w:szCs w:val="20"/>
      <w:lang w:val="uk-UA" w:eastAsia="uk-UA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38507F"/>
    <w:rPr>
      <w:b/>
      <w:bCs/>
    </w:rPr>
  </w:style>
  <w:style w:type="character" w:customStyle="1" w:styleId="af3">
    <w:name w:val="Тема примітки Знак"/>
    <w:basedOn w:val="af1"/>
    <w:link w:val="af2"/>
    <w:uiPriority w:val="99"/>
    <w:semiHidden/>
    <w:rsid w:val="0038507F"/>
    <w:rPr>
      <w:rFonts w:ascii="Times New Roman" w:hAnsi="Times New Roman" w:cs="Times New Roman"/>
      <w:b/>
      <w:bCs/>
      <w:sz w:val="20"/>
      <w:szCs w:val="20"/>
      <w:lang w:val="uk-UA" w:eastAsia="uk-UA"/>
    </w:rPr>
  </w:style>
  <w:style w:type="paragraph" w:styleId="af4">
    <w:name w:val="Balloon Text"/>
    <w:basedOn w:val="a"/>
    <w:link w:val="af5"/>
    <w:uiPriority w:val="99"/>
    <w:semiHidden/>
    <w:unhideWhenUsed/>
    <w:rsid w:val="0038507F"/>
    <w:rPr>
      <w:rFonts w:ascii="Segoe UI" w:hAnsi="Segoe UI" w:cs="Segoe UI"/>
      <w:sz w:val="18"/>
      <w:szCs w:val="18"/>
    </w:rPr>
  </w:style>
  <w:style w:type="character" w:customStyle="1" w:styleId="af5">
    <w:name w:val="Текст у виносці Знак"/>
    <w:basedOn w:val="a0"/>
    <w:link w:val="af4"/>
    <w:uiPriority w:val="99"/>
    <w:semiHidden/>
    <w:rsid w:val="0038507F"/>
    <w:rPr>
      <w:rFonts w:ascii="Segoe UI" w:hAnsi="Segoe UI" w:cs="Segoe UI"/>
      <w:sz w:val="18"/>
      <w:szCs w:val="18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C50824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6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hosian@mt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0E4AF-E993-406A-9D1F-DDDF2CA4D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13077</Words>
  <Characters>7454</Characters>
  <Application>Microsoft Office Word</Application>
  <DocSecurity>0</DocSecurity>
  <Lines>62</Lines>
  <Paragraphs>40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20491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 Babiy</dc:creator>
  <cp:lastModifiedBy>Марченко Людмила Іванівна</cp:lastModifiedBy>
  <cp:revision>2</cp:revision>
  <cp:lastPrinted>2021-11-12T12:35:00Z</cp:lastPrinted>
  <dcterms:created xsi:type="dcterms:W3CDTF">2021-11-12T12:37:00Z</dcterms:created>
  <dcterms:modified xsi:type="dcterms:W3CDTF">2021-11-12T12:37:00Z</dcterms:modified>
</cp:coreProperties>
</file>