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F0F8EA" w14:textId="0F378905" w:rsidR="00C02FD1" w:rsidRPr="00345F8F" w:rsidRDefault="00441673" w:rsidP="00C02FD1">
      <w:pPr>
        <w:tabs>
          <w:tab w:val="left" w:pos="851"/>
        </w:tabs>
        <w:ind w:right="57" w:firstLine="851"/>
        <w:jc w:val="right"/>
        <w:rPr>
          <w:sz w:val="28"/>
          <w:szCs w:val="28"/>
        </w:rPr>
      </w:pPr>
      <w:bookmarkStart w:id="0" w:name="_GoBack"/>
      <w:bookmarkEnd w:id="0"/>
      <w:r>
        <w:rPr>
          <w:sz w:val="28"/>
          <w:szCs w:val="28"/>
        </w:rPr>
        <w:t>ПРОЕ</w:t>
      </w:r>
      <w:r w:rsidR="00C02FD1" w:rsidRPr="00345F8F">
        <w:rPr>
          <w:sz w:val="28"/>
          <w:szCs w:val="28"/>
        </w:rPr>
        <w:t>КТ</w:t>
      </w:r>
    </w:p>
    <w:p w14:paraId="57987DC4" w14:textId="35F7CD73" w:rsidR="00D15FEF" w:rsidRDefault="00C02FD1" w:rsidP="0066263B">
      <w:pPr>
        <w:tabs>
          <w:tab w:val="left" w:pos="851"/>
        </w:tabs>
        <w:ind w:right="57" w:firstLine="851"/>
        <w:jc w:val="right"/>
        <w:rPr>
          <w:b/>
          <w:sz w:val="28"/>
          <w:szCs w:val="28"/>
        </w:rPr>
      </w:pPr>
      <w:r w:rsidRPr="00345F8F">
        <w:rPr>
          <w:sz w:val="28"/>
          <w:szCs w:val="28"/>
        </w:rPr>
        <w:t>вноситься народним</w:t>
      </w:r>
      <w:r w:rsidR="0066263B">
        <w:rPr>
          <w:sz w:val="28"/>
          <w:szCs w:val="28"/>
        </w:rPr>
        <w:t>и</w:t>
      </w:r>
      <w:r w:rsidRPr="00345F8F">
        <w:rPr>
          <w:sz w:val="28"/>
          <w:szCs w:val="28"/>
        </w:rPr>
        <w:t xml:space="preserve"> депутатам</w:t>
      </w:r>
      <w:r w:rsidR="0066263B">
        <w:rPr>
          <w:sz w:val="28"/>
          <w:szCs w:val="28"/>
        </w:rPr>
        <w:t>и</w:t>
      </w:r>
      <w:r w:rsidRPr="00345F8F">
        <w:rPr>
          <w:sz w:val="28"/>
          <w:szCs w:val="28"/>
        </w:rPr>
        <w:t xml:space="preserve"> України </w:t>
      </w:r>
    </w:p>
    <w:p w14:paraId="3E8B50AD" w14:textId="77777777" w:rsidR="00576CAA" w:rsidRDefault="00576CAA" w:rsidP="00020822">
      <w:pPr>
        <w:spacing w:line="360" w:lineRule="auto"/>
        <w:jc w:val="center"/>
        <w:rPr>
          <w:b/>
          <w:sz w:val="28"/>
          <w:szCs w:val="28"/>
        </w:rPr>
      </w:pPr>
    </w:p>
    <w:p w14:paraId="01A2DFE8" w14:textId="77777777" w:rsidR="00576CAA" w:rsidRPr="00C02FD1" w:rsidRDefault="00576CAA" w:rsidP="00020822">
      <w:pPr>
        <w:spacing w:line="360" w:lineRule="auto"/>
        <w:jc w:val="center"/>
        <w:rPr>
          <w:b/>
          <w:sz w:val="40"/>
          <w:szCs w:val="40"/>
        </w:rPr>
      </w:pPr>
      <w:r w:rsidRPr="00C02FD1">
        <w:rPr>
          <w:b/>
          <w:sz w:val="40"/>
          <w:szCs w:val="40"/>
        </w:rPr>
        <w:t>ЗАКОН УКРАЇНИ</w:t>
      </w:r>
    </w:p>
    <w:p w14:paraId="7DAF2A9F" w14:textId="77777777" w:rsidR="009A724B" w:rsidRDefault="00965E62" w:rsidP="00164E86">
      <w:pPr>
        <w:spacing w:after="120"/>
        <w:ind w:firstLine="709"/>
        <w:jc w:val="center"/>
        <w:rPr>
          <w:spacing w:val="-6"/>
          <w:sz w:val="28"/>
          <w:szCs w:val="28"/>
        </w:rPr>
      </w:pPr>
      <w:r w:rsidRPr="00C02FD1">
        <w:rPr>
          <w:spacing w:val="-6"/>
          <w:sz w:val="28"/>
          <w:szCs w:val="28"/>
        </w:rPr>
        <w:t>Про внесення змін до Кримінального процесуального кодексу України та Кодексу України про адміністративні правопорушення щодо удосконалення деяких положень, пов’язаних з порядком призначення та проведення експертизи</w:t>
      </w:r>
    </w:p>
    <w:p w14:paraId="17A6378C" w14:textId="21DEF05A" w:rsidR="00214EA0" w:rsidRDefault="009A724B" w:rsidP="009A724B">
      <w:pPr>
        <w:ind w:firstLine="709"/>
        <w:jc w:val="center"/>
        <w:rPr>
          <w:sz w:val="28"/>
          <w:szCs w:val="28"/>
        </w:rPr>
      </w:pPr>
      <w:r>
        <w:rPr>
          <w:sz w:val="28"/>
          <w:szCs w:val="28"/>
        </w:rPr>
        <w:t>________</w:t>
      </w:r>
      <w:r w:rsidR="00214EA0">
        <w:rPr>
          <w:sz w:val="28"/>
          <w:szCs w:val="28"/>
        </w:rPr>
        <w:t>_________________________________________________</w:t>
      </w:r>
    </w:p>
    <w:p w14:paraId="7472AF1F" w14:textId="77777777" w:rsidR="009A724B" w:rsidRPr="009A724B" w:rsidRDefault="009A724B" w:rsidP="009A724B">
      <w:pPr>
        <w:ind w:firstLine="709"/>
        <w:jc w:val="center"/>
        <w:rPr>
          <w:spacing w:val="-6"/>
        </w:rPr>
      </w:pPr>
    </w:p>
    <w:p w14:paraId="5EADA4D6" w14:textId="77777777" w:rsidR="00214EA0" w:rsidRDefault="00214EA0" w:rsidP="00711D5C">
      <w:pPr>
        <w:pStyle w:val="ac"/>
        <w:spacing w:before="0" w:after="120"/>
        <w:rPr>
          <w:rFonts w:ascii="Times New Roman" w:hAnsi="Times New Roman"/>
          <w:sz w:val="28"/>
          <w:szCs w:val="28"/>
        </w:rPr>
      </w:pPr>
      <w:r w:rsidRPr="00AF7D07">
        <w:rPr>
          <w:rFonts w:ascii="Times New Roman" w:hAnsi="Times New Roman"/>
          <w:sz w:val="28"/>
          <w:szCs w:val="28"/>
        </w:rPr>
        <w:t>Верховна Рада України п о с т а н о в л я є:</w:t>
      </w:r>
    </w:p>
    <w:p w14:paraId="13AC46DD" w14:textId="39574869" w:rsidR="00214EA0" w:rsidRDefault="00214EA0" w:rsidP="00711D5C">
      <w:pPr>
        <w:pStyle w:val="ac"/>
        <w:spacing w:before="0" w:after="120"/>
        <w:rPr>
          <w:rFonts w:ascii="Times New Roman" w:hAnsi="Times New Roman"/>
          <w:sz w:val="28"/>
          <w:szCs w:val="28"/>
        </w:rPr>
      </w:pPr>
      <w:r w:rsidRPr="00214EA0">
        <w:rPr>
          <w:rFonts w:ascii="Times New Roman" w:hAnsi="Times New Roman"/>
          <w:sz w:val="28"/>
          <w:szCs w:val="28"/>
        </w:rPr>
        <w:t>І.</w:t>
      </w:r>
      <w:r w:rsidR="009A724B">
        <w:rPr>
          <w:rFonts w:ascii="Times New Roman" w:hAnsi="Times New Roman"/>
          <w:sz w:val="28"/>
          <w:szCs w:val="28"/>
        </w:rPr>
        <w:t xml:space="preserve"> </w:t>
      </w:r>
      <w:r w:rsidRPr="00214EA0">
        <w:rPr>
          <w:rFonts w:ascii="Times New Roman" w:hAnsi="Times New Roman"/>
          <w:sz w:val="28"/>
          <w:szCs w:val="28"/>
        </w:rPr>
        <w:t xml:space="preserve">Внести зміни до таких </w:t>
      </w:r>
      <w:r w:rsidR="0066263B">
        <w:rPr>
          <w:rFonts w:ascii="Times New Roman" w:hAnsi="Times New Roman"/>
          <w:sz w:val="28"/>
          <w:szCs w:val="28"/>
        </w:rPr>
        <w:t xml:space="preserve">законодавчих актів </w:t>
      </w:r>
      <w:r w:rsidRPr="00214EA0">
        <w:rPr>
          <w:rFonts w:ascii="Times New Roman" w:hAnsi="Times New Roman"/>
          <w:sz w:val="28"/>
          <w:szCs w:val="28"/>
        </w:rPr>
        <w:t>України:</w:t>
      </w:r>
    </w:p>
    <w:p w14:paraId="03915AD8" w14:textId="68FA5E07" w:rsidR="00211775" w:rsidRDefault="00576CAA" w:rsidP="00711D5C">
      <w:pPr>
        <w:tabs>
          <w:tab w:val="left" w:pos="1134"/>
        </w:tabs>
        <w:spacing w:after="120"/>
        <w:ind w:firstLine="567"/>
        <w:jc w:val="both"/>
        <w:rPr>
          <w:sz w:val="28"/>
          <w:szCs w:val="28"/>
        </w:rPr>
      </w:pPr>
      <w:r w:rsidRPr="001D4BF9">
        <w:rPr>
          <w:spacing w:val="-2"/>
          <w:sz w:val="28"/>
          <w:szCs w:val="28"/>
        </w:rPr>
        <w:t>1</w:t>
      </w:r>
      <w:r w:rsidR="009A724B">
        <w:rPr>
          <w:spacing w:val="-2"/>
          <w:sz w:val="28"/>
          <w:szCs w:val="28"/>
        </w:rPr>
        <w:t xml:space="preserve">. </w:t>
      </w:r>
      <w:r w:rsidR="00214EA0">
        <w:rPr>
          <w:spacing w:val="-2"/>
          <w:sz w:val="28"/>
          <w:szCs w:val="28"/>
        </w:rPr>
        <w:t>У</w:t>
      </w:r>
      <w:r w:rsidRPr="001D4BF9">
        <w:rPr>
          <w:spacing w:val="-2"/>
          <w:sz w:val="28"/>
          <w:szCs w:val="28"/>
        </w:rPr>
        <w:t xml:space="preserve"> Кримінальному процесуальному кодексі України </w:t>
      </w:r>
      <w:r w:rsidR="00211775" w:rsidRPr="00211775">
        <w:rPr>
          <w:sz w:val="28"/>
          <w:szCs w:val="28"/>
        </w:rPr>
        <w:t>(В</w:t>
      </w:r>
      <w:r w:rsidR="009A724B">
        <w:rPr>
          <w:sz w:val="28"/>
          <w:szCs w:val="28"/>
        </w:rPr>
        <w:t>ідомості Верховної Ради України</w:t>
      </w:r>
      <w:r w:rsidR="00211775" w:rsidRPr="00211775">
        <w:rPr>
          <w:sz w:val="28"/>
          <w:szCs w:val="28"/>
        </w:rPr>
        <w:t>, 2013, № 9-10, № 11-12, № 13, ст.88</w:t>
      </w:r>
      <w:r w:rsidR="009A724B">
        <w:rPr>
          <w:sz w:val="28"/>
          <w:szCs w:val="28"/>
        </w:rPr>
        <w:t xml:space="preserve"> із наступними змінами</w:t>
      </w:r>
      <w:r w:rsidR="00211775" w:rsidRPr="00211775">
        <w:rPr>
          <w:sz w:val="28"/>
          <w:szCs w:val="28"/>
        </w:rPr>
        <w:t>):</w:t>
      </w:r>
    </w:p>
    <w:p w14:paraId="3601CBE8" w14:textId="401CABE9" w:rsidR="00F33B66" w:rsidRDefault="00576CAA" w:rsidP="00711D5C">
      <w:pPr>
        <w:tabs>
          <w:tab w:val="left" w:pos="1134"/>
        </w:tabs>
        <w:spacing w:after="120"/>
        <w:ind w:firstLine="567"/>
        <w:jc w:val="both"/>
        <w:rPr>
          <w:sz w:val="28"/>
          <w:szCs w:val="28"/>
        </w:rPr>
      </w:pPr>
      <w:r w:rsidRPr="001D4BF9">
        <w:rPr>
          <w:sz w:val="28"/>
          <w:szCs w:val="28"/>
        </w:rPr>
        <w:t xml:space="preserve">а) </w:t>
      </w:r>
      <w:r w:rsidR="00F33B66">
        <w:rPr>
          <w:sz w:val="28"/>
          <w:szCs w:val="28"/>
        </w:rPr>
        <w:t>у статті 69:</w:t>
      </w:r>
    </w:p>
    <w:p w14:paraId="4B34E6D7" w14:textId="60469E33" w:rsidR="00576CAA" w:rsidRPr="001D4BF9" w:rsidRDefault="00576CAA" w:rsidP="00711D5C">
      <w:pPr>
        <w:tabs>
          <w:tab w:val="left" w:pos="1134"/>
        </w:tabs>
        <w:spacing w:after="120"/>
        <w:ind w:firstLine="567"/>
        <w:jc w:val="both"/>
        <w:rPr>
          <w:sz w:val="28"/>
          <w:szCs w:val="28"/>
        </w:rPr>
      </w:pPr>
      <w:r w:rsidRPr="001D4BF9">
        <w:rPr>
          <w:sz w:val="28"/>
          <w:szCs w:val="28"/>
        </w:rPr>
        <w:t xml:space="preserve">частину першу викласти в такій редакції: </w:t>
      </w:r>
    </w:p>
    <w:p w14:paraId="4788AEEE" w14:textId="0E5AC7A2" w:rsidR="00576CAA" w:rsidRPr="001D4BF9" w:rsidRDefault="00711D5C" w:rsidP="00711D5C">
      <w:pPr>
        <w:tabs>
          <w:tab w:val="left" w:pos="1134"/>
        </w:tabs>
        <w:spacing w:after="120"/>
        <w:ind w:firstLine="567"/>
        <w:jc w:val="both"/>
        <w:rPr>
          <w:sz w:val="28"/>
          <w:szCs w:val="28"/>
        </w:rPr>
      </w:pPr>
      <w:r w:rsidRPr="00AD52F8">
        <w:rPr>
          <w:sz w:val="28"/>
          <w:szCs w:val="28"/>
        </w:rPr>
        <w:t>"</w:t>
      </w:r>
      <w:r w:rsidR="00576CAA" w:rsidRPr="001D4BF9">
        <w:rPr>
          <w:sz w:val="28"/>
          <w:szCs w:val="28"/>
        </w:rPr>
        <w:t xml:space="preserve">1. Експертом у кримінальному </w:t>
      </w:r>
      <w:r w:rsidR="00576CAA" w:rsidRPr="00164E86">
        <w:rPr>
          <w:sz w:val="28"/>
          <w:szCs w:val="28"/>
        </w:rPr>
        <w:t>провадженні може бути</w:t>
      </w:r>
      <w:r w:rsidR="00576CAA" w:rsidRPr="001D4BF9">
        <w:rPr>
          <w:sz w:val="28"/>
          <w:szCs w:val="28"/>
        </w:rPr>
        <w:t xml:space="preserve"> особа, яка відповідає вимогам Закону України </w:t>
      </w:r>
      <w:r w:rsidRPr="00AD52F8">
        <w:rPr>
          <w:sz w:val="28"/>
          <w:szCs w:val="28"/>
        </w:rPr>
        <w:t>"</w:t>
      </w:r>
      <w:r w:rsidR="00576CAA" w:rsidRPr="001D4BF9">
        <w:rPr>
          <w:sz w:val="28"/>
          <w:szCs w:val="28"/>
        </w:rPr>
        <w:t xml:space="preserve">Про </w:t>
      </w:r>
      <w:r w:rsidR="00576CAA" w:rsidRPr="003F01E4">
        <w:rPr>
          <w:sz w:val="28"/>
          <w:szCs w:val="28"/>
        </w:rPr>
        <w:t>судово-експертн</w:t>
      </w:r>
      <w:r w:rsidR="00576CAA">
        <w:rPr>
          <w:sz w:val="28"/>
          <w:szCs w:val="28"/>
        </w:rPr>
        <w:t>у</w:t>
      </w:r>
      <w:r w:rsidR="00576CAA" w:rsidRPr="003F01E4">
        <w:rPr>
          <w:sz w:val="28"/>
          <w:szCs w:val="28"/>
        </w:rPr>
        <w:t xml:space="preserve"> </w:t>
      </w:r>
      <w:r w:rsidR="00576CAA" w:rsidRPr="00711D5C">
        <w:rPr>
          <w:sz w:val="28"/>
          <w:szCs w:val="28"/>
        </w:rPr>
        <w:t>діяльність</w:t>
      </w:r>
      <w:r w:rsidRPr="00711D5C">
        <w:rPr>
          <w:sz w:val="28"/>
          <w:szCs w:val="28"/>
        </w:rPr>
        <w:t>"</w:t>
      </w:r>
      <w:r w:rsidR="00576CAA" w:rsidRPr="00711D5C">
        <w:rPr>
          <w:sz w:val="28"/>
          <w:szCs w:val="28"/>
        </w:rPr>
        <w:t>,</w:t>
      </w:r>
      <w:r w:rsidR="00C02FD1" w:rsidRPr="00711D5C">
        <w:rPr>
          <w:sz w:val="28"/>
          <w:szCs w:val="28"/>
        </w:rPr>
        <w:t xml:space="preserve"> </w:t>
      </w:r>
      <w:r w:rsidR="00576CAA" w:rsidRPr="00711D5C">
        <w:rPr>
          <w:sz w:val="28"/>
          <w:szCs w:val="28"/>
        </w:rPr>
        <w:t xml:space="preserve">володіє </w:t>
      </w:r>
      <w:r w:rsidR="00576CAA" w:rsidRPr="001D4BF9">
        <w:rPr>
          <w:sz w:val="28"/>
          <w:szCs w:val="28"/>
        </w:rPr>
        <w:t>науковими, технічними або іншими спеціальними знаннями, якій доручено провести дослідження об’єктів, явищ і процесів, що містять відомості про обставини вчинення кримінального правопорушення, та дати висновок з питань, які виникають під час кримінального провадження і стосуються сфери її знань.</w:t>
      </w:r>
    </w:p>
    <w:p w14:paraId="61ABBEB8" w14:textId="6EB7B90A" w:rsidR="00576CAA" w:rsidRPr="001D4BF9" w:rsidRDefault="00576CAA" w:rsidP="00711D5C">
      <w:pPr>
        <w:tabs>
          <w:tab w:val="left" w:pos="1134"/>
        </w:tabs>
        <w:spacing w:after="120"/>
        <w:ind w:firstLine="567"/>
        <w:jc w:val="both"/>
        <w:rPr>
          <w:sz w:val="28"/>
          <w:szCs w:val="28"/>
        </w:rPr>
      </w:pPr>
      <w:r w:rsidRPr="001D4BF9">
        <w:rPr>
          <w:sz w:val="28"/>
          <w:szCs w:val="28"/>
        </w:rPr>
        <w:t xml:space="preserve">За наявності відповідних підстав, експертом (експертами) можуть проводитися декілька експертиз, первинна, додаткова чи повторна експертиза; комісійна або комплексна експертиза відповідно до вимог Закону України </w:t>
      </w:r>
      <w:r w:rsidR="00417844" w:rsidRPr="00AD52F8">
        <w:rPr>
          <w:sz w:val="28"/>
          <w:szCs w:val="28"/>
        </w:rPr>
        <w:t>"</w:t>
      </w:r>
      <w:r w:rsidRPr="001D4BF9">
        <w:rPr>
          <w:sz w:val="28"/>
          <w:szCs w:val="28"/>
        </w:rPr>
        <w:t xml:space="preserve">Про </w:t>
      </w:r>
      <w:r w:rsidRPr="003F01E4">
        <w:rPr>
          <w:sz w:val="28"/>
          <w:szCs w:val="28"/>
        </w:rPr>
        <w:t>судово-експертн</w:t>
      </w:r>
      <w:r>
        <w:rPr>
          <w:sz w:val="28"/>
          <w:szCs w:val="28"/>
        </w:rPr>
        <w:t>у</w:t>
      </w:r>
      <w:r w:rsidRPr="003F01E4">
        <w:rPr>
          <w:sz w:val="28"/>
          <w:szCs w:val="28"/>
        </w:rPr>
        <w:t xml:space="preserve"> діяльн</w:t>
      </w:r>
      <w:r>
        <w:rPr>
          <w:sz w:val="28"/>
          <w:szCs w:val="28"/>
        </w:rPr>
        <w:t>ість</w:t>
      </w:r>
      <w:r w:rsidR="00417844" w:rsidRPr="00AD52F8">
        <w:rPr>
          <w:sz w:val="28"/>
          <w:szCs w:val="28"/>
        </w:rPr>
        <w:t>"</w:t>
      </w:r>
      <w:r w:rsidRPr="001D4BF9">
        <w:rPr>
          <w:sz w:val="28"/>
          <w:szCs w:val="28"/>
        </w:rPr>
        <w:t>.</w:t>
      </w:r>
      <w:r w:rsidR="00417844" w:rsidRPr="00AD52F8">
        <w:rPr>
          <w:sz w:val="28"/>
          <w:szCs w:val="28"/>
        </w:rPr>
        <w:t>"</w:t>
      </w:r>
      <w:r w:rsidR="00F33B66">
        <w:rPr>
          <w:sz w:val="28"/>
          <w:szCs w:val="28"/>
        </w:rPr>
        <w:t>;</w:t>
      </w:r>
    </w:p>
    <w:p w14:paraId="3F13377A" w14:textId="4B10ACEC" w:rsidR="00F33B66" w:rsidRDefault="00F33B66" w:rsidP="00711D5C">
      <w:pPr>
        <w:tabs>
          <w:tab w:val="left" w:pos="1134"/>
        </w:tabs>
        <w:spacing w:after="120"/>
        <w:ind w:firstLine="567"/>
        <w:jc w:val="both"/>
        <w:rPr>
          <w:sz w:val="28"/>
          <w:szCs w:val="28"/>
        </w:rPr>
      </w:pPr>
      <w:r w:rsidRPr="001D4BF9">
        <w:rPr>
          <w:sz w:val="28"/>
          <w:szCs w:val="28"/>
        </w:rPr>
        <w:t xml:space="preserve">у пункті 8 частини третьої слова </w:t>
      </w:r>
      <w:r w:rsidRPr="00AD52F8">
        <w:rPr>
          <w:sz w:val="28"/>
          <w:szCs w:val="28"/>
        </w:rPr>
        <w:t>"</w:t>
      </w:r>
      <w:r w:rsidRPr="001D4BF9">
        <w:rPr>
          <w:sz w:val="28"/>
          <w:szCs w:val="28"/>
        </w:rPr>
        <w:t>Про судову експертизу</w:t>
      </w:r>
      <w:r w:rsidRPr="00AD52F8">
        <w:rPr>
          <w:sz w:val="28"/>
          <w:szCs w:val="28"/>
        </w:rPr>
        <w:t>"</w:t>
      </w:r>
      <w:r w:rsidRPr="001D4BF9">
        <w:rPr>
          <w:sz w:val="28"/>
          <w:szCs w:val="28"/>
        </w:rPr>
        <w:t xml:space="preserve"> замінити словами </w:t>
      </w:r>
      <w:r w:rsidRPr="00AD52F8">
        <w:rPr>
          <w:sz w:val="28"/>
          <w:szCs w:val="28"/>
        </w:rPr>
        <w:t>"</w:t>
      </w:r>
      <w:r w:rsidRPr="001D4BF9">
        <w:rPr>
          <w:sz w:val="28"/>
          <w:szCs w:val="28"/>
        </w:rPr>
        <w:t xml:space="preserve">Про </w:t>
      </w:r>
      <w:r w:rsidRPr="003F01E4">
        <w:rPr>
          <w:sz w:val="28"/>
          <w:szCs w:val="28"/>
        </w:rPr>
        <w:t>судово-експертн</w:t>
      </w:r>
      <w:r>
        <w:rPr>
          <w:sz w:val="28"/>
          <w:szCs w:val="28"/>
        </w:rPr>
        <w:t>у</w:t>
      </w:r>
      <w:r w:rsidRPr="003F01E4">
        <w:rPr>
          <w:sz w:val="28"/>
          <w:szCs w:val="28"/>
        </w:rPr>
        <w:t xml:space="preserve"> діяльн</w:t>
      </w:r>
      <w:r>
        <w:rPr>
          <w:sz w:val="28"/>
          <w:szCs w:val="28"/>
        </w:rPr>
        <w:t>ість</w:t>
      </w:r>
      <w:r w:rsidRPr="00AD52F8">
        <w:rPr>
          <w:sz w:val="28"/>
          <w:szCs w:val="28"/>
        </w:rPr>
        <w:t>"</w:t>
      </w:r>
      <w:r w:rsidRPr="001D4BF9">
        <w:rPr>
          <w:sz w:val="28"/>
          <w:szCs w:val="28"/>
        </w:rPr>
        <w:t>;</w:t>
      </w:r>
    </w:p>
    <w:p w14:paraId="14C08604" w14:textId="590B8FA8" w:rsidR="00576CAA" w:rsidRPr="001D4BF9" w:rsidRDefault="00576CAA" w:rsidP="00711D5C">
      <w:pPr>
        <w:tabs>
          <w:tab w:val="left" w:pos="1134"/>
        </w:tabs>
        <w:spacing w:after="120"/>
        <w:ind w:firstLine="567"/>
        <w:jc w:val="both"/>
        <w:rPr>
          <w:sz w:val="28"/>
          <w:szCs w:val="28"/>
        </w:rPr>
      </w:pPr>
      <w:r w:rsidRPr="001D4BF9">
        <w:rPr>
          <w:sz w:val="28"/>
          <w:szCs w:val="28"/>
        </w:rPr>
        <w:t xml:space="preserve">б) </w:t>
      </w:r>
      <w:r w:rsidR="00F33B66">
        <w:rPr>
          <w:sz w:val="28"/>
          <w:szCs w:val="28"/>
        </w:rPr>
        <w:t xml:space="preserve">у </w:t>
      </w:r>
      <w:r w:rsidR="00F33B66" w:rsidRPr="001D4BF9">
        <w:rPr>
          <w:sz w:val="28"/>
          <w:szCs w:val="28"/>
        </w:rPr>
        <w:t>статті 242</w:t>
      </w:r>
      <w:r w:rsidR="00F33B66">
        <w:rPr>
          <w:sz w:val="28"/>
          <w:szCs w:val="28"/>
        </w:rPr>
        <w:t>:</w:t>
      </w:r>
    </w:p>
    <w:p w14:paraId="1BEF3A68" w14:textId="77777777" w:rsidR="00F33B66" w:rsidRPr="001D4BF9" w:rsidRDefault="00F33B66" w:rsidP="00F33B66">
      <w:pPr>
        <w:tabs>
          <w:tab w:val="left" w:pos="1134"/>
        </w:tabs>
        <w:spacing w:after="120"/>
        <w:ind w:firstLine="567"/>
        <w:jc w:val="both"/>
        <w:rPr>
          <w:sz w:val="28"/>
          <w:szCs w:val="28"/>
        </w:rPr>
      </w:pPr>
      <w:r w:rsidRPr="001D4BF9">
        <w:rPr>
          <w:sz w:val="28"/>
          <w:szCs w:val="28"/>
        </w:rPr>
        <w:t xml:space="preserve">частину першу викласти в такій редакції: </w:t>
      </w:r>
    </w:p>
    <w:p w14:paraId="43A05C9B" w14:textId="77777777" w:rsidR="00F33B66" w:rsidRPr="001D4BF9" w:rsidRDefault="00F33B66" w:rsidP="00F33B66">
      <w:pPr>
        <w:tabs>
          <w:tab w:val="left" w:pos="1134"/>
        </w:tabs>
        <w:spacing w:after="120"/>
        <w:ind w:firstLine="567"/>
        <w:jc w:val="both"/>
        <w:rPr>
          <w:sz w:val="28"/>
          <w:szCs w:val="28"/>
        </w:rPr>
      </w:pPr>
      <w:r w:rsidRPr="00AD52F8">
        <w:rPr>
          <w:sz w:val="28"/>
          <w:szCs w:val="28"/>
        </w:rPr>
        <w:t>"</w:t>
      </w:r>
      <w:r w:rsidRPr="001D4BF9">
        <w:rPr>
          <w:sz w:val="28"/>
          <w:szCs w:val="28"/>
        </w:rPr>
        <w:t xml:space="preserve">1. Експертиза </w:t>
      </w:r>
      <w:r w:rsidRPr="00C02FD1">
        <w:rPr>
          <w:sz w:val="28"/>
          <w:szCs w:val="28"/>
        </w:rPr>
        <w:t>проводиться державною спеціалізованою</w:t>
      </w:r>
      <w:r w:rsidRPr="001D4BF9">
        <w:rPr>
          <w:sz w:val="28"/>
          <w:szCs w:val="28"/>
        </w:rPr>
        <w:t xml:space="preserve"> судово-експертною установою, експертом або експертами, яких залучають сторони кримінального провадження або слідчий суддя за клопотанням сторони захисту чи потерпілого у випадках та порядку, передбачених статтями 243 і 244 цього Кодексу, якщо для з’ясування обставин, що мають значення для кримінального провадження, необхідні спеціальні знання. За наявності підстав та на умовах, передбачених статтею 243 цього Кодексу, експерт може бути залучений самостійно потерпілим. Не допускається проведення експертизи для з’ясування питань права.</w:t>
      </w:r>
      <w:r w:rsidRPr="00AD52F8">
        <w:rPr>
          <w:sz w:val="28"/>
          <w:szCs w:val="28"/>
        </w:rPr>
        <w:t>"</w:t>
      </w:r>
      <w:r w:rsidRPr="001D4BF9">
        <w:rPr>
          <w:sz w:val="28"/>
          <w:szCs w:val="28"/>
        </w:rPr>
        <w:t>;</w:t>
      </w:r>
    </w:p>
    <w:p w14:paraId="362F0A18" w14:textId="11F3D5EF" w:rsidR="00D27EB4" w:rsidRPr="001D4BF9" w:rsidRDefault="00D27EB4" w:rsidP="00D27EB4">
      <w:pPr>
        <w:tabs>
          <w:tab w:val="left" w:pos="1134"/>
        </w:tabs>
        <w:spacing w:after="120"/>
        <w:ind w:firstLine="567"/>
        <w:jc w:val="both"/>
        <w:rPr>
          <w:sz w:val="28"/>
          <w:szCs w:val="28"/>
        </w:rPr>
      </w:pPr>
      <w:r w:rsidRPr="001D4BF9">
        <w:rPr>
          <w:sz w:val="28"/>
          <w:szCs w:val="28"/>
        </w:rPr>
        <w:t xml:space="preserve">доповнити </w:t>
      </w:r>
      <w:r>
        <w:rPr>
          <w:sz w:val="28"/>
          <w:szCs w:val="28"/>
        </w:rPr>
        <w:t xml:space="preserve">новою частиною другою </w:t>
      </w:r>
      <w:r w:rsidRPr="001D4BF9">
        <w:rPr>
          <w:sz w:val="28"/>
          <w:szCs w:val="28"/>
        </w:rPr>
        <w:t>в такій редакції:</w:t>
      </w:r>
    </w:p>
    <w:p w14:paraId="45A2F9F5" w14:textId="77777777" w:rsidR="00D27EB4" w:rsidRPr="001D4BF9" w:rsidRDefault="00D27EB4" w:rsidP="00D27EB4">
      <w:pPr>
        <w:tabs>
          <w:tab w:val="left" w:pos="1134"/>
        </w:tabs>
        <w:spacing w:after="120"/>
        <w:ind w:firstLine="567"/>
        <w:jc w:val="both"/>
        <w:rPr>
          <w:sz w:val="28"/>
          <w:szCs w:val="28"/>
        </w:rPr>
      </w:pPr>
      <w:r w:rsidRPr="00AD52F8">
        <w:rPr>
          <w:sz w:val="28"/>
          <w:szCs w:val="28"/>
        </w:rPr>
        <w:lastRenderedPageBreak/>
        <w:t>"</w:t>
      </w:r>
      <w:r w:rsidRPr="001D4BF9">
        <w:rPr>
          <w:sz w:val="28"/>
          <w:szCs w:val="28"/>
        </w:rPr>
        <w:t>2. За наявності відповідних підстав можуть проводитись первинна, повторна, додаткова, комісійна або комплексна експертизи зг</w:t>
      </w:r>
      <w:r>
        <w:rPr>
          <w:sz w:val="28"/>
          <w:szCs w:val="28"/>
        </w:rPr>
        <w:t xml:space="preserve">ідно з вимогами Закону України </w:t>
      </w:r>
      <w:r w:rsidRPr="00AD52F8">
        <w:rPr>
          <w:sz w:val="28"/>
          <w:szCs w:val="28"/>
        </w:rPr>
        <w:t>"</w:t>
      </w:r>
      <w:r w:rsidRPr="001D4BF9">
        <w:rPr>
          <w:sz w:val="28"/>
          <w:szCs w:val="28"/>
        </w:rPr>
        <w:t xml:space="preserve">Про </w:t>
      </w:r>
      <w:r w:rsidRPr="003F01E4">
        <w:rPr>
          <w:sz w:val="28"/>
          <w:szCs w:val="28"/>
        </w:rPr>
        <w:t>судово-експертн</w:t>
      </w:r>
      <w:r>
        <w:rPr>
          <w:sz w:val="28"/>
          <w:szCs w:val="28"/>
        </w:rPr>
        <w:t>у</w:t>
      </w:r>
      <w:r w:rsidRPr="003F01E4">
        <w:rPr>
          <w:sz w:val="28"/>
          <w:szCs w:val="28"/>
        </w:rPr>
        <w:t xml:space="preserve"> діяльн</w:t>
      </w:r>
      <w:r>
        <w:rPr>
          <w:sz w:val="28"/>
          <w:szCs w:val="28"/>
        </w:rPr>
        <w:t>ість</w:t>
      </w:r>
      <w:r w:rsidRPr="00AD52F8">
        <w:rPr>
          <w:sz w:val="28"/>
          <w:szCs w:val="28"/>
        </w:rPr>
        <w:t>"</w:t>
      </w:r>
      <w:r w:rsidRPr="001D4BF9">
        <w:rPr>
          <w:sz w:val="28"/>
          <w:szCs w:val="28"/>
        </w:rPr>
        <w:t>.</w:t>
      </w:r>
    </w:p>
    <w:p w14:paraId="49360E0C" w14:textId="77777777" w:rsidR="00D27EB4" w:rsidRPr="001D4BF9" w:rsidRDefault="00D27EB4" w:rsidP="00D27EB4">
      <w:pPr>
        <w:tabs>
          <w:tab w:val="left" w:pos="1134"/>
        </w:tabs>
        <w:spacing w:after="120"/>
        <w:ind w:firstLine="567"/>
        <w:jc w:val="both"/>
        <w:rPr>
          <w:sz w:val="28"/>
          <w:szCs w:val="28"/>
        </w:rPr>
      </w:pPr>
      <w:r w:rsidRPr="001D4BF9">
        <w:rPr>
          <w:sz w:val="28"/>
          <w:szCs w:val="28"/>
        </w:rPr>
        <w:t>У зв’язку з цим частини другу та третю вважати відповідно частинами третьою – четвертою;</w:t>
      </w:r>
    </w:p>
    <w:p w14:paraId="6B378B99" w14:textId="77777777" w:rsidR="00D27EB4" w:rsidRPr="001D4BF9" w:rsidRDefault="00576CAA" w:rsidP="00D27EB4">
      <w:pPr>
        <w:tabs>
          <w:tab w:val="left" w:pos="1134"/>
        </w:tabs>
        <w:spacing w:after="120"/>
        <w:ind w:firstLine="567"/>
        <w:jc w:val="both"/>
        <w:rPr>
          <w:sz w:val="28"/>
          <w:szCs w:val="28"/>
        </w:rPr>
      </w:pPr>
      <w:r w:rsidRPr="001D4BF9">
        <w:rPr>
          <w:sz w:val="28"/>
          <w:szCs w:val="28"/>
        </w:rPr>
        <w:t xml:space="preserve">в) </w:t>
      </w:r>
      <w:r w:rsidR="00D27EB4" w:rsidRPr="001D4BF9">
        <w:rPr>
          <w:sz w:val="28"/>
          <w:szCs w:val="28"/>
        </w:rPr>
        <w:t>частину першу статті 243 викласти в такій редакції:</w:t>
      </w:r>
    </w:p>
    <w:p w14:paraId="4CF3697D" w14:textId="77777777" w:rsidR="00D27EB4" w:rsidRPr="001D4BF9" w:rsidRDefault="00D27EB4" w:rsidP="00D27EB4">
      <w:pPr>
        <w:tabs>
          <w:tab w:val="left" w:pos="1134"/>
        </w:tabs>
        <w:spacing w:after="120"/>
        <w:ind w:firstLine="567"/>
        <w:jc w:val="both"/>
        <w:rPr>
          <w:sz w:val="28"/>
          <w:szCs w:val="28"/>
        </w:rPr>
      </w:pPr>
      <w:r w:rsidRPr="00AD52F8">
        <w:rPr>
          <w:sz w:val="28"/>
          <w:szCs w:val="28"/>
        </w:rPr>
        <w:t>"</w:t>
      </w:r>
      <w:r w:rsidRPr="001D4BF9">
        <w:rPr>
          <w:sz w:val="28"/>
          <w:szCs w:val="28"/>
        </w:rPr>
        <w:t>1. Експерт залучається у разі наявності підстав для проведення експертизи за дорученням сторони кримінального провадження.</w:t>
      </w:r>
    </w:p>
    <w:p w14:paraId="3122B275" w14:textId="77777777" w:rsidR="00D27EB4" w:rsidRPr="001D4BF9" w:rsidRDefault="00D27EB4" w:rsidP="00D27EB4">
      <w:pPr>
        <w:tabs>
          <w:tab w:val="left" w:pos="1134"/>
        </w:tabs>
        <w:spacing w:after="120"/>
        <w:ind w:firstLine="567"/>
        <w:jc w:val="both"/>
        <w:rPr>
          <w:sz w:val="28"/>
          <w:szCs w:val="28"/>
        </w:rPr>
      </w:pPr>
      <w:r w:rsidRPr="001D4BF9">
        <w:rPr>
          <w:sz w:val="28"/>
          <w:szCs w:val="28"/>
        </w:rPr>
        <w:t>Сторона захисту має право самостійно залучати експертів на договірних умовах для проведення експертизи, у тому числі обов’язкової.</w:t>
      </w:r>
    </w:p>
    <w:p w14:paraId="1B250860" w14:textId="77777777" w:rsidR="00D27EB4" w:rsidRPr="001D4BF9" w:rsidRDefault="00D27EB4" w:rsidP="00D27EB4">
      <w:pPr>
        <w:tabs>
          <w:tab w:val="left" w:pos="1134"/>
        </w:tabs>
        <w:spacing w:after="120"/>
        <w:ind w:firstLine="567"/>
        <w:jc w:val="both"/>
        <w:rPr>
          <w:sz w:val="28"/>
          <w:szCs w:val="28"/>
        </w:rPr>
      </w:pPr>
      <w:r w:rsidRPr="001D4BF9">
        <w:rPr>
          <w:sz w:val="28"/>
          <w:szCs w:val="28"/>
        </w:rPr>
        <w:t>Експерт може бути залучений слідчим суддею за клопотанням сторони захисту та потерпілого у випадках та порядку, передбачених статтею 244 цього Кодексу.</w:t>
      </w:r>
    </w:p>
    <w:p w14:paraId="76BF047E" w14:textId="77777777" w:rsidR="00D27EB4" w:rsidRPr="001D4BF9" w:rsidRDefault="00D27EB4" w:rsidP="00D27EB4">
      <w:pPr>
        <w:tabs>
          <w:tab w:val="left" w:pos="1134"/>
        </w:tabs>
        <w:spacing w:after="120"/>
        <w:ind w:firstLine="567"/>
        <w:jc w:val="both"/>
        <w:rPr>
          <w:sz w:val="28"/>
          <w:szCs w:val="28"/>
        </w:rPr>
      </w:pPr>
      <w:r w:rsidRPr="001D4BF9">
        <w:rPr>
          <w:sz w:val="28"/>
          <w:szCs w:val="28"/>
        </w:rPr>
        <w:t>У разі відмови сторони обвинувачення та слідчого судді у залученні судового експерта за клопотанням потерпілого, він має право самостійно залучати експертів на договірних умовах для проведення експертизи, у тому числі обов’язкової.</w:t>
      </w:r>
      <w:r w:rsidRPr="00AD52F8">
        <w:rPr>
          <w:sz w:val="28"/>
          <w:szCs w:val="28"/>
        </w:rPr>
        <w:t>"</w:t>
      </w:r>
      <w:r w:rsidRPr="001D4BF9">
        <w:rPr>
          <w:sz w:val="28"/>
          <w:szCs w:val="28"/>
        </w:rPr>
        <w:t>;</w:t>
      </w:r>
    </w:p>
    <w:p w14:paraId="430F65C5" w14:textId="05F360A2" w:rsidR="00576CAA" w:rsidRDefault="00576CAA" w:rsidP="00D27EB4">
      <w:pPr>
        <w:tabs>
          <w:tab w:val="left" w:pos="1134"/>
        </w:tabs>
        <w:spacing w:after="120"/>
        <w:ind w:firstLine="567"/>
        <w:jc w:val="both"/>
        <w:rPr>
          <w:sz w:val="28"/>
          <w:szCs w:val="28"/>
        </w:rPr>
      </w:pPr>
      <w:r w:rsidRPr="001D4BF9">
        <w:rPr>
          <w:sz w:val="28"/>
          <w:szCs w:val="28"/>
        </w:rPr>
        <w:t xml:space="preserve">г) </w:t>
      </w:r>
      <w:r w:rsidR="00D438B0">
        <w:rPr>
          <w:sz w:val="28"/>
          <w:szCs w:val="28"/>
        </w:rPr>
        <w:t>у статті 244:</w:t>
      </w:r>
    </w:p>
    <w:p w14:paraId="64CEDB99" w14:textId="27AFF84F" w:rsidR="00056E29" w:rsidRDefault="00056E29" w:rsidP="00D27EB4">
      <w:pPr>
        <w:tabs>
          <w:tab w:val="left" w:pos="1134"/>
        </w:tabs>
        <w:spacing w:after="120"/>
        <w:ind w:firstLine="567"/>
        <w:jc w:val="both"/>
        <w:rPr>
          <w:sz w:val="28"/>
          <w:szCs w:val="28"/>
        </w:rPr>
      </w:pPr>
      <w:r w:rsidRPr="0040305F">
        <w:rPr>
          <w:sz w:val="28"/>
          <w:szCs w:val="28"/>
        </w:rPr>
        <w:t>у першому абзаці частини першої слово "має" замінити словами "та потерпілий мають";</w:t>
      </w:r>
    </w:p>
    <w:p w14:paraId="19D262D1" w14:textId="77777777" w:rsidR="00056E29" w:rsidRDefault="00056E29" w:rsidP="00056E29">
      <w:pPr>
        <w:tabs>
          <w:tab w:val="left" w:pos="1134"/>
        </w:tabs>
        <w:spacing w:after="120"/>
        <w:ind w:firstLine="567"/>
        <w:jc w:val="both"/>
        <w:rPr>
          <w:sz w:val="28"/>
          <w:szCs w:val="28"/>
        </w:rPr>
      </w:pPr>
      <w:r>
        <w:rPr>
          <w:sz w:val="28"/>
          <w:szCs w:val="28"/>
        </w:rPr>
        <w:t>пункт</w:t>
      </w:r>
      <w:r w:rsidRPr="001D4BF9">
        <w:rPr>
          <w:sz w:val="28"/>
          <w:szCs w:val="28"/>
        </w:rPr>
        <w:t xml:space="preserve"> </w:t>
      </w:r>
      <w:r>
        <w:rPr>
          <w:sz w:val="28"/>
          <w:szCs w:val="28"/>
        </w:rPr>
        <w:t>2</w:t>
      </w:r>
      <w:r w:rsidRPr="001D4BF9">
        <w:rPr>
          <w:sz w:val="28"/>
          <w:szCs w:val="28"/>
        </w:rPr>
        <w:t xml:space="preserve"> частини першої після слів </w:t>
      </w:r>
      <w:r w:rsidRPr="00AD52F8">
        <w:rPr>
          <w:sz w:val="28"/>
          <w:szCs w:val="28"/>
        </w:rPr>
        <w:t>"</w:t>
      </w:r>
      <w:r w:rsidRPr="001D4BF9">
        <w:rPr>
          <w:sz w:val="28"/>
          <w:szCs w:val="28"/>
        </w:rPr>
        <w:t>сторона захисту</w:t>
      </w:r>
      <w:r w:rsidRPr="00AD52F8">
        <w:rPr>
          <w:sz w:val="28"/>
          <w:szCs w:val="28"/>
        </w:rPr>
        <w:t>"</w:t>
      </w:r>
      <w:r w:rsidRPr="001D4BF9">
        <w:rPr>
          <w:sz w:val="28"/>
          <w:szCs w:val="28"/>
        </w:rPr>
        <w:t xml:space="preserve"> доповнити словами </w:t>
      </w:r>
      <w:r w:rsidRPr="00AD52F8">
        <w:rPr>
          <w:sz w:val="28"/>
          <w:szCs w:val="28"/>
        </w:rPr>
        <w:t>"</w:t>
      </w:r>
      <w:r w:rsidRPr="001D4BF9">
        <w:rPr>
          <w:sz w:val="28"/>
          <w:szCs w:val="28"/>
        </w:rPr>
        <w:t>та потерпілий</w:t>
      </w:r>
      <w:r w:rsidRPr="00AD52F8">
        <w:rPr>
          <w:sz w:val="28"/>
          <w:szCs w:val="28"/>
        </w:rPr>
        <w:t>"</w:t>
      </w:r>
      <w:r w:rsidRPr="001D4BF9">
        <w:rPr>
          <w:sz w:val="28"/>
          <w:szCs w:val="28"/>
        </w:rPr>
        <w:t>;</w:t>
      </w:r>
    </w:p>
    <w:p w14:paraId="3F190525" w14:textId="02946F10" w:rsidR="00576CAA" w:rsidRPr="001D4BF9" w:rsidRDefault="00056E29" w:rsidP="00056E29">
      <w:pPr>
        <w:tabs>
          <w:tab w:val="left" w:pos="1134"/>
        </w:tabs>
        <w:spacing w:after="120"/>
        <w:ind w:firstLine="567"/>
        <w:jc w:val="both"/>
        <w:rPr>
          <w:sz w:val="28"/>
          <w:szCs w:val="28"/>
        </w:rPr>
      </w:pPr>
      <w:r w:rsidRPr="001D4BF9">
        <w:rPr>
          <w:sz w:val="28"/>
          <w:szCs w:val="28"/>
        </w:rPr>
        <w:t xml:space="preserve">абзац </w:t>
      </w:r>
      <w:r w:rsidR="00F80768">
        <w:rPr>
          <w:sz w:val="28"/>
          <w:szCs w:val="28"/>
        </w:rPr>
        <w:t xml:space="preserve">дев’ятий </w:t>
      </w:r>
      <w:r w:rsidRPr="001D4BF9">
        <w:rPr>
          <w:sz w:val="28"/>
          <w:szCs w:val="28"/>
        </w:rPr>
        <w:t xml:space="preserve">частини другої після слів </w:t>
      </w:r>
      <w:r w:rsidRPr="00AD52F8">
        <w:rPr>
          <w:sz w:val="28"/>
          <w:szCs w:val="28"/>
        </w:rPr>
        <w:t>"</w:t>
      </w:r>
      <w:r w:rsidRPr="001D4BF9">
        <w:rPr>
          <w:sz w:val="28"/>
          <w:szCs w:val="28"/>
        </w:rPr>
        <w:t>стороною захисту</w:t>
      </w:r>
      <w:r w:rsidRPr="00AD52F8">
        <w:rPr>
          <w:sz w:val="28"/>
          <w:szCs w:val="28"/>
        </w:rPr>
        <w:t>"</w:t>
      </w:r>
      <w:r w:rsidRPr="001D4BF9">
        <w:rPr>
          <w:sz w:val="28"/>
          <w:szCs w:val="28"/>
        </w:rPr>
        <w:t xml:space="preserve"> доповнити словами </w:t>
      </w:r>
      <w:r w:rsidRPr="00AD52F8">
        <w:rPr>
          <w:sz w:val="28"/>
          <w:szCs w:val="28"/>
        </w:rPr>
        <w:t>"</w:t>
      </w:r>
      <w:r w:rsidRPr="001D4BF9">
        <w:rPr>
          <w:sz w:val="28"/>
          <w:szCs w:val="28"/>
        </w:rPr>
        <w:t>чи потерпілим</w:t>
      </w:r>
      <w:r w:rsidRPr="00AD52F8">
        <w:rPr>
          <w:sz w:val="28"/>
          <w:szCs w:val="28"/>
        </w:rPr>
        <w:t>"</w:t>
      </w:r>
      <w:r w:rsidRPr="001D4BF9">
        <w:rPr>
          <w:sz w:val="28"/>
          <w:szCs w:val="28"/>
        </w:rPr>
        <w:t>;</w:t>
      </w:r>
    </w:p>
    <w:p w14:paraId="11B84C5F" w14:textId="77777777" w:rsidR="00160452" w:rsidRPr="001D4BF9" w:rsidRDefault="00576CAA" w:rsidP="00160452">
      <w:pPr>
        <w:tabs>
          <w:tab w:val="left" w:pos="1134"/>
        </w:tabs>
        <w:spacing w:after="120"/>
        <w:ind w:firstLine="567"/>
        <w:jc w:val="both"/>
        <w:rPr>
          <w:sz w:val="28"/>
          <w:szCs w:val="28"/>
        </w:rPr>
      </w:pPr>
      <w:r w:rsidRPr="001D4BF9">
        <w:rPr>
          <w:sz w:val="28"/>
          <w:szCs w:val="28"/>
        </w:rPr>
        <w:t xml:space="preserve">д) </w:t>
      </w:r>
      <w:r w:rsidR="00160452" w:rsidRPr="001D4BF9">
        <w:rPr>
          <w:sz w:val="28"/>
          <w:szCs w:val="28"/>
        </w:rPr>
        <w:t xml:space="preserve">частину другу статті 245 викласти в такій редакції: </w:t>
      </w:r>
    </w:p>
    <w:p w14:paraId="66569677" w14:textId="483BD41B" w:rsidR="00160452" w:rsidRDefault="00160452" w:rsidP="00160452">
      <w:pPr>
        <w:tabs>
          <w:tab w:val="left" w:pos="1134"/>
        </w:tabs>
        <w:spacing w:after="120"/>
        <w:ind w:firstLine="567"/>
        <w:jc w:val="both"/>
        <w:rPr>
          <w:sz w:val="28"/>
          <w:szCs w:val="28"/>
        </w:rPr>
      </w:pPr>
      <w:r w:rsidRPr="00AD52F8">
        <w:rPr>
          <w:sz w:val="28"/>
          <w:szCs w:val="28"/>
        </w:rPr>
        <w:t>"</w:t>
      </w:r>
      <w:r w:rsidRPr="001D4BF9">
        <w:rPr>
          <w:sz w:val="28"/>
          <w:szCs w:val="28"/>
        </w:rPr>
        <w:t>2. Порядок відібрання зразків речовин, речей і документів встановлюється згідно з положеннями про тимчасовий доступ до речей і документів (статті 160-166 цього Кодексу). У разі необхідності відібрання зразків писемного та усного мовлення, голосу, почерку та інших рухових навичок особи, слідчий, прокурор приймає відповідне рішення у формі постанови.</w:t>
      </w:r>
      <w:r w:rsidRPr="00AD52F8">
        <w:rPr>
          <w:sz w:val="28"/>
          <w:szCs w:val="28"/>
        </w:rPr>
        <w:t>"</w:t>
      </w:r>
      <w:r w:rsidRPr="001D4BF9">
        <w:rPr>
          <w:sz w:val="28"/>
          <w:szCs w:val="28"/>
        </w:rPr>
        <w:t>.</w:t>
      </w:r>
    </w:p>
    <w:p w14:paraId="3DE73143" w14:textId="0A6BBA0E" w:rsidR="00576CAA" w:rsidRPr="001D4BF9" w:rsidRDefault="00576CAA" w:rsidP="00711D5C">
      <w:pPr>
        <w:tabs>
          <w:tab w:val="left" w:pos="1134"/>
        </w:tabs>
        <w:spacing w:after="120"/>
        <w:ind w:firstLine="567"/>
        <w:jc w:val="both"/>
        <w:rPr>
          <w:sz w:val="28"/>
          <w:szCs w:val="28"/>
        </w:rPr>
      </w:pPr>
    </w:p>
    <w:p w14:paraId="10ADCE7C" w14:textId="36671257" w:rsidR="00211775" w:rsidRPr="00113FAA" w:rsidRDefault="00387890" w:rsidP="00711D5C">
      <w:pPr>
        <w:tabs>
          <w:tab w:val="left" w:pos="1134"/>
        </w:tabs>
        <w:spacing w:after="120"/>
        <w:ind w:right="57" w:firstLine="567"/>
        <w:jc w:val="both"/>
        <w:rPr>
          <w:sz w:val="28"/>
          <w:szCs w:val="28"/>
        </w:rPr>
      </w:pPr>
      <w:r w:rsidRPr="00214EA0">
        <w:rPr>
          <w:sz w:val="28"/>
          <w:szCs w:val="28"/>
        </w:rPr>
        <w:t>2</w:t>
      </w:r>
      <w:r w:rsidR="00D659EB">
        <w:rPr>
          <w:sz w:val="28"/>
          <w:szCs w:val="28"/>
        </w:rPr>
        <w:t xml:space="preserve">. </w:t>
      </w:r>
      <w:r w:rsidR="00214EA0" w:rsidRPr="00214EA0">
        <w:rPr>
          <w:sz w:val="28"/>
          <w:szCs w:val="28"/>
        </w:rPr>
        <w:t>У</w:t>
      </w:r>
      <w:r w:rsidRPr="00214EA0">
        <w:rPr>
          <w:sz w:val="28"/>
          <w:szCs w:val="28"/>
        </w:rPr>
        <w:t xml:space="preserve"> Кодексі України про адміністративні правопорушення </w:t>
      </w:r>
      <w:r w:rsidR="00211775" w:rsidRPr="00211775">
        <w:rPr>
          <w:sz w:val="28"/>
          <w:szCs w:val="28"/>
        </w:rPr>
        <w:t>(Відомості Верховної Ради Української РСР 1984, додаток до № 51, ст.</w:t>
      </w:r>
      <w:r w:rsidR="008C742D">
        <w:rPr>
          <w:sz w:val="28"/>
          <w:szCs w:val="28"/>
        </w:rPr>
        <w:t xml:space="preserve"> </w:t>
      </w:r>
      <w:r w:rsidR="00211775" w:rsidRPr="00211775">
        <w:rPr>
          <w:sz w:val="28"/>
          <w:szCs w:val="28"/>
        </w:rPr>
        <w:t>1122)</w:t>
      </w:r>
      <w:r w:rsidR="00211775">
        <w:rPr>
          <w:sz w:val="28"/>
          <w:szCs w:val="28"/>
        </w:rPr>
        <w:t>:</w:t>
      </w:r>
    </w:p>
    <w:p w14:paraId="0F9036FC" w14:textId="35CB465B" w:rsidR="00387890" w:rsidRPr="009366F1" w:rsidRDefault="00387890" w:rsidP="00711D5C">
      <w:pPr>
        <w:tabs>
          <w:tab w:val="left" w:pos="1134"/>
        </w:tabs>
        <w:spacing w:after="120"/>
        <w:ind w:right="57" w:firstLine="567"/>
        <w:jc w:val="both"/>
        <w:rPr>
          <w:sz w:val="28"/>
          <w:szCs w:val="28"/>
        </w:rPr>
      </w:pPr>
      <w:r w:rsidRPr="009366F1">
        <w:rPr>
          <w:sz w:val="28"/>
          <w:szCs w:val="28"/>
        </w:rPr>
        <w:t xml:space="preserve">а) </w:t>
      </w:r>
      <w:r w:rsidR="00B23DCF">
        <w:rPr>
          <w:sz w:val="28"/>
          <w:szCs w:val="28"/>
        </w:rPr>
        <w:t xml:space="preserve">текст </w:t>
      </w:r>
      <w:r w:rsidRPr="009366F1">
        <w:rPr>
          <w:sz w:val="28"/>
          <w:szCs w:val="28"/>
        </w:rPr>
        <w:t>статт</w:t>
      </w:r>
      <w:r w:rsidR="00B23DCF">
        <w:rPr>
          <w:sz w:val="28"/>
          <w:szCs w:val="28"/>
        </w:rPr>
        <w:t>і</w:t>
      </w:r>
      <w:r w:rsidRPr="009366F1">
        <w:rPr>
          <w:sz w:val="28"/>
          <w:szCs w:val="28"/>
        </w:rPr>
        <w:t xml:space="preserve"> 273 викласти в такій редакції: </w:t>
      </w:r>
    </w:p>
    <w:p w14:paraId="2A9A0A9C" w14:textId="6648430F" w:rsidR="00387890" w:rsidRPr="009366F1" w:rsidRDefault="008E0BDB" w:rsidP="00711D5C">
      <w:pPr>
        <w:tabs>
          <w:tab w:val="left" w:pos="1134"/>
        </w:tabs>
        <w:spacing w:after="120"/>
        <w:ind w:right="57" w:firstLine="567"/>
        <w:jc w:val="both"/>
        <w:rPr>
          <w:sz w:val="28"/>
          <w:szCs w:val="28"/>
        </w:rPr>
      </w:pPr>
      <w:r w:rsidRPr="00AD52F8">
        <w:rPr>
          <w:sz w:val="28"/>
          <w:szCs w:val="28"/>
        </w:rPr>
        <w:t>"</w:t>
      </w:r>
      <w:r w:rsidR="00387890" w:rsidRPr="009366F1">
        <w:rPr>
          <w:sz w:val="28"/>
          <w:szCs w:val="28"/>
        </w:rPr>
        <w:t xml:space="preserve">Експерт призначається органом (посадовою особою), у провадженні якого перебуває справа про адміністративне правопорушення, у разі коли виникає потреба в спеціальних знаннях, у тому числі для визначення розміру майнової шкоди, заподіяної адміністративним правопорушенням, а також суми грошей, </w:t>
      </w:r>
      <w:r w:rsidR="00387890" w:rsidRPr="009366F1">
        <w:rPr>
          <w:sz w:val="28"/>
          <w:szCs w:val="28"/>
        </w:rPr>
        <w:lastRenderedPageBreak/>
        <w:t>одержаних внаслідок вчинення адміністративного правопорушення, які підлягатимуть конфіскації.</w:t>
      </w:r>
    </w:p>
    <w:p w14:paraId="7295CAD3" w14:textId="77777777" w:rsidR="00387890" w:rsidRPr="009366F1" w:rsidRDefault="00387890" w:rsidP="00711D5C">
      <w:pPr>
        <w:tabs>
          <w:tab w:val="left" w:pos="1134"/>
        </w:tabs>
        <w:spacing w:after="120"/>
        <w:ind w:right="57" w:firstLine="567"/>
        <w:jc w:val="both"/>
        <w:rPr>
          <w:sz w:val="28"/>
          <w:szCs w:val="28"/>
        </w:rPr>
      </w:pPr>
      <w:r w:rsidRPr="009366F1">
        <w:rPr>
          <w:sz w:val="28"/>
          <w:szCs w:val="28"/>
        </w:rPr>
        <w:t>Експерт зобов’язаний з’явитися на виклик органу (посадової особи) і дати об’єктивний висновок у поставлених перед ним питаннях.</w:t>
      </w:r>
    </w:p>
    <w:p w14:paraId="7792FDC8" w14:textId="5F4BEF3A" w:rsidR="00387890" w:rsidRPr="009366F1" w:rsidRDefault="00387890" w:rsidP="00711D5C">
      <w:pPr>
        <w:tabs>
          <w:tab w:val="left" w:pos="1134"/>
        </w:tabs>
        <w:spacing w:after="120"/>
        <w:ind w:right="57" w:firstLine="567"/>
        <w:jc w:val="both"/>
        <w:rPr>
          <w:sz w:val="28"/>
          <w:szCs w:val="28"/>
        </w:rPr>
      </w:pPr>
      <w:r w:rsidRPr="009366F1">
        <w:rPr>
          <w:sz w:val="28"/>
          <w:szCs w:val="28"/>
        </w:rPr>
        <w:t>Експерт має право знайомитися з матеріалами справи, що стосуються предмета експертизи, заявляти клопотання про надання йому додаткових матеріалів, необхідних для дачі висновку; з дозволу органу (посадової особи), в провадженні якого перебуває справа про адміністративне правопорушення, ставити особі, яка притягається до відповідальності, потерпілому, свідкам запитання, що стосуються предмета експертизи; бути присутнім при розгляді справи</w:t>
      </w:r>
      <w:r w:rsidR="00563539">
        <w:rPr>
          <w:sz w:val="28"/>
          <w:szCs w:val="28"/>
        </w:rPr>
        <w:t>.</w:t>
      </w:r>
    </w:p>
    <w:p w14:paraId="5D1EC8AE" w14:textId="0A2F908D" w:rsidR="00387890" w:rsidRPr="009366F1" w:rsidRDefault="00387890" w:rsidP="00711D5C">
      <w:pPr>
        <w:spacing w:after="120"/>
        <w:ind w:right="57" w:firstLine="567"/>
        <w:jc w:val="both"/>
        <w:rPr>
          <w:sz w:val="28"/>
          <w:szCs w:val="28"/>
        </w:rPr>
      </w:pPr>
      <w:r w:rsidRPr="009366F1">
        <w:rPr>
          <w:sz w:val="28"/>
          <w:szCs w:val="28"/>
        </w:rPr>
        <w:t xml:space="preserve">Інші вимоги до експерта, його права, обов’язки визначаються Законом України </w:t>
      </w:r>
      <w:r w:rsidR="008E0BDB" w:rsidRPr="00AD52F8">
        <w:rPr>
          <w:sz w:val="28"/>
          <w:szCs w:val="28"/>
        </w:rPr>
        <w:t>"</w:t>
      </w:r>
      <w:r w:rsidRPr="009366F1">
        <w:rPr>
          <w:sz w:val="28"/>
          <w:szCs w:val="28"/>
        </w:rPr>
        <w:t>Про судово-експертну діяльність</w:t>
      </w:r>
      <w:r w:rsidR="008E0BDB" w:rsidRPr="00AD52F8">
        <w:rPr>
          <w:sz w:val="28"/>
          <w:szCs w:val="28"/>
        </w:rPr>
        <w:t>"</w:t>
      </w:r>
      <w:r w:rsidRPr="009366F1">
        <w:rPr>
          <w:sz w:val="28"/>
          <w:szCs w:val="28"/>
        </w:rPr>
        <w:t>.</w:t>
      </w:r>
      <w:r w:rsidR="008E0BDB" w:rsidRPr="00AD52F8">
        <w:rPr>
          <w:sz w:val="28"/>
          <w:szCs w:val="28"/>
        </w:rPr>
        <w:t>"</w:t>
      </w:r>
      <w:r w:rsidRPr="009366F1">
        <w:rPr>
          <w:sz w:val="28"/>
          <w:szCs w:val="28"/>
        </w:rPr>
        <w:t>;</w:t>
      </w:r>
    </w:p>
    <w:p w14:paraId="0105B220" w14:textId="22AEA682" w:rsidR="00387890" w:rsidRPr="009366F1" w:rsidRDefault="00387890" w:rsidP="00711D5C">
      <w:pPr>
        <w:pStyle w:val="StyleZakonu"/>
        <w:spacing w:after="120" w:line="240" w:lineRule="auto"/>
        <w:ind w:right="57" w:firstLine="567"/>
        <w:rPr>
          <w:rStyle w:val="rvts9"/>
          <w:bCs/>
          <w:sz w:val="28"/>
          <w:szCs w:val="28"/>
        </w:rPr>
      </w:pPr>
      <w:r w:rsidRPr="009366F1">
        <w:rPr>
          <w:sz w:val="28"/>
          <w:szCs w:val="28"/>
        </w:rPr>
        <w:t xml:space="preserve">б) доповнити статтею </w:t>
      </w:r>
      <w:r w:rsidRPr="009366F1">
        <w:rPr>
          <w:rStyle w:val="rvts9"/>
          <w:bCs/>
          <w:sz w:val="28"/>
          <w:szCs w:val="28"/>
        </w:rPr>
        <w:t>273</w:t>
      </w:r>
      <w:r w:rsidR="008E0BDB" w:rsidRPr="008E0BDB">
        <w:rPr>
          <w:rStyle w:val="rvts9"/>
          <w:bCs/>
          <w:sz w:val="28"/>
          <w:szCs w:val="28"/>
        </w:rPr>
        <w:t>-</w:t>
      </w:r>
      <w:r w:rsidRPr="008E0BDB">
        <w:rPr>
          <w:rStyle w:val="rvts9"/>
          <w:bCs/>
          <w:sz w:val="28"/>
          <w:szCs w:val="28"/>
        </w:rPr>
        <w:t>1</w:t>
      </w:r>
      <w:r w:rsidRPr="009366F1">
        <w:rPr>
          <w:rStyle w:val="rvts9"/>
          <w:bCs/>
          <w:sz w:val="28"/>
          <w:szCs w:val="28"/>
        </w:rPr>
        <w:t xml:space="preserve"> такого змісту:</w:t>
      </w:r>
    </w:p>
    <w:p w14:paraId="528F3337" w14:textId="4637EEA2" w:rsidR="00387890" w:rsidRPr="009366F1" w:rsidRDefault="008E0BDB" w:rsidP="00711D5C">
      <w:pPr>
        <w:pStyle w:val="rvps2"/>
        <w:shd w:val="clear" w:color="auto" w:fill="FFFFFF"/>
        <w:spacing w:after="120"/>
        <w:ind w:right="57" w:firstLine="567"/>
        <w:rPr>
          <w:color w:val="auto"/>
          <w:sz w:val="28"/>
          <w:szCs w:val="28"/>
          <w:lang w:eastAsia="uk-UA"/>
        </w:rPr>
      </w:pPr>
      <w:r w:rsidRPr="00AD52F8">
        <w:rPr>
          <w:sz w:val="28"/>
          <w:szCs w:val="28"/>
        </w:rPr>
        <w:t>"</w:t>
      </w:r>
      <w:r w:rsidR="00387890" w:rsidRPr="009366F1">
        <w:rPr>
          <w:rStyle w:val="rvts9"/>
          <w:bCs/>
          <w:color w:val="auto"/>
          <w:sz w:val="28"/>
          <w:szCs w:val="28"/>
        </w:rPr>
        <w:t xml:space="preserve">Стаття </w:t>
      </w:r>
      <w:r w:rsidR="00387890" w:rsidRPr="008E0BDB">
        <w:rPr>
          <w:rStyle w:val="rvts9"/>
          <w:bCs/>
          <w:color w:val="auto"/>
          <w:sz w:val="28"/>
          <w:szCs w:val="28"/>
        </w:rPr>
        <w:t>273</w:t>
      </w:r>
      <w:r w:rsidRPr="008E0BDB">
        <w:rPr>
          <w:rStyle w:val="rvts9"/>
          <w:bCs/>
          <w:color w:val="auto"/>
          <w:sz w:val="28"/>
          <w:szCs w:val="28"/>
        </w:rPr>
        <w:t>-</w:t>
      </w:r>
      <w:r w:rsidR="00387890" w:rsidRPr="008E0BDB">
        <w:rPr>
          <w:rStyle w:val="rvts9"/>
          <w:bCs/>
          <w:color w:val="auto"/>
          <w:sz w:val="28"/>
          <w:szCs w:val="28"/>
        </w:rPr>
        <w:t>1</w:t>
      </w:r>
      <w:r w:rsidR="00387890" w:rsidRPr="009366F1">
        <w:rPr>
          <w:rStyle w:val="rvts9"/>
          <w:bCs/>
          <w:color w:val="auto"/>
          <w:sz w:val="28"/>
          <w:szCs w:val="28"/>
        </w:rPr>
        <w:t>.</w:t>
      </w:r>
      <w:r w:rsidR="00387890" w:rsidRPr="009366F1">
        <w:rPr>
          <w:color w:val="auto"/>
          <w:sz w:val="28"/>
          <w:szCs w:val="28"/>
        </w:rPr>
        <w:t xml:space="preserve"> Роз’яснення прав і обов’язків експерта, присяга експерта</w:t>
      </w:r>
    </w:p>
    <w:p w14:paraId="5AACAAA8" w14:textId="77777777" w:rsidR="00387890" w:rsidRPr="009366F1" w:rsidRDefault="00387890" w:rsidP="00711D5C">
      <w:pPr>
        <w:pStyle w:val="rvps2"/>
        <w:shd w:val="clear" w:color="auto" w:fill="FFFFFF"/>
        <w:spacing w:after="120"/>
        <w:ind w:right="57" w:firstLine="567"/>
        <w:rPr>
          <w:color w:val="auto"/>
          <w:sz w:val="28"/>
          <w:szCs w:val="28"/>
        </w:rPr>
      </w:pPr>
      <w:bookmarkStart w:id="1" w:name="n11079"/>
      <w:bookmarkEnd w:id="1"/>
      <w:r w:rsidRPr="009366F1">
        <w:rPr>
          <w:color w:val="auto"/>
          <w:sz w:val="28"/>
          <w:szCs w:val="28"/>
        </w:rPr>
        <w:t xml:space="preserve">1. Головуючий у судовому засіданні роз’яснює експерту його права та обов’язки, встановлені </w:t>
      </w:r>
      <w:hyperlink r:id="rId9" w:anchor="n10066" w:history="1">
        <w:r w:rsidRPr="009366F1">
          <w:rPr>
            <w:rStyle w:val="aa"/>
            <w:sz w:val="28"/>
            <w:szCs w:val="28"/>
          </w:rPr>
          <w:t xml:space="preserve">статтею </w:t>
        </w:r>
      </w:hyperlink>
      <w:r w:rsidRPr="009366F1">
        <w:rPr>
          <w:color w:val="auto"/>
          <w:sz w:val="28"/>
          <w:szCs w:val="28"/>
        </w:rPr>
        <w:t>273 цього Кодексу, і попереджає його під розписку про кримінальну відповідальність за завідомо неправдивий висновок та за відмову без поважних причин від виконання покладених на нього обов’язків.</w:t>
      </w:r>
    </w:p>
    <w:p w14:paraId="2D1BE6FE" w14:textId="77777777" w:rsidR="00387890" w:rsidRPr="009366F1" w:rsidRDefault="00387890" w:rsidP="00711D5C">
      <w:pPr>
        <w:pStyle w:val="rvps2"/>
        <w:shd w:val="clear" w:color="auto" w:fill="FFFFFF"/>
        <w:spacing w:after="120"/>
        <w:ind w:right="57" w:firstLine="567"/>
        <w:rPr>
          <w:color w:val="auto"/>
          <w:sz w:val="28"/>
          <w:szCs w:val="28"/>
        </w:rPr>
      </w:pPr>
      <w:bookmarkStart w:id="2" w:name="n11080"/>
      <w:bookmarkEnd w:id="2"/>
      <w:r w:rsidRPr="009366F1">
        <w:rPr>
          <w:color w:val="auto"/>
          <w:sz w:val="28"/>
          <w:szCs w:val="28"/>
        </w:rPr>
        <w:t>2. Головуючий приводить експерта до такої присяги:</w:t>
      </w:r>
    </w:p>
    <w:p w14:paraId="227970B2" w14:textId="43E30BC2" w:rsidR="00387890" w:rsidRPr="009366F1" w:rsidRDefault="008E0BDB" w:rsidP="00711D5C">
      <w:pPr>
        <w:pStyle w:val="rvps2"/>
        <w:shd w:val="clear" w:color="auto" w:fill="FFFFFF"/>
        <w:spacing w:after="120"/>
        <w:ind w:right="57" w:firstLine="567"/>
        <w:rPr>
          <w:color w:val="auto"/>
          <w:sz w:val="28"/>
          <w:szCs w:val="28"/>
        </w:rPr>
      </w:pPr>
      <w:bookmarkStart w:id="3" w:name="n11081"/>
      <w:bookmarkEnd w:id="3"/>
      <w:r w:rsidRPr="00AD52F8">
        <w:rPr>
          <w:sz w:val="28"/>
          <w:szCs w:val="28"/>
        </w:rPr>
        <w:t>"</w:t>
      </w:r>
      <w:r w:rsidR="00387890" w:rsidRPr="009366F1">
        <w:rPr>
          <w:color w:val="auto"/>
          <w:sz w:val="28"/>
          <w:szCs w:val="28"/>
        </w:rPr>
        <w:t>Я, (прізвище, ім’я, по батькові), присягаю сумлінно виконувати обов’язки експерта, використовуючи всі свої професійні можливості</w:t>
      </w:r>
      <w:r w:rsidRPr="00AD52F8">
        <w:rPr>
          <w:sz w:val="28"/>
          <w:szCs w:val="28"/>
        </w:rPr>
        <w:t>"</w:t>
      </w:r>
      <w:r w:rsidR="00387890" w:rsidRPr="009366F1">
        <w:rPr>
          <w:color w:val="auto"/>
          <w:sz w:val="28"/>
          <w:szCs w:val="28"/>
        </w:rPr>
        <w:t>.</w:t>
      </w:r>
    </w:p>
    <w:p w14:paraId="27E52F03" w14:textId="77777777" w:rsidR="00387890" w:rsidRPr="009366F1" w:rsidRDefault="00387890" w:rsidP="00711D5C">
      <w:pPr>
        <w:pStyle w:val="rvps2"/>
        <w:shd w:val="clear" w:color="auto" w:fill="FFFFFF"/>
        <w:spacing w:after="120"/>
        <w:ind w:right="57" w:firstLine="567"/>
        <w:rPr>
          <w:color w:val="auto"/>
          <w:sz w:val="28"/>
          <w:szCs w:val="28"/>
        </w:rPr>
      </w:pPr>
      <w:bookmarkStart w:id="4" w:name="n11082"/>
      <w:bookmarkEnd w:id="4"/>
      <w:r w:rsidRPr="009366F1">
        <w:rPr>
          <w:color w:val="auto"/>
          <w:sz w:val="28"/>
          <w:szCs w:val="28"/>
        </w:rPr>
        <w:t>3. Присяга проголошується експертом усно, після чого він підписує текст присяги. Дія присяги поширюється і на ті випадки, коли висновок був складений до її проголошення. Підписаний експертом текст присяги та розписка приєднуються до справи.</w:t>
      </w:r>
    </w:p>
    <w:p w14:paraId="1E495178" w14:textId="366CCA10" w:rsidR="00387890" w:rsidRDefault="00387890" w:rsidP="00711D5C">
      <w:pPr>
        <w:pStyle w:val="rvps2"/>
        <w:shd w:val="clear" w:color="auto" w:fill="FFFFFF"/>
        <w:spacing w:after="120"/>
        <w:ind w:right="57" w:firstLine="567"/>
        <w:rPr>
          <w:color w:val="auto"/>
          <w:sz w:val="28"/>
          <w:szCs w:val="28"/>
        </w:rPr>
      </w:pPr>
      <w:bookmarkStart w:id="5" w:name="n11083"/>
      <w:bookmarkEnd w:id="5"/>
      <w:r w:rsidRPr="009366F1">
        <w:rPr>
          <w:color w:val="auto"/>
          <w:sz w:val="28"/>
          <w:szCs w:val="28"/>
        </w:rPr>
        <w:t>4. Експертам, які працюють у державних спеціалізованих судово-експертних установах, роз’яснення прав і обов’язків експерта та приведення його до присяги здійснюються керівником установи після присвоєння кваліфікації судового експерта. Засвідчені печаткою державної спеціалізованої судово-експертної установи копії тексту присяги і розписки про ознайомлення з правами та обов’язками експерта і про кримінальну відповідальність за завідомо неправдивий висновок, за відмову без поважних причин від виконання покладених на нього обов’язків подаються на вимогу суду.</w:t>
      </w:r>
      <w:r w:rsidR="008C742D" w:rsidRPr="00AD52F8">
        <w:rPr>
          <w:sz w:val="28"/>
          <w:szCs w:val="28"/>
        </w:rPr>
        <w:t>"</w:t>
      </w:r>
      <w:r w:rsidRPr="009366F1">
        <w:rPr>
          <w:color w:val="auto"/>
          <w:sz w:val="28"/>
          <w:szCs w:val="28"/>
        </w:rPr>
        <w:t>.</w:t>
      </w:r>
    </w:p>
    <w:p w14:paraId="6FC94E36" w14:textId="77777777" w:rsidR="00836851" w:rsidRPr="00836851" w:rsidRDefault="00836851" w:rsidP="00711D5C">
      <w:pPr>
        <w:pStyle w:val="rvps2"/>
        <w:shd w:val="clear" w:color="auto" w:fill="FFFFFF"/>
        <w:spacing w:after="120"/>
        <w:ind w:right="57" w:firstLine="567"/>
        <w:rPr>
          <w:color w:val="auto"/>
          <w:sz w:val="28"/>
          <w:szCs w:val="28"/>
        </w:rPr>
      </w:pPr>
      <w:r w:rsidRPr="00836851">
        <w:rPr>
          <w:color w:val="auto"/>
          <w:sz w:val="28"/>
          <w:szCs w:val="28"/>
        </w:rPr>
        <w:t>II. Прикінцеві положення</w:t>
      </w:r>
    </w:p>
    <w:p w14:paraId="27294DE2" w14:textId="77777777" w:rsidR="00836851" w:rsidRPr="00836851" w:rsidRDefault="00836851" w:rsidP="00711D5C">
      <w:pPr>
        <w:pStyle w:val="rvps2"/>
        <w:shd w:val="clear" w:color="auto" w:fill="FFFFFF"/>
        <w:spacing w:after="120"/>
        <w:ind w:right="57" w:firstLine="567"/>
        <w:rPr>
          <w:color w:val="auto"/>
          <w:sz w:val="28"/>
          <w:szCs w:val="28"/>
        </w:rPr>
      </w:pPr>
      <w:r w:rsidRPr="00836851">
        <w:rPr>
          <w:color w:val="auto"/>
          <w:sz w:val="28"/>
          <w:szCs w:val="28"/>
        </w:rPr>
        <w:t>1. Цей Закон набирає чинності з дня, наступного за днем його опублікування.</w:t>
      </w:r>
    </w:p>
    <w:p w14:paraId="168C2DEA" w14:textId="6573D2CC" w:rsidR="00836851" w:rsidRPr="00836851" w:rsidRDefault="00836851" w:rsidP="00711D5C">
      <w:pPr>
        <w:pStyle w:val="rvps2"/>
        <w:shd w:val="clear" w:color="auto" w:fill="FFFFFF"/>
        <w:spacing w:after="120"/>
        <w:ind w:right="57" w:firstLine="567"/>
        <w:rPr>
          <w:color w:val="auto"/>
          <w:sz w:val="28"/>
          <w:szCs w:val="28"/>
        </w:rPr>
      </w:pPr>
      <w:r w:rsidRPr="00836851">
        <w:rPr>
          <w:color w:val="auto"/>
          <w:sz w:val="28"/>
          <w:szCs w:val="28"/>
        </w:rPr>
        <w:t xml:space="preserve">2. Кабінету Міністрів України </w:t>
      </w:r>
      <w:r w:rsidR="008C742D" w:rsidRPr="00345F8F">
        <w:rPr>
          <w:sz w:val="28"/>
          <w:szCs w:val="28"/>
          <w:shd w:val="clear" w:color="auto" w:fill="FFFFFF"/>
        </w:rPr>
        <w:t>у тримісячний строк</w:t>
      </w:r>
      <w:r w:rsidR="00C54936">
        <w:rPr>
          <w:color w:val="auto"/>
          <w:sz w:val="28"/>
          <w:szCs w:val="28"/>
        </w:rPr>
        <w:t xml:space="preserve"> </w:t>
      </w:r>
      <w:r w:rsidRPr="00836851">
        <w:rPr>
          <w:color w:val="auto"/>
          <w:sz w:val="28"/>
          <w:szCs w:val="28"/>
        </w:rPr>
        <w:t>з дня набрання чинності цим Законом:</w:t>
      </w:r>
    </w:p>
    <w:p w14:paraId="5586BEFA" w14:textId="77777777" w:rsidR="00836851" w:rsidRPr="00836851" w:rsidRDefault="00836851" w:rsidP="00711D5C">
      <w:pPr>
        <w:pStyle w:val="rvps2"/>
        <w:shd w:val="clear" w:color="auto" w:fill="FFFFFF"/>
        <w:spacing w:after="120"/>
        <w:ind w:right="57" w:firstLine="567"/>
        <w:rPr>
          <w:color w:val="auto"/>
          <w:sz w:val="28"/>
          <w:szCs w:val="28"/>
        </w:rPr>
      </w:pPr>
      <w:r w:rsidRPr="00836851">
        <w:rPr>
          <w:color w:val="auto"/>
          <w:sz w:val="28"/>
          <w:szCs w:val="28"/>
        </w:rPr>
        <w:lastRenderedPageBreak/>
        <w:t>привести свої нормативно-правові акти у відповідність із цим Законом;</w:t>
      </w:r>
    </w:p>
    <w:p w14:paraId="3D691EBA" w14:textId="5B2FB718" w:rsidR="00836851" w:rsidRDefault="00836851" w:rsidP="00711D5C">
      <w:pPr>
        <w:pStyle w:val="rvps2"/>
        <w:shd w:val="clear" w:color="auto" w:fill="FFFFFF"/>
        <w:spacing w:after="120"/>
        <w:ind w:right="57" w:firstLine="567"/>
        <w:rPr>
          <w:color w:val="auto"/>
          <w:sz w:val="28"/>
          <w:szCs w:val="28"/>
        </w:rPr>
      </w:pPr>
      <w:r w:rsidRPr="00836851">
        <w:rPr>
          <w:color w:val="auto"/>
          <w:sz w:val="28"/>
          <w:szCs w:val="28"/>
        </w:rPr>
        <w:t>забезпечити приведення міністерствами, іншими центральними органами виконавчої влади їх нормативно-правових актів у відповідність із цим Законом.</w:t>
      </w:r>
    </w:p>
    <w:p w14:paraId="518F6A08" w14:textId="77777777" w:rsidR="00C54936" w:rsidRDefault="00C54936" w:rsidP="00C54936">
      <w:pPr>
        <w:spacing w:after="120"/>
        <w:rPr>
          <w:b/>
          <w:sz w:val="28"/>
          <w:szCs w:val="28"/>
        </w:rPr>
      </w:pPr>
    </w:p>
    <w:p w14:paraId="2D01283E" w14:textId="77777777" w:rsidR="00C54936" w:rsidRDefault="00C54936" w:rsidP="00C54936">
      <w:pPr>
        <w:spacing w:after="120"/>
        <w:rPr>
          <w:b/>
          <w:sz w:val="28"/>
          <w:szCs w:val="28"/>
        </w:rPr>
      </w:pPr>
    </w:p>
    <w:p w14:paraId="0CF13108" w14:textId="32FDC811" w:rsidR="00C54936" w:rsidRDefault="00C54936" w:rsidP="00C54936">
      <w:pPr>
        <w:spacing w:after="120"/>
        <w:rPr>
          <w:b/>
          <w:sz w:val="28"/>
          <w:szCs w:val="28"/>
        </w:rPr>
      </w:pPr>
      <w:r>
        <w:rPr>
          <w:b/>
          <w:sz w:val="28"/>
          <w:szCs w:val="28"/>
        </w:rPr>
        <w:t xml:space="preserve">            </w:t>
      </w:r>
      <w:r w:rsidR="006B52EB" w:rsidRPr="004F402D">
        <w:rPr>
          <w:b/>
          <w:sz w:val="28"/>
          <w:szCs w:val="28"/>
        </w:rPr>
        <w:t xml:space="preserve">Голова </w:t>
      </w:r>
    </w:p>
    <w:p w14:paraId="1E215692" w14:textId="213F1ABB" w:rsidR="006B52EB" w:rsidRPr="004F402D" w:rsidRDefault="006B52EB" w:rsidP="00C54936">
      <w:pPr>
        <w:spacing w:after="120"/>
        <w:rPr>
          <w:b/>
          <w:sz w:val="28"/>
          <w:szCs w:val="28"/>
        </w:rPr>
      </w:pPr>
      <w:r w:rsidRPr="004F402D">
        <w:rPr>
          <w:b/>
          <w:sz w:val="28"/>
          <w:szCs w:val="28"/>
        </w:rPr>
        <w:t>Верховної Ради України</w:t>
      </w:r>
    </w:p>
    <w:p w14:paraId="3EB7EE34" w14:textId="77777777" w:rsidR="00131565" w:rsidRPr="009366F1" w:rsidRDefault="00131565" w:rsidP="00711D5C">
      <w:pPr>
        <w:pStyle w:val="rvps2"/>
        <w:shd w:val="clear" w:color="auto" w:fill="FFFFFF"/>
        <w:spacing w:after="120"/>
        <w:ind w:right="57" w:firstLine="851"/>
        <w:rPr>
          <w:color w:val="auto"/>
          <w:sz w:val="28"/>
          <w:szCs w:val="28"/>
        </w:rPr>
      </w:pPr>
    </w:p>
    <w:sectPr w:rsidR="00131565" w:rsidRPr="009366F1" w:rsidSect="00D83486">
      <w:headerReference w:type="default" r:id="rId10"/>
      <w:pgSz w:w="11906" w:h="16838"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87D46E2" w14:textId="77777777" w:rsidR="002107E5" w:rsidRDefault="002107E5" w:rsidP="006B52EB">
      <w:r>
        <w:separator/>
      </w:r>
    </w:p>
  </w:endnote>
  <w:endnote w:type="continuationSeparator" w:id="0">
    <w:p w14:paraId="4794ABCE" w14:textId="77777777" w:rsidR="002107E5" w:rsidRDefault="002107E5" w:rsidP="006B5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ntiqua">
    <w:altName w:val="Segoe UI"/>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9E63E5" w14:textId="77777777" w:rsidR="002107E5" w:rsidRDefault="002107E5" w:rsidP="006B52EB">
      <w:r>
        <w:separator/>
      </w:r>
    </w:p>
  </w:footnote>
  <w:footnote w:type="continuationSeparator" w:id="0">
    <w:p w14:paraId="18A730E3" w14:textId="77777777" w:rsidR="002107E5" w:rsidRDefault="002107E5" w:rsidP="006B52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11315811"/>
      <w:docPartObj>
        <w:docPartGallery w:val="Page Numbers (Top of Page)"/>
        <w:docPartUnique/>
      </w:docPartObj>
    </w:sdtPr>
    <w:sdtEndPr/>
    <w:sdtContent>
      <w:p w14:paraId="3DD4A9D5" w14:textId="60555B1C" w:rsidR="006B52EB" w:rsidRDefault="006B52EB">
        <w:pPr>
          <w:pStyle w:val="ae"/>
          <w:jc w:val="center"/>
        </w:pPr>
        <w:r>
          <w:fldChar w:fldCharType="begin"/>
        </w:r>
        <w:r>
          <w:instrText>PAGE   \* MERGEFORMAT</w:instrText>
        </w:r>
        <w:r>
          <w:fldChar w:fldCharType="separate"/>
        </w:r>
        <w:r w:rsidR="008D7A83" w:rsidRPr="008D7A83">
          <w:rPr>
            <w:noProof/>
            <w:lang w:val="ru-RU"/>
          </w:rPr>
          <w:t>4</w:t>
        </w:r>
        <w:r>
          <w:fldChar w:fldCharType="end"/>
        </w:r>
      </w:p>
    </w:sdtContent>
  </w:sdt>
  <w:p w14:paraId="187F00C0" w14:textId="77777777" w:rsidR="006B52EB" w:rsidRDefault="006B52EB">
    <w:pPr>
      <w:pStyle w:val="a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CAA"/>
    <w:rsid w:val="00020822"/>
    <w:rsid w:val="00030007"/>
    <w:rsid w:val="00056E29"/>
    <w:rsid w:val="000B36BC"/>
    <w:rsid w:val="00131565"/>
    <w:rsid w:val="00144420"/>
    <w:rsid w:val="00160452"/>
    <w:rsid w:val="00164E86"/>
    <w:rsid w:val="00175FDB"/>
    <w:rsid w:val="001E0474"/>
    <w:rsid w:val="002107E5"/>
    <w:rsid w:val="00211775"/>
    <w:rsid w:val="00213F8F"/>
    <w:rsid w:val="00214EA0"/>
    <w:rsid w:val="00266EDE"/>
    <w:rsid w:val="00301ACD"/>
    <w:rsid w:val="00311441"/>
    <w:rsid w:val="00387890"/>
    <w:rsid w:val="0040305F"/>
    <w:rsid w:val="00417844"/>
    <w:rsid w:val="00441673"/>
    <w:rsid w:val="00462B4B"/>
    <w:rsid w:val="004849E9"/>
    <w:rsid w:val="00563539"/>
    <w:rsid w:val="00576CAA"/>
    <w:rsid w:val="00577880"/>
    <w:rsid w:val="005B2993"/>
    <w:rsid w:val="005C2605"/>
    <w:rsid w:val="0066263B"/>
    <w:rsid w:val="006B52EB"/>
    <w:rsid w:val="006C0B77"/>
    <w:rsid w:val="006F4F40"/>
    <w:rsid w:val="00711049"/>
    <w:rsid w:val="00711D5C"/>
    <w:rsid w:val="007469BB"/>
    <w:rsid w:val="008242FF"/>
    <w:rsid w:val="00836851"/>
    <w:rsid w:val="00870751"/>
    <w:rsid w:val="008A6581"/>
    <w:rsid w:val="008C742D"/>
    <w:rsid w:val="008D7A83"/>
    <w:rsid w:val="008E0BDB"/>
    <w:rsid w:val="00922C48"/>
    <w:rsid w:val="00965E62"/>
    <w:rsid w:val="00995931"/>
    <w:rsid w:val="009A724B"/>
    <w:rsid w:val="009E0767"/>
    <w:rsid w:val="00A456CF"/>
    <w:rsid w:val="00B01D0B"/>
    <w:rsid w:val="00B23DCF"/>
    <w:rsid w:val="00B4038C"/>
    <w:rsid w:val="00B915B7"/>
    <w:rsid w:val="00C02FD1"/>
    <w:rsid w:val="00C07D3C"/>
    <w:rsid w:val="00C54936"/>
    <w:rsid w:val="00D12188"/>
    <w:rsid w:val="00D15FEF"/>
    <w:rsid w:val="00D27EB4"/>
    <w:rsid w:val="00D36305"/>
    <w:rsid w:val="00D438B0"/>
    <w:rsid w:val="00D45707"/>
    <w:rsid w:val="00D659EB"/>
    <w:rsid w:val="00D72DA0"/>
    <w:rsid w:val="00D83486"/>
    <w:rsid w:val="00D94ECB"/>
    <w:rsid w:val="00DC3D25"/>
    <w:rsid w:val="00E07D45"/>
    <w:rsid w:val="00EA59DF"/>
    <w:rsid w:val="00EE4070"/>
    <w:rsid w:val="00F12C76"/>
    <w:rsid w:val="00F33B66"/>
    <w:rsid w:val="00F807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55961A"/>
  <w15:chartTrackingRefBased/>
  <w15:docId w15:val="{7086441E-2950-4A7B-9413-FC7BCE5AC7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6CAA"/>
    <w:pPr>
      <w:spacing w:after="0" w:line="240" w:lineRule="auto"/>
    </w:pPr>
    <w:rPr>
      <w:rFonts w:ascii="Times New Roman" w:eastAsia="Times New Roman" w:hAnsi="Times New Roman" w:cs="Times New Roman"/>
      <w:sz w:val="24"/>
      <w:szCs w:val="24"/>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Zakonu">
    <w:name w:val="StyleZakonu"/>
    <w:basedOn w:val="a"/>
    <w:link w:val="StyleZakonu0"/>
    <w:rsid w:val="00576CAA"/>
    <w:pPr>
      <w:spacing w:after="60" w:line="220" w:lineRule="exact"/>
      <w:ind w:firstLine="284"/>
      <w:jc w:val="both"/>
    </w:pPr>
    <w:rPr>
      <w:sz w:val="20"/>
      <w:szCs w:val="20"/>
    </w:rPr>
  </w:style>
  <w:style w:type="character" w:customStyle="1" w:styleId="StyleZakonu0">
    <w:name w:val="StyleZakonu Знак"/>
    <w:link w:val="StyleZakonu"/>
    <w:uiPriority w:val="99"/>
    <w:locked/>
    <w:rsid w:val="00576CAA"/>
    <w:rPr>
      <w:rFonts w:ascii="Times New Roman" w:eastAsia="Times New Roman" w:hAnsi="Times New Roman" w:cs="Times New Roman"/>
      <w:sz w:val="20"/>
      <w:szCs w:val="20"/>
      <w:lang w:val="uk-UA" w:eastAsia="ru-RU"/>
    </w:rPr>
  </w:style>
  <w:style w:type="character" w:styleId="a3">
    <w:name w:val="annotation reference"/>
    <w:basedOn w:val="a0"/>
    <w:uiPriority w:val="99"/>
    <w:semiHidden/>
    <w:unhideWhenUsed/>
    <w:rsid w:val="00577880"/>
    <w:rPr>
      <w:sz w:val="16"/>
      <w:szCs w:val="16"/>
    </w:rPr>
  </w:style>
  <w:style w:type="paragraph" w:styleId="a4">
    <w:name w:val="annotation text"/>
    <w:basedOn w:val="a"/>
    <w:link w:val="a5"/>
    <w:uiPriority w:val="99"/>
    <w:semiHidden/>
    <w:unhideWhenUsed/>
    <w:rsid w:val="00577880"/>
    <w:rPr>
      <w:sz w:val="20"/>
      <w:szCs w:val="20"/>
    </w:rPr>
  </w:style>
  <w:style w:type="character" w:customStyle="1" w:styleId="a5">
    <w:name w:val="Текст примітки Знак"/>
    <w:basedOn w:val="a0"/>
    <w:link w:val="a4"/>
    <w:uiPriority w:val="99"/>
    <w:semiHidden/>
    <w:rsid w:val="00577880"/>
    <w:rPr>
      <w:rFonts w:ascii="Times New Roman" w:eastAsia="Times New Roman" w:hAnsi="Times New Roman" w:cs="Times New Roman"/>
      <w:sz w:val="20"/>
      <w:szCs w:val="20"/>
      <w:lang w:val="uk-UA" w:eastAsia="ru-RU"/>
    </w:rPr>
  </w:style>
  <w:style w:type="paragraph" w:styleId="a6">
    <w:name w:val="annotation subject"/>
    <w:basedOn w:val="a4"/>
    <w:next w:val="a4"/>
    <w:link w:val="a7"/>
    <w:uiPriority w:val="99"/>
    <w:semiHidden/>
    <w:unhideWhenUsed/>
    <w:rsid w:val="00577880"/>
    <w:rPr>
      <w:b/>
      <w:bCs/>
    </w:rPr>
  </w:style>
  <w:style w:type="character" w:customStyle="1" w:styleId="a7">
    <w:name w:val="Тема примітки Знак"/>
    <w:basedOn w:val="a5"/>
    <w:link w:val="a6"/>
    <w:uiPriority w:val="99"/>
    <w:semiHidden/>
    <w:rsid w:val="00577880"/>
    <w:rPr>
      <w:rFonts w:ascii="Times New Roman" w:eastAsia="Times New Roman" w:hAnsi="Times New Roman" w:cs="Times New Roman"/>
      <w:b/>
      <w:bCs/>
      <w:sz w:val="20"/>
      <w:szCs w:val="20"/>
      <w:lang w:val="uk-UA" w:eastAsia="ru-RU"/>
    </w:rPr>
  </w:style>
  <w:style w:type="paragraph" w:styleId="a8">
    <w:name w:val="Balloon Text"/>
    <w:basedOn w:val="a"/>
    <w:link w:val="a9"/>
    <w:uiPriority w:val="99"/>
    <w:semiHidden/>
    <w:unhideWhenUsed/>
    <w:rsid w:val="00577880"/>
    <w:rPr>
      <w:rFonts w:ascii="Segoe UI" w:hAnsi="Segoe UI" w:cs="Segoe UI"/>
      <w:sz w:val="18"/>
      <w:szCs w:val="18"/>
    </w:rPr>
  </w:style>
  <w:style w:type="character" w:customStyle="1" w:styleId="a9">
    <w:name w:val="Текст у виносці Знак"/>
    <w:basedOn w:val="a0"/>
    <w:link w:val="a8"/>
    <w:uiPriority w:val="99"/>
    <w:semiHidden/>
    <w:rsid w:val="00577880"/>
    <w:rPr>
      <w:rFonts w:ascii="Segoe UI" w:eastAsia="Times New Roman" w:hAnsi="Segoe UI" w:cs="Segoe UI"/>
      <w:sz w:val="18"/>
      <w:szCs w:val="18"/>
      <w:lang w:val="uk-UA" w:eastAsia="ru-RU"/>
    </w:rPr>
  </w:style>
  <w:style w:type="character" w:styleId="aa">
    <w:name w:val="Hyperlink"/>
    <w:uiPriority w:val="99"/>
    <w:rsid w:val="00387890"/>
    <w:rPr>
      <w:rFonts w:cs="Times New Roman"/>
      <w:color w:val="auto"/>
      <w:u w:val="none"/>
      <w:effect w:val="none"/>
    </w:rPr>
  </w:style>
  <w:style w:type="paragraph" w:customStyle="1" w:styleId="rvps2">
    <w:name w:val="rvps2"/>
    <w:basedOn w:val="a"/>
    <w:rsid w:val="00387890"/>
    <w:pPr>
      <w:spacing w:after="100"/>
      <w:ind w:firstLine="300"/>
      <w:jc w:val="both"/>
    </w:pPr>
    <w:rPr>
      <w:color w:val="000000"/>
    </w:rPr>
  </w:style>
  <w:style w:type="character" w:customStyle="1" w:styleId="rvts9">
    <w:name w:val="rvts9"/>
    <w:rsid w:val="00387890"/>
  </w:style>
  <w:style w:type="paragraph" w:customStyle="1" w:styleId="ab">
    <w:name w:val="Установа"/>
    <w:basedOn w:val="a"/>
    <w:rsid w:val="00965E62"/>
    <w:pPr>
      <w:keepNext/>
      <w:keepLines/>
      <w:spacing w:before="120"/>
      <w:jc w:val="center"/>
    </w:pPr>
    <w:rPr>
      <w:rFonts w:ascii="Antiqua" w:hAnsi="Antiqua"/>
      <w:b/>
      <w:i/>
      <w:caps/>
      <w:sz w:val="48"/>
      <w:szCs w:val="20"/>
    </w:rPr>
  </w:style>
  <w:style w:type="paragraph" w:customStyle="1" w:styleId="ac">
    <w:name w:val="Нормальний текст"/>
    <w:basedOn w:val="a"/>
    <w:uiPriority w:val="99"/>
    <w:rsid w:val="00214EA0"/>
    <w:pPr>
      <w:spacing w:before="120"/>
      <w:ind w:firstLine="567"/>
      <w:jc w:val="both"/>
    </w:pPr>
    <w:rPr>
      <w:rFonts w:ascii="Antiqua" w:hAnsi="Antiqua"/>
      <w:sz w:val="26"/>
      <w:szCs w:val="20"/>
    </w:rPr>
  </w:style>
  <w:style w:type="paragraph" w:customStyle="1" w:styleId="ad">
    <w:name w:val="Назва документа"/>
    <w:basedOn w:val="a"/>
    <w:next w:val="ac"/>
    <w:rsid w:val="00214EA0"/>
    <w:pPr>
      <w:keepNext/>
      <w:keepLines/>
      <w:spacing w:before="360" w:after="360"/>
      <w:jc w:val="center"/>
    </w:pPr>
    <w:rPr>
      <w:rFonts w:ascii="Antiqua" w:hAnsi="Antiqua"/>
      <w:b/>
      <w:sz w:val="26"/>
      <w:szCs w:val="20"/>
    </w:rPr>
  </w:style>
  <w:style w:type="paragraph" w:styleId="ae">
    <w:name w:val="header"/>
    <w:basedOn w:val="a"/>
    <w:link w:val="af"/>
    <w:uiPriority w:val="99"/>
    <w:unhideWhenUsed/>
    <w:rsid w:val="006B52EB"/>
    <w:pPr>
      <w:tabs>
        <w:tab w:val="center" w:pos="4677"/>
        <w:tab w:val="right" w:pos="9355"/>
      </w:tabs>
    </w:pPr>
  </w:style>
  <w:style w:type="character" w:customStyle="1" w:styleId="af">
    <w:name w:val="Верхній колонтитул Знак"/>
    <w:basedOn w:val="a0"/>
    <w:link w:val="ae"/>
    <w:uiPriority w:val="99"/>
    <w:rsid w:val="006B52EB"/>
    <w:rPr>
      <w:rFonts w:ascii="Times New Roman" w:eastAsia="Times New Roman" w:hAnsi="Times New Roman" w:cs="Times New Roman"/>
      <w:sz w:val="24"/>
      <w:szCs w:val="24"/>
      <w:lang w:val="uk-UA" w:eastAsia="ru-RU"/>
    </w:rPr>
  </w:style>
  <w:style w:type="paragraph" w:styleId="af0">
    <w:name w:val="footer"/>
    <w:basedOn w:val="a"/>
    <w:link w:val="af1"/>
    <w:uiPriority w:val="99"/>
    <w:unhideWhenUsed/>
    <w:rsid w:val="006B52EB"/>
    <w:pPr>
      <w:tabs>
        <w:tab w:val="center" w:pos="4677"/>
        <w:tab w:val="right" w:pos="9355"/>
      </w:tabs>
    </w:pPr>
  </w:style>
  <w:style w:type="character" w:customStyle="1" w:styleId="af1">
    <w:name w:val="Нижній колонтитул Знак"/>
    <w:basedOn w:val="a0"/>
    <w:link w:val="af0"/>
    <w:uiPriority w:val="99"/>
    <w:rsid w:val="006B52EB"/>
    <w:rPr>
      <w:rFonts w:ascii="Times New Roman" w:eastAsia="Times New Roman" w:hAnsi="Times New Roman" w:cs="Times New Roman"/>
      <w:sz w:val="24"/>
      <w:szCs w:val="24"/>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747-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5F6CCF8-69BA-4466-8ADA-16244C76412A}">
  <ds:schemaRefs>
    <ds:schemaRef ds:uri="http://schemas.microsoft.com/sharepoint/v3/contenttype/forms"/>
  </ds:schemaRefs>
</ds:datastoreItem>
</file>

<file path=customXml/itemProps2.xml><?xml version="1.0" encoding="utf-8"?>
<ds:datastoreItem xmlns:ds="http://schemas.openxmlformats.org/officeDocument/2006/customXml" ds:itemID="{7926BF13-C7B4-4F52-9AE0-C0C8121142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146EB9-E3C1-4115-9F07-9386B2D4947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4440</Words>
  <Characters>2531</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6958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2021-11-19T14:41:00Z</dcterms:created>
  <dcterms:modified xsi:type="dcterms:W3CDTF">2021-11-19T14:41:00Z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