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21B4" w:rsidRPr="001021B4" w:rsidRDefault="001021B4" w:rsidP="001021B4">
      <w:pPr>
        <w:jc w:val="center"/>
        <w:rPr>
          <w:b/>
          <w:sz w:val="28"/>
          <w:szCs w:val="24"/>
        </w:rPr>
      </w:pPr>
      <w:bookmarkStart w:id="0" w:name="_GoBack"/>
      <w:bookmarkEnd w:id="0"/>
      <w:r w:rsidRPr="001021B4">
        <w:rPr>
          <w:b/>
          <w:sz w:val="28"/>
          <w:szCs w:val="24"/>
        </w:rPr>
        <w:t>ПОРІВНЯЛЬНА ТАБЛИЦЯ</w:t>
      </w:r>
    </w:p>
    <w:p w:rsidR="001021B4" w:rsidRPr="008E74C6" w:rsidRDefault="00683D39" w:rsidP="00786181">
      <w:pPr>
        <w:jc w:val="center"/>
        <w:rPr>
          <w:b/>
          <w:sz w:val="28"/>
          <w:szCs w:val="24"/>
        </w:rPr>
      </w:pPr>
      <w:r>
        <w:rPr>
          <w:b/>
          <w:sz w:val="28"/>
          <w:szCs w:val="24"/>
        </w:rPr>
        <w:t>до прое</w:t>
      </w:r>
      <w:r w:rsidR="001021B4" w:rsidRPr="001021B4">
        <w:rPr>
          <w:b/>
          <w:sz w:val="28"/>
          <w:szCs w:val="24"/>
        </w:rPr>
        <w:t xml:space="preserve">кту Закону </w:t>
      </w:r>
      <w:r w:rsidR="001021B4" w:rsidRPr="008E74C6">
        <w:rPr>
          <w:b/>
          <w:sz w:val="28"/>
          <w:szCs w:val="24"/>
        </w:rPr>
        <w:t>України</w:t>
      </w:r>
      <w:r w:rsidR="008E74C6" w:rsidRPr="008E74C6">
        <w:rPr>
          <w:b/>
          <w:sz w:val="28"/>
          <w:szCs w:val="24"/>
        </w:rPr>
        <w:t xml:space="preserve"> </w:t>
      </w:r>
      <w:r w:rsidR="00C41539">
        <w:rPr>
          <w:b/>
          <w:sz w:val="28"/>
          <w:szCs w:val="24"/>
        </w:rPr>
        <w:t>п</w:t>
      </w:r>
      <w:r w:rsidR="001021B4" w:rsidRPr="008E74C6">
        <w:rPr>
          <w:b/>
          <w:sz w:val="28"/>
          <w:szCs w:val="24"/>
        </w:rPr>
        <w:t xml:space="preserve">ро </w:t>
      </w:r>
      <w:r w:rsidR="00786181" w:rsidRPr="008E74C6">
        <w:rPr>
          <w:b/>
          <w:sz w:val="28"/>
          <w:szCs w:val="24"/>
        </w:rPr>
        <w:t>внесення змін до Кримінального процесуального кодексу України та Кодексу України про адміністративні правопорушення щодо удосконалення деяких положень,  пов’язаних з порядком призначення та проведення експертизи</w:t>
      </w:r>
    </w:p>
    <w:p w:rsidR="001021B4" w:rsidRDefault="001021B4" w:rsidP="001021B4">
      <w:pPr>
        <w:rPr>
          <w:b/>
        </w:rPr>
      </w:pPr>
    </w:p>
    <w:p w:rsidR="00F45514" w:rsidRDefault="00F45514" w:rsidP="001021B4">
      <w:pPr>
        <w:rPr>
          <w:b/>
        </w:rPr>
      </w:pPr>
    </w:p>
    <w:tbl>
      <w:tblPr>
        <w:tblW w:w="1488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6"/>
        <w:gridCol w:w="7258"/>
      </w:tblGrid>
      <w:tr w:rsidR="00F45514" w:rsidRPr="00AD52F8" w:rsidTr="00F45514">
        <w:tc>
          <w:tcPr>
            <w:tcW w:w="7626" w:type="dxa"/>
          </w:tcPr>
          <w:p w:rsidR="00F45514" w:rsidRPr="00AD52F8" w:rsidRDefault="00F45514" w:rsidP="00FE0E1D">
            <w:pPr>
              <w:spacing w:before="60" w:after="60"/>
              <w:jc w:val="center"/>
              <w:rPr>
                <w:b/>
                <w:sz w:val="28"/>
                <w:szCs w:val="28"/>
              </w:rPr>
            </w:pPr>
            <w:r w:rsidRPr="00AD52F8">
              <w:rPr>
                <w:b/>
                <w:sz w:val="28"/>
                <w:szCs w:val="28"/>
              </w:rPr>
              <w:t>Чинна редакція</w:t>
            </w:r>
          </w:p>
        </w:tc>
        <w:tc>
          <w:tcPr>
            <w:tcW w:w="7258" w:type="dxa"/>
          </w:tcPr>
          <w:p w:rsidR="00F45514" w:rsidRPr="00AD52F8" w:rsidRDefault="00F45514" w:rsidP="00FE0E1D">
            <w:pPr>
              <w:spacing w:before="60" w:after="60"/>
              <w:jc w:val="center"/>
              <w:rPr>
                <w:b/>
                <w:sz w:val="28"/>
                <w:szCs w:val="28"/>
              </w:rPr>
            </w:pPr>
            <w:r w:rsidRPr="00AD52F8">
              <w:rPr>
                <w:b/>
                <w:sz w:val="28"/>
                <w:szCs w:val="28"/>
              </w:rPr>
              <w:t>Запропонована редакція</w:t>
            </w:r>
          </w:p>
        </w:tc>
      </w:tr>
    </w:tbl>
    <w:p w:rsidR="00F45514" w:rsidRPr="00AD52F8" w:rsidRDefault="00F45514" w:rsidP="00F45514">
      <w:pPr>
        <w:rPr>
          <w:sz w:val="28"/>
          <w:szCs w:val="28"/>
        </w:rPr>
      </w:pPr>
    </w:p>
    <w:tbl>
      <w:tblPr>
        <w:tblW w:w="14884" w:type="dxa"/>
        <w:tblInd w:w="-147"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7626"/>
        <w:gridCol w:w="7258"/>
      </w:tblGrid>
      <w:tr w:rsidR="00F45514" w:rsidRPr="00AD52F8" w:rsidTr="00F45514">
        <w:trPr>
          <w:trHeight w:val="262"/>
          <w:tblHeader/>
        </w:trPr>
        <w:tc>
          <w:tcPr>
            <w:tcW w:w="7626" w:type="dxa"/>
            <w:tcBorders>
              <w:top w:val="single" w:sz="4" w:space="0" w:color="auto"/>
              <w:bottom w:val="single" w:sz="4" w:space="0" w:color="auto"/>
            </w:tcBorders>
          </w:tcPr>
          <w:p w:rsidR="00F45514" w:rsidRPr="00AD52F8" w:rsidRDefault="00F45514" w:rsidP="00FE0E1D">
            <w:pPr>
              <w:spacing w:before="60" w:after="60"/>
              <w:jc w:val="center"/>
              <w:rPr>
                <w:b/>
                <w:sz w:val="28"/>
                <w:szCs w:val="28"/>
              </w:rPr>
            </w:pPr>
            <w:r w:rsidRPr="00AD52F8">
              <w:rPr>
                <w:b/>
                <w:sz w:val="28"/>
                <w:szCs w:val="28"/>
              </w:rPr>
              <w:t>1</w:t>
            </w:r>
          </w:p>
        </w:tc>
        <w:tc>
          <w:tcPr>
            <w:tcW w:w="7258" w:type="dxa"/>
            <w:tcBorders>
              <w:top w:val="single" w:sz="4" w:space="0" w:color="auto"/>
              <w:bottom w:val="single" w:sz="4" w:space="0" w:color="auto"/>
            </w:tcBorders>
          </w:tcPr>
          <w:p w:rsidR="00F45514" w:rsidRPr="00AD52F8" w:rsidRDefault="00F45514" w:rsidP="00FE0E1D">
            <w:pPr>
              <w:spacing w:before="60" w:after="60"/>
              <w:jc w:val="center"/>
              <w:rPr>
                <w:b/>
                <w:sz w:val="28"/>
                <w:szCs w:val="28"/>
              </w:rPr>
            </w:pPr>
            <w:r w:rsidRPr="00AD52F8">
              <w:rPr>
                <w:b/>
                <w:sz w:val="28"/>
                <w:szCs w:val="28"/>
              </w:rPr>
              <w:t>2</w:t>
            </w:r>
          </w:p>
        </w:tc>
      </w:tr>
    </w:tbl>
    <w:p w:rsidR="00F45514" w:rsidRDefault="00F45514" w:rsidP="001021B4">
      <w:pPr>
        <w:rPr>
          <w:b/>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66"/>
        <w:gridCol w:w="7513"/>
      </w:tblGrid>
      <w:tr w:rsidR="00A95169" w:rsidTr="00F45514">
        <w:trPr>
          <w:trHeight w:val="600"/>
          <w:jc w:val="center"/>
        </w:trPr>
        <w:tc>
          <w:tcPr>
            <w:tcW w:w="14879" w:type="dxa"/>
            <w:gridSpan w:val="2"/>
            <w:vAlign w:val="center"/>
          </w:tcPr>
          <w:p w:rsidR="00A95169" w:rsidRPr="00344ABD" w:rsidRDefault="00A95169" w:rsidP="00A95169">
            <w:pPr>
              <w:jc w:val="center"/>
              <w:rPr>
                <w:b/>
                <w:sz w:val="28"/>
              </w:rPr>
            </w:pPr>
            <w:r w:rsidRPr="001021B4">
              <w:rPr>
                <w:b/>
                <w:sz w:val="28"/>
                <w:szCs w:val="22"/>
              </w:rPr>
              <w:t>Кримінальний процесуальний кодекс України</w:t>
            </w:r>
          </w:p>
        </w:tc>
      </w:tr>
      <w:tr w:rsidR="00A95169" w:rsidTr="00F45514">
        <w:trPr>
          <w:trHeight w:val="600"/>
          <w:jc w:val="center"/>
        </w:trPr>
        <w:tc>
          <w:tcPr>
            <w:tcW w:w="7366" w:type="dxa"/>
          </w:tcPr>
          <w:p w:rsidR="00A95169" w:rsidRPr="00344ABD" w:rsidRDefault="00A95169" w:rsidP="00A95169">
            <w:pPr>
              <w:pStyle w:val="rvps2"/>
              <w:shd w:val="clear" w:color="auto" w:fill="FFFFFF"/>
              <w:spacing w:before="0" w:beforeAutospacing="0" w:after="0" w:afterAutospacing="0"/>
              <w:ind w:firstLine="448"/>
              <w:jc w:val="both"/>
              <w:rPr>
                <w:sz w:val="28"/>
              </w:rPr>
            </w:pPr>
            <w:r w:rsidRPr="00344ABD">
              <w:rPr>
                <w:rStyle w:val="rvts9"/>
                <w:b/>
                <w:bCs/>
                <w:sz w:val="28"/>
              </w:rPr>
              <w:t>Стаття 69.</w:t>
            </w:r>
            <w:r w:rsidRPr="00344ABD">
              <w:rPr>
                <w:sz w:val="28"/>
              </w:rPr>
              <w:t> Експерт</w:t>
            </w:r>
          </w:p>
          <w:p w:rsidR="00A95169" w:rsidRDefault="00A95169" w:rsidP="00A95169">
            <w:pPr>
              <w:ind w:firstLine="454"/>
              <w:jc w:val="both"/>
              <w:rPr>
                <w:sz w:val="28"/>
              </w:rPr>
            </w:pPr>
            <w:r w:rsidRPr="00344ABD">
              <w:rPr>
                <w:sz w:val="28"/>
              </w:rPr>
              <w:t xml:space="preserve">1. Експертом у кримінальному провадженні є особа, яка володіє науковими, технічними або іншими спеціальними знаннями, має право відповідно до Закону </w:t>
            </w:r>
            <w:r w:rsidRPr="008E74C6">
              <w:rPr>
                <w:sz w:val="28"/>
              </w:rPr>
              <w:t xml:space="preserve">України </w:t>
            </w:r>
            <w:r w:rsidR="008E74C6" w:rsidRPr="008E74C6">
              <w:rPr>
                <w:bCs/>
                <w:sz w:val="28"/>
                <w:szCs w:val="28"/>
              </w:rPr>
              <w:t>"</w:t>
            </w:r>
            <w:r w:rsidRPr="008E74C6">
              <w:rPr>
                <w:sz w:val="28"/>
              </w:rPr>
              <w:t>Про судову експертизу</w:t>
            </w:r>
            <w:r w:rsidR="008E74C6" w:rsidRPr="008E74C6">
              <w:rPr>
                <w:bCs/>
                <w:sz w:val="28"/>
                <w:szCs w:val="28"/>
              </w:rPr>
              <w:t>"</w:t>
            </w:r>
            <w:r w:rsidRPr="008E74C6">
              <w:rPr>
                <w:sz w:val="28"/>
              </w:rPr>
              <w:t xml:space="preserve"> на проведення експертизи і якій</w:t>
            </w:r>
            <w:r w:rsidRPr="00344ABD">
              <w:rPr>
                <w:sz w:val="28"/>
              </w:rPr>
              <w:t xml:space="preserve"> доручено провести дослідження об’єктів, явищ і процесів, що містять відомості про обставини вчинення кримінального правопорушення, та дати висновок з питань, які виникають під час кримінального провадження і стосуються сфери її знань.</w:t>
            </w:r>
          </w:p>
          <w:p w:rsidR="00A95169" w:rsidRDefault="00A95169" w:rsidP="00A95169">
            <w:pPr>
              <w:ind w:firstLine="454"/>
              <w:jc w:val="both"/>
              <w:rPr>
                <w:sz w:val="28"/>
              </w:rPr>
            </w:pPr>
          </w:p>
          <w:p w:rsidR="00A95169" w:rsidRDefault="00A95169" w:rsidP="00A95169">
            <w:pPr>
              <w:ind w:firstLine="454"/>
              <w:jc w:val="both"/>
              <w:rPr>
                <w:sz w:val="28"/>
              </w:rPr>
            </w:pPr>
          </w:p>
          <w:p w:rsidR="00A95169" w:rsidRDefault="00A95169" w:rsidP="00A95169">
            <w:pPr>
              <w:ind w:firstLine="454"/>
              <w:jc w:val="both"/>
              <w:rPr>
                <w:sz w:val="28"/>
              </w:rPr>
            </w:pPr>
          </w:p>
          <w:p w:rsidR="00A95169" w:rsidRDefault="00A95169" w:rsidP="00A95169">
            <w:pPr>
              <w:ind w:firstLine="454"/>
              <w:jc w:val="both"/>
              <w:rPr>
                <w:sz w:val="28"/>
              </w:rPr>
            </w:pPr>
          </w:p>
          <w:p w:rsidR="00A95169" w:rsidRDefault="00A95169" w:rsidP="00A95169">
            <w:pPr>
              <w:ind w:firstLine="454"/>
              <w:jc w:val="both"/>
              <w:rPr>
                <w:sz w:val="28"/>
              </w:rPr>
            </w:pPr>
          </w:p>
          <w:p w:rsidR="00A95169" w:rsidRPr="00A95169" w:rsidRDefault="00A95169" w:rsidP="00A95169">
            <w:pPr>
              <w:ind w:firstLine="454"/>
              <w:jc w:val="both"/>
              <w:rPr>
                <w:sz w:val="28"/>
              </w:rPr>
            </w:pPr>
            <w:r w:rsidRPr="00A95169">
              <w:rPr>
                <w:sz w:val="28"/>
              </w:rPr>
              <w:t>2.</w:t>
            </w:r>
            <w:r>
              <w:rPr>
                <w:sz w:val="28"/>
              </w:rPr>
              <w:t> </w:t>
            </w:r>
            <w:r w:rsidRPr="00A95169">
              <w:rPr>
                <w:sz w:val="28"/>
              </w:rPr>
              <w:t>Не можуть бути експертами особи, які перебувають у службовій або іншій залежності від сторін кримінального провадження або потерпілого.</w:t>
            </w:r>
          </w:p>
          <w:p w:rsidR="00A95169" w:rsidRPr="00A95169" w:rsidRDefault="00A95169" w:rsidP="00A95169">
            <w:pPr>
              <w:ind w:firstLine="454"/>
              <w:jc w:val="both"/>
              <w:rPr>
                <w:sz w:val="28"/>
              </w:rPr>
            </w:pPr>
            <w:r w:rsidRPr="00A95169">
              <w:rPr>
                <w:sz w:val="28"/>
              </w:rPr>
              <w:t>3.</w:t>
            </w:r>
            <w:r>
              <w:rPr>
                <w:sz w:val="28"/>
              </w:rPr>
              <w:t> </w:t>
            </w:r>
            <w:r w:rsidRPr="00A95169">
              <w:rPr>
                <w:sz w:val="28"/>
              </w:rPr>
              <w:t>Експерт має право:</w:t>
            </w:r>
          </w:p>
          <w:p w:rsidR="00A95169" w:rsidRDefault="00A95169" w:rsidP="00A95169">
            <w:pPr>
              <w:ind w:firstLine="454"/>
              <w:jc w:val="both"/>
              <w:rPr>
                <w:sz w:val="28"/>
              </w:rPr>
            </w:pPr>
            <w:r w:rsidRPr="00A95169">
              <w:rPr>
                <w:sz w:val="28"/>
              </w:rPr>
              <w:lastRenderedPageBreak/>
              <w:t>1)</w:t>
            </w:r>
            <w:r>
              <w:rPr>
                <w:sz w:val="28"/>
              </w:rPr>
              <w:t> </w:t>
            </w:r>
            <w:r w:rsidRPr="00A95169">
              <w:rPr>
                <w:sz w:val="28"/>
              </w:rPr>
              <w:t>знайомитися з матеріалами кримінального провадження, що стосуються предмета дослідження;</w:t>
            </w:r>
          </w:p>
          <w:p w:rsidR="00A95169" w:rsidRDefault="00A95169" w:rsidP="00A95169">
            <w:pPr>
              <w:ind w:firstLine="454"/>
              <w:jc w:val="both"/>
              <w:rPr>
                <w:sz w:val="28"/>
              </w:rPr>
            </w:pPr>
            <w:r>
              <w:rPr>
                <w:sz w:val="28"/>
              </w:rPr>
              <w:t>…</w:t>
            </w:r>
          </w:p>
          <w:p w:rsidR="00A95169" w:rsidRPr="00344ABD" w:rsidRDefault="00A95169" w:rsidP="00A95169">
            <w:pPr>
              <w:pStyle w:val="rvps2"/>
              <w:shd w:val="clear" w:color="auto" w:fill="FFFFFF"/>
              <w:spacing w:before="0" w:beforeAutospacing="0" w:after="0" w:afterAutospacing="0"/>
              <w:ind w:firstLine="448"/>
              <w:jc w:val="both"/>
              <w:rPr>
                <w:rStyle w:val="rvts9"/>
                <w:b/>
                <w:bCs/>
                <w:sz w:val="28"/>
              </w:rPr>
            </w:pPr>
            <w:r w:rsidRPr="00A95169">
              <w:rPr>
                <w:sz w:val="28"/>
              </w:rPr>
              <w:t>8)</w:t>
            </w:r>
            <w:r>
              <w:rPr>
                <w:sz w:val="28"/>
              </w:rPr>
              <w:t> </w:t>
            </w:r>
            <w:r w:rsidRPr="00A95169">
              <w:rPr>
                <w:sz w:val="28"/>
              </w:rPr>
              <w:t xml:space="preserve">користуватися іншими правами, передбаченими Законом </w:t>
            </w:r>
            <w:r w:rsidRPr="008E74C6">
              <w:rPr>
                <w:sz w:val="28"/>
              </w:rPr>
              <w:t xml:space="preserve">України </w:t>
            </w:r>
            <w:r w:rsidR="008E74C6" w:rsidRPr="008E74C6">
              <w:rPr>
                <w:bCs/>
                <w:sz w:val="28"/>
                <w:szCs w:val="28"/>
              </w:rPr>
              <w:t>"</w:t>
            </w:r>
            <w:r w:rsidRPr="008E74C6">
              <w:rPr>
                <w:sz w:val="28"/>
              </w:rPr>
              <w:t>Про судову експертизу</w:t>
            </w:r>
            <w:r w:rsidR="008E74C6" w:rsidRPr="008E74C6">
              <w:rPr>
                <w:bCs/>
                <w:sz w:val="28"/>
                <w:szCs w:val="28"/>
              </w:rPr>
              <w:t>"</w:t>
            </w:r>
            <w:r w:rsidRPr="008E74C6">
              <w:rPr>
                <w:sz w:val="28"/>
              </w:rPr>
              <w:t>.</w:t>
            </w:r>
          </w:p>
        </w:tc>
        <w:tc>
          <w:tcPr>
            <w:tcW w:w="7513" w:type="dxa"/>
          </w:tcPr>
          <w:p w:rsidR="00A95169" w:rsidRPr="00344ABD" w:rsidRDefault="00A95169" w:rsidP="00A95169">
            <w:pPr>
              <w:pStyle w:val="rvps2"/>
              <w:shd w:val="clear" w:color="auto" w:fill="FFFFFF"/>
              <w:spacing w:before="0" w:beforeAutospacing="0" w:after="0" w:afterAutospacing="0"/>
              <w:ind w:firstLine="448"/>
              <w:jc w:val="both"/>
              <w:rPr>
                <w:sz w:val="28"/>
              </w:rPr>
            </w:pPr>
            <w:r w:rsidRPr="00344ABD">
              <w:rPr>
                <w:rStyle w:val="rvts9"/>
                <w:b/>
                <w:bCs/>
                <w:sz w:val="28"/>
              </w:rPr>
              <w:lastRenderedPageBreak/>
              <w:t>Стаття 69.</w:t>
            </w:r>
            <w:r w:rsidRPr="00344ABD">
              <w:rPr>
                <w:sz w:val="28"/>
              </w:rPr>
              <w:t> Експерт</w:t>
            </w:r>
          </w:p>
          <w:p w:rsidR="00A95169" w:rsidRPr="008E74C6" w:rsidRDefault="00A95169" w:rsidP="00A95169">
            <w:pPr>
              <w:ind w:firstLine="426"/>
              <w:jc w:val="both"/>
              <w:rPr>
                <w:b/>
                <w:sz w:val="28"/>
              </w:rPr>
            </w:pPr>
            <w:r w:rsidRPr="008E74C6">
              <w:rPr>
                <w:b/>
                <w:sz w:val="28"/>
              </w:rPr>
              <w:t xml:space="preserve">1. Експертом у кримінальному провадженні може бути особа, яка відповідає вимогам Закону України </w:t>
            </w:r>
            <w:r w:rsidR="008E74C6" w:rsidRPr="00345F8F">
              <w:rPr>
                <w:bCs/>
                <w:sz w:val="28"/>
                <w:szCs w:val="28"/>
              </w:rPr>
              <w:t>"</w:t>
            </w:r>
            <w:r w:rsidRPr="008E74C6">
              <w:rPr>
                <w:b/>
                <w:sz w:val="28"/>
              </w:rPr>
              <w:t>Про судово-експертну діяльність</w:t>
            </w:r>
            <w:r w:rsidR="008E74C6" w:rsidRPr="00345F8F">
              <w:rPr>
                <w:bCs/>
                <w:sz w:val="28"/>
                <w:szCs w:val="28"/>
              </w:rPr>
              <w:t>"</w:t>
            </w:r>
            <w:r w:rsidRPr="008E74C6">
              <w:rPr>
                <w:b/>
                <w:sz w:val="28"/>
              </w:rPr>
              <w:t>, або володіє науковими, технічними або іншими спеціальними знаннями, якій доручено провести дослідження об’єктів, явищ і процесів, що містять відомості про обставини вчинення кримінального правопорушення, та дати висновок з питань, які виникають під час кримінального провадження і стосуються сфери її знань.</w:t>
            </w:r>
          </w:p>
          <w:p w:rsidR="00A95169" w:rsidRDefault="00A95169" w:rsidP="00A95169">
            <w:pPr>
              <w:ind w:firstLine="426"/>
              <w:jc w:val="both"/>
              <w:rPr>
                <w:b/>
                <w:sz w:val="28"/>
              </w:rPr>
            </w:pPr>
            <w:r w:rsidRPr="00344ABD">
              <w:rPr>
                <w:b/>
                <w:sz w:val="28"/>
              </w:rPr>
              <w:t xml:space="preserve">За наявності відповідних підстав, експертом (експертами) можуть проводитися декілька експертиз, первинна, додаткова чи повторна експертиза; комісійна або комплексна експертиза відповідно до вимог Закону України </w:t>
            </w:r>
            <w:r w:rsidR="008E74C6" w:rsidRPr="00345F8F">
              <w:rPr>
                <w:bCs/>
                <w:sz w:val="28"/>
                <w:szCs w:val="28"/>
              </w:rPr>
              <w:t>"</w:t>
            </w:r>
            <w:r w:rsidRPr="00344ABD">
              <w:rPr>
                <w:b/>
                <w:sz w:val="28"/>
              </w:rPr>
              <w:t>Про судово-експертну діяльність</w:t>
            </w:r>
            <w:r w:rsidR="008E74C6" w:rsidRPr="00345F8F">
              <w:rPr>
                <w:bCs/>
                <w:sz w:val="28"/>
                <w:szCs w:val="28"/>
              </w:rPr>
              <w:t>"</w:t>
            </w:r>
            <w:r>
              <w:rPr>
                <w:b/>
                <w:sz w:val="28"/>
              </w:rPr>
              <w:t>.</w:t>
            </w:r>
          </w:p>
          <w:p w:rsidR="00A95169" w:rsidRPr="00A95169" w:rsidRDefault="00A95169" w:rsidP="00A95169">
            <w:pPr>
              <w:ind w:firstLine="454"/>
              <w:jc w:val="both"/>
              <w:rPr>
                <w:sz w:val="28"/>
              </w:rPr>
            </w:pPr>
            <w:r w:rsidRPr="00A95169">
              <w:rPr>
                <w:sz w:val="28"/>
              </w:rPr>
              <w:t>2.</w:t>
            </w:r>
            <w:r>
              <w:rPr>
                <w:sz w:val="28"/>
              </w:rPr>
              <w:t> </w:t>
            </w:r>
            <w:r w:rsidRPr="00A95169">
              <w:rPr>
                <w:sz w:val="28"/>
              </w:rPr>
              <w:t>Не можуть бути експертами особи, які перебувають у службовій або іншій залежності від сторін кримінального провадження або потерпілого.</w:t>
            </w:r>
          </w:p>
          <w:p w:rsidR="00A95169" w:rsidRPr="00A95169" w:rsidRDefault="00A95169" w:rsidP="00A95169">
            <w:pPr>
              <w:ind w:firstLine="454"/>
              <w:jc w:val="both"/>
              <w:rPr>
                <w:sz w:val="28"/>
              </w:rPr>
            </w:pPr>
            <w:r w:rsidRPr="00A95169">
              <w:rPr>
                <w:sz w:val="28"/>
              </w:rPr>
              <w:t>3.</w:t>
            </w:r>
            <w:r>
              <w:rPr>
                <w:sz w:val="28"/>
              </w:rPr>
              <w:t> </w:t>
            </w:r>
            <w:r w:rsidRPr="00A95169">
              <w:rPr>
                <w:sz w:val="28"/>
              </w:rPr>
              <w:t>Експерт має право:</w:t>
            </w:r>
          </w:p>
          <w:p w:rsidR="00A95169" w:rsidRDefault="00A95169" w:rsidP="00A95169">
            <w:pPr>
              <w:ind w:firstLine="454"/>
              <w:jc w:val="both"/>
              <w:rPr>
                <w:sz w:val="28"/>
              </w:rPr>
            </w:pPr>
            <w:r w:rsidRPr="00A95169">
              <w:rPr>
                <w:sz w:val="28"/>
              </w:rPr>
              <w:lastRenderedPageBreak/>
              <w:t>1)</w:t>
            </w:r>
            <w:r>
              <w:rPr>
                <w:sz w:val="28"/>
              </w:rPr>
              <w:t> </w:t>
            </w:r>
            <w:r w:rsidRPr="00A95169">
              <w:rPr>
                <w:sz w:val="28"/>
              </w:rPr>
              <w:t>знайомитися з матеріалами кримінального провадження, що стосуються предмета дослідження;</w:t>
            </w:r>
          </w:p>
          <w:p w:rsidR="00A95169" w:rsidRPr="00A95169" w:rsidRDefault="00A95169" w:rsidP="00A95169">
            <w:pPr>
              <w:ind w:firstLine="426"/>
              <w:jc w:val="both"/>
              <w:rPr>
                <w:sz w:val="28"/>
              </w:rPr>
            </w:pPr>
            <w:r w:rsidRPr="00A95169">
              <w:rPr>
                <w:sz w:val="28"/>
              </w:rPr>
              <w:t>…</w:t>
            </w:r>
          </w:p>
          <w:p w:rsidR="00A95169" w:rsidRPr="00344ABD" w:rsidRDefault="00A95169" w:rsidP="00A95169">
            <w:pPr>
              <w:pStyle w:val="rvps2"/>
              <w:shd w:val="clear" w:color="auto" w:fill="FFFFFF"/>
              <w:spacing w:before="0" w:beforeAutospacing="0" w:after="0" w:afterAutospacing="0"/>
              <w:ind w:firstLine="448"/>
              <w:jc w:val="both"/>
              <w:rPr>
                <w:rStyle w:val="rvts9"/>
                <w:b/>
                <w:bCs/>
                <w:sz w:val="28"/>
              </w:rPr>
            </w:pPr>
            <w:r w:rsidRPr="00A95169">
              <w:rPr>
                <w:sz w:val="28"/>
              </w:rPr>
              <w:t>8)</w:t>
            </w:r>
            <w:r>
              <w:rPr>
                <w:sz w:val="28"/>
              </w:rPr>
              <w:t> </w:t>
            </w:r>
            <w:r w:rsidRPr="00A95169">
              <w:rPr>
                <w:sz w:val="28"/>
              </w:rPr>
              <w:t xml:space="preserve">користуватися іншими правами, передбаченими Законом України </w:t>
            </w:r>
            <w:r w:rsidR="008E74C6" w:rsidRPr="00345F8F">
              <w:rPr>
                <w:bCs/>
                <w:sz w:val="28"/>
                <w:szCs w:val="28"/>
              </w:rPr>
              <w:t>"</w:t>
            </w:r>
            <w:r w:rsidRPr="00A95169">
              <w:rPr>
                <w:b/>
                <w:sz w:val="28"/>
              </w:rPr>
              <w:t xml:space="preserve">Про </w:t>
            </w:r>
            <w:r w:rsidRPr="00A95169">
              <w:rPr>
                <w:b/>
                <w:sz w:val="28"/>
                <w:szCs w:val="28"/>
              </w:rPr>
              <w:t>судово-експертну діяльність</w:t>
            </w:r>
            <w:r w:rsidR="008E74C6" w:rsidRPr="00345F8F">
              <w:rPr>
                <w:bCs/>
                <w:sz w:val="28"/>
                <w:szCs w:val="28"/>
              </w:rPr>
              <w:t>"</w:t>
            </w:r>
            <w:r w:rsidRPr="00A95169">
              <w:rPr>
                <w:b/>
                <w:sz w:val="28"/>
                <w:szCs w:val="28"/>
              </w:rPr>
              <w:t>.</w:t>
            </w:r>
          </w:p>
        </w:tc>
      </w:tr>
      <w:tr w:rsidR="00A95169" w:rsidTr="00F45514">
        <w:trPr>
          <w:trHeight w:val="600"/>
          <w:jc w:val="center"/>
        </w:trPr>
        <w:tc>
          <w:tcPr>
            <w:tcW w:w="7366" w:type="dxa"/>
          </w:tcPr>
          <w:p w:rsidR="00A95169" w:rsidRPr="00A95169" w:rsidRDefault="00A95169" w:rsidP="00A95169">
            <w:pPr>
              <w:pStyle w:val="rvps2"/>
              <w:shd w:val="clear" w:color="auto" w:fill="FFFFFF"/>
              <w:spacing w:before="0" w:beforeAutospacing="0" w:after="0" w:afterAutospacing="0"/>
              <w:ind w:firstLine="448"/>
              <w:jc w:val="both"/>
              <w:rPr>
                <w:rStyle w:val="rvts9"/>
                <w:bCs/>
                <w:sz w:val="28"/>
              </w:rPr>
            </w:pPr>
            <w:r w:rsidRPr="00A95169">
              <w:rPr>
                <w:rStyle w:val="rvts9"/>
                <w:b/>
                <w:bCs/>
                <w:sz w:val="28"/>
              </w:rPr>
              <w:lastRenderedPageBreak/>
              <w:t xml:space="preserve">Стаття 242. </w:t>
            </w:r>
            <w:r w:rsidRPr="00A95169">
              <w:rPr>
                <w:rStyle w:val="rvts9"/>
                <w:bCs/>
                <w:sz w:val="28"/>
              </w:rPr>
              <w:t>Підстави проведення експертизи</w:t>
            </w:r>
          </w:p>
          <w:p w:rsidR="00A95169" w:rsidRDefault="00A95169" w:rsidP="00A95169">
            <w:pPr>
              <w:pStyle w:val="rvps2"/>
              <w:shd w:val="clear" w:color="auto" w:fill="FFFFFF"/>
              <w:spacing w:before="0" w:beforeAutospacing="0" w:after="0" w:afterAutospacing="0"/>
              <w:ind w:firstLine="448"/>
              <w:jc w:val="both"/>
              <w:rPr>
                <w:rStyle w:val="rvts9"/>
                <w:bCs/>
                <w:sz w:val="28"/>
              </w:rPr>
            </w:pPr>
            <w:r w:rsidRPr="00A95169">
              <w:rPr>
                <w:rStyle w:val="rvts9"/>
                <w:bCs/>
                <w:sz w:val="28"/>
              </w:rPr>
              <w:t>1.</w:t>
            </w:r>
            <w:r>
              <w:rPr>
                <w:rStyle w:val="rvts9"/>
                <w:bCs/>
                <w:sz w:val="28"/>
              </w:rPr>
              <w:t> </w:t>
            </w:r>
            <w:r w:rsidRPr="00A95169">
              <w:rPr>
                <w:rStyle w:val="rvts9"/>
                <w:bCs/>
                <w:sz w:val="28"/>
              </w:rPr>
              <w:t xml:space="preserve">Експертиза проводиться експертною установою, експертом або експертами, яких залучають сторони кримінального провадження або слідчий суддя за клопотанням сторони захисту у випадках та порядку, передбачених </w:t>
            </w:r>
            <w:r w:rsidRPr="008226A8">
              <w:rPr>
                <w:rStyle w:val="rvts9"/>
                <w:b/>
                <w:bCs/>
                <w:sz w:val="28"/>
              </w:rPr>
              <w:t>статтею 244</w:t>
            </w:r>
            <w:r w:rsidRPr="00A95169">
              <w:rPr>
                <w:rStyle w:val="rvts9"/>
                <w:bCs/>
                <w:sz w:val="28"/>
              </w:rPr>
              <w:t xml:space="preserve"> цього Кодексу, якщо для з’ясування обставин, що мають значення для кримінального провадження, необхідні спеціальні знання. Не допускається проведення експертизи для з’ясування питань права.</w:t>
            </w:r>
          </w:p>
          <w:p w:rsidR="00170FF1" w:rsidRDefault="00170FF1" w:rsidP="00A95169">
            <w:pPr>
              <w:pStyle w:val="rvps2"/>
              <w:shd w:val="clear" w:color="auto" w:fill="FFFFFF"/>
              <w:spacing w:before="0" w:beforeAutospacing="0" w:after="0" w:afterAutospacing="0"/>
              <w:ind w:firstLine="448"/>
              <w:jc w:val="both"/>
              <w:rPr>
                <w:rStyle w:val="rvts9"/>
                <w:bCs/>
                <w:sz w:val="28"/>
              </w:rPr>
            </w:pPr>
          </w:p>
          <w:p w:rsidR="00170FF1" w:rsidRDefault="00170FF1" w:rsidP="00A95169">
            <w:pPr>
              <w:pStyle w:val="rvps2"/>
              <w:shd w:val="clear" w:color="auto" w:fill="FFFFFF"/>
              <w:spacing w:before="0" w:beforeAutospacing="0" w:after="0" w:afterAutospacing="0"/>
              <w:ind w:firstLine="448"/>
              <w:jc w:val="both"/>
              <w:rPr>
                <w:rStyle w:val="rvts9"/>
                <w:bCs/>
                <w:sz w:val="28"/>
              </w:rPr>
            </w:pPr>
          </w:p>
          <w:p w:rsidR="00170FF1" w:rsidRDefault="00170FF1" w:rsidP="00A95169">
            <w:pPr>
              <w:pStyle w:val="rvps2"/>
              <w:shd w:val="clear" w:color="auto" w:fill="FFFFFF"/>
              <w:spacing w:before="0" w:beforeAutospacing="0" w:after="0" w:afterAutospacing="0"/>
              <w:ind w:firstLine="448"/>
              <w:jc w:val="both"/>
              <w:rPr>
                <w:rStyle w:val="rvts9"/>
                <w:bCs/>
                <w:sz w:val="28"/>
              </w:rPr>
            </w:pPr>
          </w:p>
          <w:p w:rsidR="00170FF1" w:rsidRDefault="00170FF1" w:rsidP="00A95169">
            <w:pPr>
              <w:pStyle w:val="rvps2"/>
              <w:shd w:val="clear" w:color="auto" w:fill="FFFFFF"/>
              <w:spacing w:before="0" w:beforeAutospacing="0" w:after="0" w:afterAutospacing="0"/>
              <w:ind w:firstLine="448"/>
              <w:jc w:val="both"/>
              <w:rPr>
                <w:rStyle w:val="rvts9"/>
                <w:bCs/>
                <w:sz w:val="28"/>
              </w:rPr>
            </w:pPr>
          </w:p>
          <w:p w:rsidR="001A3254" w:rsidRDefault="001A3254" w:rsidP="00D9787A">
            <w:pPr>
              <w:pStyle w:val="rvps2"/>
              <w:shd w:val="clear" w:color="auto" w:fill="FFFFFF"/>
              <w:spacing w:before="0" w:beforeAutospacing="0" w:after="0" w:afterAutospacing="0"/>
              <w:ind w:firstLine="448"/>
              <w:jc w:val="both"/>
              <w:rPr>
                <w:rStyle w:val="rvts9"/>
                <w:bCs/>
                <w:sz w:val="28"/>
              </w:rPr>
            </w:pPr>
          </w:p>
          <w:p w:rsidR="001A3254" w:rsidRDefault="001A3254" w:rsidP="00D9787A">
            <w:pPr>
              <w:pStyle w:val="rvps2"/>
              <w:shd w:val="clear" w:color="auto" w:fill="FFFFFF"/>
              <w:spacing w:before="0" w:beforeAutospacing="0" w:after="0" w:afterAutospacing="0"/>
              <w:ind w:firstLine="448"/>
              <w:jc w:val="both"/>
              <w:rPr>
                <w:rStyle w:val="rvts9"/>
                <w:bCs/>
                <w:sz w:val="28"/>
              </w:rPr>
            </w:pPr>
          </w:p>
          <w:p w:rsidR="001A3254" w:rsidRDefault="001A3254" w:rsidP="00D9787A">
            <w:pPr>
              <w:pStyle w:val="rvps2"/>
              <w:shd w:val="clear" w:color="auto" w:fill="FFFFFF"/>
              <w:spacing w:before="0" w:beforeAutospacing="0" w:after="0" w:afterAutospacing="0"/>
              <w:ind w:firstLine="448"/>
              <w:jc w:val="both"/>
              <w:rPr>
                <w:rStyle w:val="rvts9"/>
                <w:bCs/>
                <w:sz w:val="28"/>
              </w:rPr>
            </w:pPr>
          </w:p>
          <w:p w:rsidR="001A3254" w:rsidRDefault="001A3254" w:rsidP="00D9787A">
            <w:pPr>
              <w:pStyle w:val="rvps2"/>
              <w:shd w:val="clear" w:color="auto" w:fill="FFFFFF"/>
              <w:spacing w:before="0" w:beforeAutospacing="0" w:after="0" w:afterAutospacing="0"/>
              <w:ind w:firstLine="448"/>
              <w:jc w:val="both"/>
              <w:rPr>
                <w:rStyle w:val="rvts9"/>
                <w:bCs/>
                <w:sz w:val="28"/>
              </w:rPr>
            </w:pPr>
          </w:p>
          <w:p w:rsidR="00D9787A" w:rsidRDefault="00D9787A" w:rsidP="00D9787A">
            <w:pPr>
              <w:pStyle w:val="rvps2"/>
              <w:shd w:val="clear" w:color="auto" w:fill="FFFFFF"/>
              <w:spacing w:before="0" w:beforeAutospacing="0" w:after="0" w:afterAutospacing="0"/>
              <w:ind w:firstLine="448"/>
              <w:jc w:val="both"/>
              <w:rPr>
                <w:rStyle w:val="rvts9"/>
                <w:bCs/>
                <w:sz w:val="28"/>
              </w:rPr>
            </w:pPr>
            <w:r w:rsidRPr="00D9787A">
              <w:rPr>
                <w:rStyle w:val="rvts9"/>
                <w:bCs/>
                <w:sz w:val="28"/>
              </w:rPr>
              <w:t>2.</w:t>
            </w:r>
            <w:r>
              <w:rPr>
                <w:rStyle w:val="rvts9"/>
                <w:bCs/>
                <w:sz w:val="28"/>
              </w:rPr>
              <w:t> </w:t>
            </w:r>
            <w:r w:rsidRPr="00D9787A">
              <w:rPr>
                <w:rStyle w:val="rvts9"/>
                <w:bCs/>
                <w:sz w:val="28"/>
              </w:rPr>
              <w:t>Слідчий або прокурор зобов’язані забезпечити проведення експертизи щодо:</w:t>
            </w:r>
          </w:p>
          <w:p w:rsidR="00D9787A" w:rsidRPr="00D9787A" w:rsidRDefault="00D9787A" w:rsidP="00D9787A">
            <w:pPr>
              <w:pStyle w:val="rvps2"/>
              <w:shd w:val="clear" w:color="auto" w:fill="FFFFFF"/>
              <w:spacing w:before="0" w:beforeAutospacing="0" w:after="0" w:afterAutospacing="0"/>
              <w:ind w:firstLine="448"/>
              <w:jc w:val="both"/>
              <w:rPr>
                <w:rStyle w:val="rvts9"/>
                <w:bCs/>
                <w:sz w:val="28"/>
              </w:rPr>
            </w:pPr>
            <w:r w:rsidRPr="00D9787A">
              <w:rPr>
                <w:rStyle w:val="rvts9"/>
                <w:bCs/>
                <w:sz w:val="28"/>
              </w:rPr>
              <w:t>1)</w:t>
            </w:r>
            <w:r w:rsidR="00852C94">
              <w:rPr>
                <w:rStyle w:val="rvts9"/>
                <w:bCs/>
                <w:sz w:val="28"/>
              </w:rPr>
              <w:t> </w:t>
            </w:r>
            <w:r w:rsidRPr="00D9787A">
              <w:rPr>
                <w:rStyle w:val="rvts9"/>
                <w:bCs/>
                <w:sz w:val="28"/>
              </w:rPr>
              <w:t>встановлення причин смерті;</w:t>
            </w:r>
          </w:p>
          <w:p w:rsidR="00D9787A" w:rsidRPr="00D9787A" w:rsidRDefault="00D9787A" w:rsidP="00D9787A">
            <w:pPr>
              <w:pStyle w:val="rvps2"/>
              <w:shd w:val="clear" w:color="auto" w:fill="FFFFFF"/>
              <w:spacing w:before="0" w:beforeAutospacing="0" w:after="0" w:afterAutospacing="0"/>
              <w:ind w:firstLine="448"/>
              <w:jc w:val="both"/>
              <w:rPr>
                <w:rStyle w:val="rvts9"/>
                <w:bCs/>
                <w:sz w:val="28"/>
              </w:rPr>
            </w:pPr>
            <w:r w:rsidRPr="00D9787A">
              <w:rPr>
                <w:rStyle w:val="rvts9"/>
                <w:bCs/>
                <w:sz w:val="28"/>
              </w:rPr>
              <w:t>2)</w:t>
            </w:r>
            <w:r w:rsidR="00852C94">
              <w:rPr>
                <w:rStyle w:val="rvts9"/>
                <w:bCs/>
                <w:sz w:val="28"/>
              </w:rPr>
              <w:t> </w:t>
            </w:r>
            <w:r w:rsidRPr="00D9787A">
              <w:rPr>
                <w:rStyle w:val="rvts9"/>
                <w:bCs/>
                <w:sz w:val="28"/>
              </w:rPr>
              <w:t>встановлення тяжкості та характеру тілесних ушкоджень;</w:t>
            </w:r>
          </w:p>
          <w:p w:rsidR="00D9787A" w:rsidRPr="00D9787A" w:rsidRDefault="00D9787A" w:rsidP="00D9787A">
            <w:pPr>
              <w:pStyle w:val="rvps2"/>
              <w:shd w:val="clear" w:color="auto" w:fill="FFFFFF"/>
              <w:spacing w:before="0" w:beforeAutospacing="0" w:after="0" w:afterAutospacing="0"/>
              <w:ind w:firstLine="448"/>
              <w:jc w:val="both"/>
              <w:rPr>
                <w:rStyle w:val="rvts9"/>
                <w:bCs/>
                <w:sz w:val="28"/>
              </w:rPr>
            </w:pPr>
            <w:r w:rsidRPr="00D9787A">
              <w:rPr>
                <w:rStyle w:val="rvts9"/>
                <w:bCs/>
                <w:sz w:val="28"/>
              </w:rPr>
              <w:t>3)</w:t>
            </w:r>
            <w:r w:rsidR="00852C94">
              <w:rPr>
                <w:rStyle w:val="rvts9"/>
                <w:bCs/>
                <w:sz w:val="28"/>
              </w:rPr>
              <w:t> </w:t>
            </w:r>
            <w:r w:rsidRPr="00D9787A">
              <w:rPr>
                <w:rStyle w:val="rvts9"/>
                <w:bCs/>
                <w:sz w:val="28"/>
              </w:rPr>
              <w:t>визначення психічного стану підозрюваного за наявності відомостей, які викликають сумнів щодо його осудності, обмеженої осудності;</w:t>
            </w:r>
          </w:p>
          <w:p w:rsidR="00D9787A" w:rsidRPr="00D9787A" w:rsidRDefault="00D9787A" w:rsidP="00D9787A">
            <w:pPr>
              <w:pStyle w:val="rvps2"/>
              <w:shd w:val="clear" w:color="auto" w:fill="FFFFFF"/>
              <w:spacing w:before="0" w:beforeAutospacing="0" w:after="0" w:afterAutospacing="0"/>
              <w:ind w:firstLine="448"/>
              <w:jc w:val="both"/>
              <w:rPr>
                <w:rStyle w:val="rvts9"/>
                <w:bCs/>
                <w:sz w:val="28"/>
              </w:rPr>
            </w:pPr>
            <w:r w:rsidRPr="00D9787A">
              <w:rPr>
                <w:rStyle w:val="rvts9"/>
                <w:bCs/>
                <w:sz w:val="28"/>
              </w:rPr>
              <w:lastRenderedPageBreak/>
              <w:t>4)</w:t>
            </w:r>
            <w:r w:rsidR="00852C94">
              <w:rPr>
                <w:rStyle w:val="rvts9"/>
                <w:bCs/>
                <w:sz w:val="28"/>
              </w:rPr>
              <w:t> </w:t>
            </w:r>
            <w:r w:rsidRPr="00D9787A">
              <w:rPr>
                <w:rStyle w:val="rvts9"/>
                <w:bCs/>
                <w:sz w:val="28"/>
              </w:rPr>
              <w:t>встановлення віку особи, якщо це необхідно для вирішення питання про можливість притягнення її до кримінальної відповідальності, а іншим способом неможливо отримати ці відомості;</w:t>
            </w:r>
          </w:p>
          <w:p w:rsidR="00D9787A" w:rsidRPr="00D9787A" w:rsidRDefault="00D9787A" w:rsidP="00D9787A">
            <w:pPr>
              <w:pStyle w:val="rvps2"/>
              <w:shd w:val="clear" w:color="auto" w:fill="FFFFFF"/>
              <w:spacing w:before="0" w:beforeAutospacing="0" w:after="0" w:afterAutospacing="0"/>
              <w:ind w:firstLine="448"/>
              <w:jc w:val="both"/>
              <w:rPr>
                <w:rStyle w:val="rvts9"/>
                <w:bCs/>
                <w:sz w:val="28"/>
              </w:rPr>
            </w:pPr>
            <w:r w:rsidRPr="00D9787A">
              <w:rPr>
                <w:rStyle w:val="rvts9"/>
                <w:bCs/>
                <w:sz w:val="28"/>
              </w:rPr>
              <w:t>6)</w:t>
            </w:r>
            <w:r w:rsidR="00852C94">
              <w:rPr>
                <w:rStyle w:val="rvts9"/>
                <w:bCs/>
                <w:sz w:val="28"/>
              </w:rPr>
              <w:t> </w:t>
            </w:r>
            <w:r w:rsidRPr="00D9787A">
              <w:rPr>
                <w:rStyle w:val="rvts9"/>
                <w:bCs/>
                <w:sz w:val="28"/>
              </w:rPr>
              <w:t>визначення розміру матеріальних збитків, якщо потерпілий не може їх визначити та не надав документ, що підтверджує розмір такої шкоди, розміру шкоди немайнового характеру, шкоди довкіллю, заподіяного кримінальним правопорушенням.</w:t>
            </w:r>
          </w:p>
          <w:p w:rsidR="00D9787A" w:rsidRPr="00D9787A" w:rsidRDefault="00D9787A" w:rsidP="00D9787A">
            <w:pPr>
              <w:pStyle w:val="rvps2"/>
              <w:shd w:val="clear" w:color="auto" w:fill="FFFFFF"/>
              <w:spacing w:before="0" w:beforeAutospacing="0" w:after="0" w:afterAutospacing="0"/>
              <w:ind w:firstLine="448"/>
              <w:jc w:val="both"/>
              <w:rPr>
                <w:rStyle w:val="rvts9"/>
                <w:bCs/>
                <w:sz w:val="28"/>
              </w:rPr>
            </w:pPr>
            <w:r w:rsidRPr="00D9787A">
              <w:rPr>
                <w:rStyle w:val="rvts9"/>
                <w:bCs/>
                <w:sz w:val="28"/>
              </w:rPr>
              <w:t>3.</w:t>
            </w:r>
            <w:r>
              <w:rPr>
                <w:rStyle w:val="rvts9"/>
                <w:bCs/>
                <w:sz w:val="28"/>
              </w:rPr>
              <w:t> </w:t>
            </w:r>
            <w:r w:rsidRPr="00D9787A">
              <w:rPr>
                <w:rStyle w:val="rvts9"/>
                <w:bCs/>
                <w:sz w:val="28"/>
              </w:rPr>
              <w:t>Примусове залучення особи для проведення медичної або психіатричної експертизи здійснюється за ухвалою слідчого судді, суду.</w:t>
            </w:r>
          </w:p>
        </w:tc>
        <w:tc>
          <w:tcPr>
            <w:tcW w:w="7513" w:type="dxa"/>
          </w:tcPr>
          <w:p w:rsidR="00D9787A" w:rsidRPr="00A95169" w:rsidRDefault="00D9787A" w:rsidP="00D9787A">
            <w:pPr>
              <w:pStyle w:val="rvps2"/>
              <w:shd w:val="clear" w:color="auto" w:fill="FFFFFF"/>
              <w:spacing w:before="0" w:beforeAutospacing="0" w:after="0" w:afterAutospacing="0"/>
              <w:ind w:firstLine="448"/>
              <w:jc w:val="both"/>
              <w:rPr>
                <w:rStyle w:val="rvts9"/>
                <w:bCs/>
                <w:sz w:val="28"/>
              </w:rPr>
            </w:pPr>
            <w:r w:rsidRPr="00A95169">
              <w:rPr>
                <w:rStyle w:val="rvts9"/>
                <w:b/>
                <w:bCs/>
                <w:sz w:val="28"/>
              </w:rPr>
              <w:lastRenderedPageBreak/>
              <w:t xml:space="preserve">Стаття 242. </w:t>
            </w:r>
            <w:r w:rsidRPr="00A95169">
              <w:rPr>
                <w:rStyle w:val="rvts9"/>
                <w:bCs/>
                <w:sz w:val="28"/>
              </w:rPr>
              <w:t>Підстави проведення експертизи</w:t>
            </w:r>
          </w:p>
          <w:p w:rsidR="00D9787A" w:rsidRPr="00D9787A" w:rsidRDefault="00D9787A" w:rsidP="00D9787A">
            <w:pPr>
              <w:pStyle w:val="rvps2"/>
              <w:shd w:val="clear" w:color="auto" w:fill="FFFFFF"/>
              <w:spacing w:before="0" w:beforeAutospacing="0" w:after="0" w:afterAutospacing="0"/>
              <w:ind w:firstLine="448"/>
              <w:jc w:val="both"/>
              <w:rPr>
                <w:rStyle w:val="rvts9"/>
                <w:bCs/>
                <w:sz w:val="28"/>
              </w:rPr>
            </w:pPr>
            <w:r w:rsidRPr="00D9787A">
              <w:rPr>
                <w:rStyle w:val="rvts9"/>
                <w:bCs/>
                <w:sz w:val="28"/>
              </w:rPr>
              <w:t>1.</w:t>
            </w:r>
            <w:r>
              <w:rPr>
                <w:rStyle w:val="rvts9"/>
                <w:bCs/>
                <w:sz w:val="28"/>
              </w:rPr>
              <w:t> </w:t>
            </w:r>
            <w:r w:rsidRPr="00D9787A">
              <w:rPr>
                <w:rStyle w:val="rvts9"/>
                <w:bCs/>
                <w:sz w:val="28"/>
              </w:rPr>
              <w:t xml:space="preserve">Експертиза проводиться </w:t>
            </w:r>
            <w:r w:rsidRPr="008E74C6">
              <w:rPr>
                <w:rStyle w:val="rvts9"/>
                <w:b/>
                <w:bCs/>
                <w:sz w:val="28"/>
              </w:rPr>
              <w:t>державною</w:t>
            </w:r>
            <w:r w:rsidRPr="00D9787A">
              <w:rPr>
                <w:rStyle w:val="rvts9"/>
                <w:b/>
                <w:bCs/>
                <w:sz w:val="28"/>
              </w:rPr>
              <w:t xml:space="preserve"> спеціалізованою судово-експертною</w:t>
            </w:r>
            <w:r w:rsidRPr="00D9787A">
              <w:rPr>
                <w:rStyle w:val="rvts9"/>
                <w:bCs/>
                <w:sz w:val="28"/>
              </w:rPr>
              <w:t xml:space="preserve"> установою, експертом або експертами, яких залучають сторони кримінального провадження або слідчий суддя за клопотанням сторони захисту </w:t>
            </w:r>
            <w:r w:rsidRPr="008226A8">
              <w:rPr>
                <w:rStyle w:val="rvts9"/>
                <w:b/>
                <w:bCs/>
                <w:sz w:val="28"/>
              </w:rPr>
              <w:t>чи потерпілого</w:t>
            </w:r>
            <w:r w:rsidRPr="00D9787A">
              <w:rPr>
                <w:rStyle w:val="rvts9"/>
                <w:bCs/>
                <w:sz w:val="28"/>
              </w:rPr>
              <w:t xml:space="preserve"> у випадках та порядку, передбачених </w:t>
            </w:r>
            <w:r w:rsidRPr="00D9787A">
              <w:rPr>
                <w:rStyle w:val="rvts9"/>
                <w:b/>
                <w:bCs/>
                <w:sz w:val="28"/>
              </w:rPr>
              <w:t>статтями 243 і</w:t>
            </w:r>
            <w:r w:rsidRPr="00D9787A">
              <w:rPr>
                <w:rStyle w:val="rvts9"/>
                <w:bCs/>
                <w:sz w:val="28"/>
              </w:rPr>
              <w:t xml:space="preserve"> 244 цього Кодексу, якщо для з’ясування обставин, що мають значення для кримінального провадження, необхідні спеціальні знання. </w:t>
            </w:r>
            <w:r w:rsidRPr="00D9787A">
              <w:rPr>
                <w:rStyle w:val="rvts9"/>
                <w:b/>
                <w:bCs/>
                <w:sz w:val="28"/>
              </w:rPr>
              <w:t>За наявності підстав та на умовах, передбачених статтею 243 цього Кодексу, експерт може бути залучений самостійно потерпілим.</w:t>
            </w:r>
            <w:r w:rsidRPr="00D9787A">
              <w:rPr>
                <w:rStyle w:val="rvts9"/>
                <w:bCs/>
                <w:sz w:val="28"/>
              </w:rPr>
              <w:t xml:space="preserve"> Не допускається проведення експертизи для з’ясування питань права.</w:t>
            </w:r>
          </w:p>
          <w:p w:rsidR="00D9787A" w:rsidRPr="00D9787A" w:rsidRDefault="00D9787A" w:rsidP="00D9787A">
            <w:pPr>
              <w:pStyle w:val="rvps2"/>
              <w:shd w:val="clear" w:color="auto" w:fill="FFFFFF"/>
              <w:spacing w:before="0" w:beforeAutospacing="0" w:after="0" w:afterAutospacing="0"/>
              <w:ind w:firstLine="448"/>
              <w:jc w:val="both"/>
              <w:rPr>
                <w:rStyle w:val="rvts9"/>
                <w:b/>
                <w:bCs/>
                <w:sz w:val="28"/>
              </w:rPr>
            </w:pPr>
            <w:r w:rsidRPr="00D9787A">
              <w:rPr>
                <w:rStyle w:val="rvts9"/>
                <w:b/>
                <w:bCs/>
                <w:sz w:val="28"/>
              </w:rPr>
              <w:t>2.</w:t>
            </w:r>
            <w:r>
              <w:rPr>
                <w:rStyle w:val="rvts9"/>
                <w:b/>
                <w:bCs/>
                <w:sz w:val="28"/>
              </w:rPr>
              <w:t> </w:t>
            </w:r>
            <w:r w:rsidRPr="00D9787A">
              <w:rPr>
                <w:rStyle w:val="rvts9"/>
                <w:b/>
                <w:bCs/>
                <w:sz w:val="28"/>
              </w:rPr>
              <w:t xml:space="preserve">За наявності відповідних підстав можуть проводитись первинна, повторна, додаткова, комісійна або комплексна експертизи згідно з вимогами Закону України </w:t>
            </w:r>
            <w:r w:rsidR="001A3254" w:rsidRPr="00345F8F">
              <w:rPr>
                <w:bCs/>
                <w:sz w:val="28"/>
                <w:szCs w:val="28"/>
              </w:rPr>
              <w:t>"</w:t>
            </w:r>
            <w:r w:rsidRPr="00D9787A">
              <w:rPr>
                <w:rStyle w:val="rvts9"/>
                <w:b/>
                <w:bCs/>
                <w:sz w:val="28"/>
              </w:rPr>
              <w:t>Про судово-експертну діяльність</w:t>
            </w:r>
            <w:r w:rsidR="001A3254" w:rsidRPr="00345F8F">
              <w:rPr>
                <w:bCs/>
                <w:sz w:val="28"/>
                <w:szCs w:val="28"/>
              </w:rPr>
              <w:t>"</w:t>
            </w:r>
            <w:r w:rsidRPr="00D9787A">
              <w:rPr>
                <w:rStyle w:val="rvts9"/>
                <w:b/>
                <w:bCs/>
                <w:sz w:val="28"/>
              </w:rPr>
              <w:t>.</w:t>
            </w:r>
          </w:p>
          <w:p w:rsidR="00D9787A" w:rsidRDefault="00D9787A" w:rsidP="00D9787A">
            <w:pPr>
              <w:pStyle w:val="rvps2"/>
              <w:shd w:val="clear" w:color="auto" w:fill="FFFFFF"/>
              <w:spacing w:before="0" w:beforeAutospacing="0" w:after="0" w:afterAutospacing="0"/>
              <w:ind w:firstLine="448"/>
              <w:jc w:val="both"/>
              <w:rPr>
                <w:rStyle w:val="rvts9"/>
                <w:bCs/>
                <w:sz w:val="28"/>
              </w:rPr>
            </w:pPr>
            <w:r w:rsidRPr="001A3254">
              <w:rPr>
                <w:rStyle w:val="rvts9"/>
                <w:b/>
                <w:bCs/>
                <w:sz w:val="28"/>
              </w:rPr>
              <w:t>3</w:t>
            </w:r>
            <w:r w:rsidRPr="001A3254">
              <w:rPr>
                <w:rStyle w:val="rvts9"/>
                <w:bCs/>
                <w:sz w:val="28"/>
              </w:rPr>
              <w:t>.</w:t>
            </w:r>
            <w:r>
              <w:rPr>
                <w:rStyle w:val="rvts9"/>
                <w:bCs/>
                <w:sz w:val="28"/>
              </w:rPr>
              <w:t> </w:t>
            </w:r>
            <w:r w:rsidRPr="00D9787A">
              <w:rPr>
                <w:rStyle w:val="rvts9"/>
                <w:bCs/>
                <w:sz w:val="28"/>
              </w:rPr>
              <w:t>Слідчий або прокурор зобов’язані забезпечити проведення експертизи щодо:</w:t>
            </w:r>
          </w:p>
          <w:p w:rsidR="00D9787A" w:rsidRPr="00D9787A" w:rsidRDefault="00D9787A" w:rsidP="00D9787A">
            <w:pPr>
              <w:pStyle w:val="rvps2"/>
              <w:shd w:val="clear" w:color="auto" w:fill="FFFFFF"/>
              <w:spacing w:before="0" w:beforeAutospacing="0" w:after="0" w:afterAutospacing="0"/>
              <w:ind w:firstLine="448"/>
              <w:jc w:val="both"/>
              <w:rPr>
                <w:rStyle w:val="rvts9"/>
                <w:bCs/>
                <w:sz w:val="28"/>
              </w:rPr>
            </w:pPr>
            <w:r w:rsidRPr="00D9787A">
              <w:rPr>
                <w:rStyle w:val="rvts9"/>
                <w:bCs/>
                <w:sz w:val="28"/>
              </w:rPr>
              <w:t>1) встановлення причин смерті;</w:t>
            </w:r>
          </w:p>
          <w:p w:rsidR="00D9787A" w:rsidRPr="00D9787A" w:rsidRDefault="00D9787A" w:rsidP="00D9787A">
            <w:pPr>
              <w:pStyle w:val="rvps2"/>
              <w:shd w:val="clear" w:color="auto" w:fill="FFFFFF"/>
              <w:spacing w:before="0" w:beforeAutospacing="0" w:after="0" w:afterAutospacing="0"/>
              <w:ind w:firstLine="448"/>
              <w:jc w:val="both"/>
              <w:rPr>
                <w:rStyle w:val="rvts9"/>
                <w:bCs/>
                <w:sz w:val="28"/>
              </w:rPr>
            </w:pPr>
            <w:r w:rsidRPr="00D9787A">
              <w:rPr>
                <w:rStyle w:val="rvts9"/>
                <w:bCs/>
                <w:sz w:val="28"/>
              </w:rPr>
              <w:t>2) встановлення тяжкості та характеру тілесних ушкоджень;</w:t>
            </w:r>
          </w:p>
          <w:p w:rsidR="00D9787A" w:rsidRPr="00D9787A" w:rsidRDefault="00D9787A" w:rsidP="00D9787A">
            <w:pPr>
              <w:pStyle w:val="rvps2"/>
              <w:shd w:val="clear" w:color="auto" w:fill="FFFFFF"/>
              <w:spacing w:before="0" w:beforeAutospacing="0" w:after="0" w:afterAutospacing="0"/>
              <w:ind w:firstLine="448"/>
              <w:jc w:val="both"/>
              <w:rPr>
                <w:rStyle w:val="rvts9"/>
                <w:bCs/>
                <w:sz w:val="28"/>
              </w:rPr>
            </w:pPr>
            <w:r w:rsidRPr="00D9787A">
              <w:rPr>
                <w:rStyle w:val="rvts9"/>
                <w:bCs/>
                <w:sz w:val="28"/>
              </w:rPr>
              <w:t>3)</w:t>
            </w:r>
            <w:r w:rsidR="00852C94">
              <w:rPr>
                <w:rStyle w:val="rvts9"/>
                <w:bCs/>
                <w:sz w:val="28"/>
              </w:rPr>
              <w:t> </w:t>
            </w:r>
            <w:r w:rsidRPr="00D9787A">
              <w:rPr>
                <w:rStyle w:val="rvts9"/>
                <w:bCs/>
                <w:sz w:val="28"/>
              </w:rPr>
              <w:t>визначення психічного стану підозрюваного за наявності відомостей, які викликають сумнів щодо його осудності, обмеженої осудності;</w:t>
            </w:r>
          </w:p>
          <w:p w:rsidR="00D9787A" w:rsidRPr="00D9787A" w:rsidRDefault="00D9787A" w:rsidP="00D9787A">
            <w:pPr>
              <w:pStyle w:val="rvps2"/>
              <w:shd w:val="clear" w:color="auto" w:fill="FFFFFF"/>
              <w:spacing w:before="0" w:beforeAutospacing="0" w:after="0" w:afterAutospacing="0"/>
              <w:ind w:firstLine="448"/>
              <w:jc w:val="both"/>
              <w:rPr>
                <w:rStyle w:val="rvts9"/>
                <w:bCs/>
                <w:sz w:val="28"/>
              </w:rPr>
            </w:pPr>
            <w:r w:rsidRPr="00D9787A">
              <w:rPr>
                <w:rStyle w:val="rvts9"/>
                <w:bCs/>
                <w:sz w:val="28"/>
              </w:rPr>
              <w:lastRenderedPageBreak/>
              <w:t>4)</w:t>
            </w:r>
            <w:r w:rsidR="00852C94">
              <w:rPr>
                <w:rStyle w:val="rvts9"/>
                <w:bCs/>
                <w:sz w:val="28"/>
              </w:rPr>
              <w:t> </w:t>
            </w:r>
            <w:r w:rsidRPr="00D9787A">
              <w:rPr>
                <w:rStyle w:val="rvts9"/>
                <w:bCs/>
                <w:sz w:val="28"/>
              </w:rPr>
              <w:t>встановлення віку особи, якщо це необхідно для вирішення питання про можливість притягнення її до кримінальної відповідальності, а іншим способом неможливо отримати ці відомості;</w:t>
            </w:r>
          </w:p>
          <w:p w:rsidR="00D9787A" w:rsidRPr="00D9787A" w:rsidRDefault="00D9787A" w:rsidP="00D9787A">
            <w:pPr>
              <w:pStyle w:val="rvps2"/>
              <w:shd w:val="clear" w:color="auto" w:fill="FFFFFF"/>
              <w:spacing w:before="0" w:beforeAutospacing="0" w:after="0" w:afterAutospacing="0"/>
              <w:ind w:firstLine="448"/>
              <w:jc w:val="both"/>
              <w:rPr>
                <w:rStyle w:val="rvts9"/>
                <w:bCs/>
                <w:sz w:val="28"/>
              </w:rPr>
            </w:pPr>
            <w:r w:rsidRPr="00D9787A">
              <w:rPr>
                <w:rStyle w:val="rvts9"/>
                <w:bCs/>
                <w:sz w:val="28"/>
              </w:rPr>
              <w:t>6)</w:t>
            </w:r>
            <w:r w:rsidR="00852C94">
              <w:rPr>
                <w:rStyle w:val="rvts9"/>
                <w:bCs/>
                <w:sz w:val="28"/>
              </w:rPr>
              <w:t> </w:t>
            </w:r>
            <w:r w:rsidRPr="00D9787A">
              <w:rPr>
                <w:rStyle w:val="rvts9"/>
                <w:bCs/>
                <w:sz w:val="28"/>
              </w:rPr>
              <w:t>визначення розміру матеріальних збитків, якщо потерпілий не може їх визначити та не надав документ, що підтверджує розмір такої шкоди, розміру шкоди немайнового характеру, шкоди довкіллю, заподіяного кримінальним правопорушенням.</w:t>
            </w:r>
          </w:p>
          <w:p w:rsidR="00D9787A" w:rsidRPr="00344ABD" w:rsidRDefault="00D9787A" w:rsidP="00D9787A">
            <w:pPr>
              <w:pStyle w:val="rvps2"/>
              <w:shd w:val="clear" w:color="auto" w:fill="FFFFFF"/>
              <w:spacing w:before="0" w:beforeAutospacing="0" w:after="0" w:afterAutospacing="0"/>
              <w:ind w:firstLine="448"/>
              <w:jc w:val="both"/>
              <w:rPr>
                <w:rStyle w:val="rvts9"/>
                <w:b/>
                <w:bCs/>
                <w:sz w:val="28"/>
              </w:rPr>
            </w:pPr>
            <w:r w:rsidRPr="00D9787A">
              <w:rPr>
                <w:rStyle w:val="rvts9"/>
                <w:b/>
                <w:bCs/>
                <w:sz w:val="28"/>
              </w:rPr>
              <w:t>4.</w:t>
            </w:r>
            <w:r>
              <w:rPr>
                <w:rStyle w:val="rvts9"/>
                <w:bCs/>
                <w:sz w:val="28"/>
              </w:rPr>
              <w:t> </w:t>
            </w:r>
            <w:r w:rsidRPr="00D9787A">
              <w:rPr>
                <w:rStyle w:val="rvts9"/>
                <w:bCs/>
                <w:sz w:val="28"/>
              </w:rPr>
              <w:t>Примусове залучення особи для проведення медичної або психіатричної експертизи здійснюється за ухвалою слідчого судді, суду.</w:t>
            </w:r>
          </w:p>
        </w:tc>
      </w:tr>
      <w:tr w:rsidR="00A95169" w:rsidTr="00F45514">
        <w:trPr>
          <w:trHeight w:val="600"/>
          <w:jc w:val="center"/>
        </w:trPr>
        <w:tc>
          <w:tcPr>
            <w:tcW w:w="7366" w:type="dxa"/>
          </w:tcPr>
          <w:p w:rsidR="003406A9" w:rsidRPr="003406A9" w:rsidRDefault="003406A9" w:rsidP="003406A9">
            <w:pPr>
              <w:pStyle w:val="rvps2"/>
              <w:shd w:val="clear" w:color="auto" w:fill="FFFFFF"/>
              <w:spacing w:before="0" w:beforeAutospacing="0" w:after="0" w:afterAutospacing="0"/>
              <w:ind w:firstLine="448"/>
              <w:jc w:val="both"/>
              <w:rPr>
                <w:rStyle w:val="rvts9"/>
                <w:bCs/>
                <w:sz w:val="28"/>
              </w:rPr>
            </w:pPr>
            <w:r w:rsidRPr="003406A9">
              <w:rPr>
                <w:rStyle w:val="rvts9"/>
                <w:b/>
                <w:bCs/>
                <w:sz w:val="28"/>
              </w:rPr>
              <w:lastRenderedPageBreak/>
              <w:t>Стаття 243.</w:t>
            </w:r>
            <w:r w:rsidRPr="003406A9">
              <w:rPr>
                <w:rStyle w:val="rvts9"/>
                <w:bCs/>
                <w:sz w:val="28"/>
              </w:rPr>
              <w:t xml:space="preserve"> Порядок залучення експерта</w:t>
            </w:r>
          </w:p>
          <w:p w:rsidR="003406A9" w:rsidRPr="003406A9" w:rsidRDefault="003406A9" w:rsidP="003406A9">
            <w:pPr>
              <w:pStyle w:val="rvps2"/>
              <w:shd w:val="clear" w:color="auto" w:fill="FFFFFF"/>
              <w:spacing w:before="0" w:beforeAutospacing="0" w:after="0" w:afterAutospacing="0"/>
              <w:ind w:firstLine="448"/>
              <w:jc w:val="both"/>
              <w:rPr>
                <w:rStyle w:val="rvts9"/>
                <w:bCs/>
                <w:sz w:val="28"/>
              </w:rPr>
            </w:pPr>
            <w:r w:rsidRPr="003406A9">
              <w:rPr>
                <w:rStyle w:val="rvts9"/>
                <w:bCs/>
                <w:sz w:val="28"/>
              </w:rPr>
              <w:t>1.</w:t>
            </w:r>
            <w:r>
              <w:rPr>
                <w:rStyle w:val="rvts9"/>
                <w:bCs/>
                <w:sz w:val="28"/>
              </w:rPr>
              <w:t> </w:t>
            </w:r>
            <w:r w:rsidRPr="003406A9">
              <w:rPr>
                <w:rStyle w:val="rvts9"/>
                <w:bCs/>
                <w:sz w:val="28"/>
              </w:rPr>
              <w:t>Експерт залучається у разі наявності підстав для проведення експертизи за дорученням сторони кримінального провадження.</w:t>
            </w:r>
          </w:p>
          <w:p w:rsidR="003406A9" w:rsidRPr="003406A9" w:rsidRDefault="003406A9" w:rsidP="003406A9">
            <w:pPr>
              <w:pStyle w:val="rvps2"/>
              <w:shd w:val="clear" w:color="auto" w:fill="FFFFFF"/>
              <w:spacing w:before="0" w:beforeAutospacing="0" w:after="0" w:afterAutospacing="0"/>
              <w:ind w:firstLine="448"/>
              <w:jc w:val="both"/>
              <w:rPr>
                <w:rStyle w:val="rvts9"/>
                <w:bCs/>
                <w:sz w:val="28"/>
              </w:rPr>
            </w:pPr>
            <w:r w:rsidRPr="003406A9">
              <w:rPr>
                <w:rStyle w:val="rvts9"/>
                <w:bCs/>
                <w:sz w:val="28"/>
              </w:rPr>
              <w:t>Сторона захисту має право самостійно залучати експертів на договірних умовах для проведення експертизи, у тому числі обов’язкової.</w:t>
            </w:r>
          </w:p>
          <w:p w:rsidR="00A95169" w:rsidRPr="00344ABD" w:rsidRDefault="003406A9" w:rsidP="003406A9">
            <w:pPr>
              <w:pStyle w:val="rvps2"/>
              <w:shd w:val="clear" w:color="auto" w:fill="FFFFFF"/>
              <w:spacing w:before="0" w:beforeAutospacing="0" w:after="0" w:afterAutospacing="0"/>
              <w:ind w:firstLine="448"/>
              <w:jc w:val="both"/>
              <w:rPr>
                <w:rStyle w:val="rvts9"/>
                <w:b/>
                <w:bCs/>
                <w:sz w:val="28"/>
              </w:rPr>
            </w:pPr>
            <w:r w:rsidRPr="003406A9">
              <w:rPr>
                <w:rStyle w:val="rvts9"/>
                <w:bCs/>
                <w:sz w:val="28"/>
              </w:rPr>
              <w:t>Експерт може бути залучений слідчим суддею за клопотанням сторони захисту у випадках та порядку, передбачених статтею 244 цього Кодексу.</w:t>
            </w:r>
          </w:p>
        </w:tc>
        <w:tc>
          <w:tcPr>
            <w:tcW w:w="7513" w:type="dxa"/>
          </w:tcPr>
          <w:p w:rsidR="003406A9" w:rsidRPr="003406A9" w:rsidRDefault="003406A9" w:rsidP="003406A9">
            <w:pPr>
              <w:pStyle w:val="rvps2"/>
              <w:shd w:val="clear" w:color="auto" w:fill="FFFFFF"/>
              <w:spacing w:before="0" w:beforeAutospacing="0" w:after="0" w:afterAutospacing="0"/>
              <w:ind w:firstLine="448"/>
              <w:jc w:val="both"/>
              <w:rPr>
                <w:rStyle w:val="rvts9"/>
                <w:bCs/>
                <w:sz w:val="28"/>
              </w:rPr>
            </w:pPr>
            <w:r w:rsidRPr="003406A9">
              <w:rPr>
                <w:rStyle w:val="rvts9"/>
                <w:b/>
                <w:bCs/>
                <w:sz w:val="28"/>
              </w:rPr>
              <w:t>Стаття 243.</w:t>
            </w:r>
            <w:r w:rsidRPr="003406A9">
              <w:rPr>
                <w:rStyle w:val="rvts9"/>
                <w:bCs/>
                <w:sz w:val="28"/>
              </w:rPr>
              <w:t xml:space="preserve"> Порядок залучення експерта</w:t>
            </w:r>
          </w:p>
          <w:p w:rsidR="003406A9" w:rsidRPr="003406A9" w:rsidRDefault="003406A9" w:rsidP="003406A9">
            <w:pPr>
              <w:pStyle w:val="rvps2"/>
              <w:shd w:val="clear" w:color="auto" w:fill="FFFFFF"/>
              <w:spacing w:before="0" w:beforeAutospacing="0" w:after="0" w:afterAutospacing="0"/>
              <w:ind w:firstLine="448"/>
              <w:jc w:val="both"/>
              <w:rPr>
                <w:rStyle w:val="rvts9"/>
                <w:bCs/>
                <w:sz w:val="28"/>
              </w:rPr>
            </w:pPr>
            <w:r w:rsidRPr="003406A9">
              <w:rPr>
                <w:rStyle w:val="rvts9"/>
                <w:bCs/>
                <w:sz w:val="28"/>
              </w:rPr>
              <w:t>1.</w:t>
            </w:r>
            <w:r>
              <w:rPr>
                <w:rStyle w:val="rvts9"/>
                <w:bCs/>
                <w:sz w:val="28"/>
              </w:rPr>
              <w:t> </w:t>
            </w:r>
            <w:r w:rsidRPr="003406A9">
              <w:rPr>
                <w:rStyle w:val="rvts9"/>
                <w:bCs/>
                <w:sz w:val="28"/>
              </w:rPr>
              <w:t>Експерт залучається у разі наявності підстав для проведення експертизи за дорученням сторони кримінального провадження.</w:t>
            </w:r>
          </w:p>
          <w:p w:rsidR="003406A9" w:rsidRPr="003406A9" w:rsidRDefault="003406A9" w:rsidP="003406A9">
            <w:pPr>
              <w:pStyle w:val="rvps2"/>
              <w:shd w:val="clear" w:color="auto" w:fill="FFFFFF"/>
              <w:spacing w:before="0" w:beforeAutospacing="0" w:after="0" w:afterAutospacing="0"/>
              <w:ind w:firstLine="448"/>
              <w:jc w:val="both"/>
              <w:rPr>
                <w:rStyle w:val="rvts9"/>
                <w:bCs/>
                <w:sz w:val="28"/>
              </w:rPr>
            </w:pPr>
            <w:r w:rsidRPr="003406A9">
              <w:rPr>
                <w:rStyle w:val="rvts9"/>
                <w:bCs/>
                <w:sz w:val="28"/>
              </w:rPr>
              <w:t>Сторона захисту має право самостійно залучати експертів на договірних умовах для проведення експертизи, у тому числі обов’язкової.</w:t>
            </w:r>
          </w:p>
          <w:p w:rsidR="003406A9" w:rsidRPr="003406A9" w:rsidRDefault="003406A9" w:rsidP="003406A9">
            <w:pPr>
              <w:pStyle w:val="rvps2"/>
              <w:shd w:val="clear" w:color="auto" w:fill="FFFFFF"/>
              <w:spacing w:before="0" w:beforeAutospacing="0" w:after="0" w:afterAutospacing="0"/>
              <w:ind w:firstLine="448"/>
              <w:jc w:val="both"/>
              <w:rPr>
                <w:rStyle w:val="rvts9"/>
                <w:bCs/>
                <w:sz w:val="28"/>
              </w:rPr>
            </w:pPr>
            <w:r w:rsidRPr="003406A9">
              <w:rPr>
                <w:rStyle w:val="rvts9"/>
                <w:bCs/>
                <w:sz w:val="28"/>
              </w:rPr>
              <w:t>Експерт може бути залучений слідчим суддею за клопотанням сторони захисту та потерпілого у випадках та порядку, передбачених статтею 244 цього Кодексу.</w:t>
            </w:r>
          </w:p>
          <w:p w:rsidR="00A95169" w:rsidRPr="00446337" w:rsidRDefault="003406A9" w:rsidP="003406A9">
            <w:pPr>
              <w:pStyle w:val="rvps2"/>
              <w:shd w:val="clear" w:color="auto" w:fill="FFFFFF"/>
              <w:spacing w:before="0" w:beforeAutospacing="0" w:after="0" w:afterAutospacing="0"/>
              <w:ind w:firstLine="448"/>
              <w:jc w:val="both"/>
              <w:rPr>
                <w:rStyle w:val="rvts9"/>
                <w:b/>
                <w:bCs/>
                <w:sz w:val="28"/>
              </w:rPr>
            </w:pPr>
            <w:r w:rsidRPr="00446337">
              <w:rPr>
                <w:rStyle w:val="rvts9"/>
                <w:b/>
                <w:bCs/>
                <w:sz w:val="28"/>
              </w:rPr>
              <w:t>У разі відмови сторони обвинувачення та слідчого судді у залученні судового експерта за клопотанням потерпілого, він має право самостійно залучати експертів на договірних умовах для проведення експертизи, у тому числі обов’язкової.</w:t>
            </w:r>
          </w:p>
        </w:tc>
      </w:tr>
      <w:tr w:rsidR="00A95169" w:rsidTr="00F45514">
        <w:trPr>
          <w:trHeight w:val="600"/>
          <w:jc w:val="center"/>
        </w:trPr>
        <w:tc>
          <w:tcPr>
            <w:tcW w:w="7366" w:type="dxa"/>
          </w:tcPr>
          <w:p w:rsidR="002928D1" w:rsidRPr="002928D1" w:rsidRDefault="002928D1" w:rsidP="002928D1">
            <w:pPr>
              <w:pStyle w:val="rvps2"/>
              <w:shd w:val="clear" w:color="auto" w:fill="FFFFFF"/>
              <w:spacing w:before="0" w:beforeAutospacing="0" w:after="0" w:afterAutospacing="0"/>
              <w:ind w:firstLine="448"/>
              <w:jc w:val="both"/>
              <w:rPr>
                <w:rStyle w:val="rvts9"/>
                <w:bCs/>
                <w:sz w:val="28"/>
              </w:rPr>
            </w:pPr>
            <w:r w:rsidRPr="002928D1">
              <w:rPr>
                <w:rStyle w:val="rvts9"/>
                <w:b/>
                <w:bCs/>
                <w:sz w:val="28"/>
              </w:rPr>
              <w:t>Стаття 244.</w:t>
            </w:r>
            <w:r w:rsidRPr="002928D1">
              <w:rPr>
                <w:rStyle w:val="rvts9"/>
                <w:bCs/>
                <w:sz w:val="28"/>
              </w:rPr>
              <w:t xml:space="preserve"> Розгляд слідчим суддею клопотання про проведення експертизи</w:t>
            </w:r>
          </w:p>
          <w:p w:rsidR="002928D1" w:rsidRPr="002928D1" w:rsidRDefault="002928D1" w:rsidP="002928D1">
            <w:pPr>
              <w:pStyle w:val="rvps2"/>
              <w:shd w:val="clear" w:color="auto" w:fill="FFFFFF"/>
              <w:spacing w:before="0" w:beforeAutospacing="0" w:after="0" w:afterAutospacing="0"/>
              <w:ind w:firstLine="448"/>
              <w:jc w:val="both"/>
              <w:rPr>
                <w:rStyle w:val="rvts9"/>
                <w:bCs/>
                <w:sz w:val="28"/>
              </w:rPr>
            </w:pPr>
            <w:r w:rsidRPr="002928D1">
              <w:rPr>
                <w:rStyle w:val="rvts9"/>
                <w:bCs/>
                <w:sz w:val="28"/>
              </w:rPr>
              <w:lastRenderedPageBreak/>
              <w:t>1.</w:t>
            </w:r>
            <w:r>
              <w:rPr>
                <w:rStyle w:val="rvts9"/>
                <w:bCs/>
                <w:sz w:val="28"/>
              </w:rPr>
              <w:t> </w:t>
            </w:r>
            <w:r w:rsidRPr="002928D1">
              <w:rPr>
                <w:rStyle w:val="rvts9"/>
                <w:bCs/>
                <w:sz w:val="28"/>
              </w:rPr>
              <w:t xml:space="preserve">Сторона захисту </w:t>
            </w:r>
            <w:r w:rsidRPr="002928D1">
              <w:rPr>
                <w:rStyle w:val="rvts9"/>
                <w:b/>
                <w:bCs/>
                <w:sz w:val="28"/>
              </w:rPr>
              <w:t>має</w:t>
            </w:r>
            <w:r w:rsidRPr="002928D1">
              <w:rPr>
                <w:rStyle w:val="rvts9"/>
                <w:bCs/>
                <w:sz w:val="28"/>
              </w:rPr>
              <w:t xml:space="preserve"> право звернутися до слідчого судді з клопотанням про проведення експертизи у разі, якщо:</w:t>
            </w:r>
          </w:p>
          <w:p w:rsidR="002928D1" w:rsidRPr="002928D1" w:rsidRDefault="002928D1" w:rsidP="002928D1">
            <w:pPr>
              <w:pStyle w:val="rvps2"/>
              <w:shd w:val="clear" w:color="auto" w:fill="FFFFFF"/>
              <w:spacing w:before="0" w:beforeAutospacing="0" w:after="0" w:afterAutospacing="0"/>
              <w:ind w:firstLine="448"/>
              <w:jc w:val="both"/>
              <w:rPr>
                <w:rStyle w:val="rvts9"/>
                <w:bCs/>
                <w:sz w:val="28"/>
              </w:rPr>
            </w:pPr>
            <w:r w:rsidRPr="002928D1">
              <w:rPr>
                <w:rStyle w:val="rvts9"/>
                <w:bCs/>
                <w:sz w:val="28"/>
              </w:rPr>
              <w:t>1)</w:t>
            </w:r>
            <w:r>
              <w:rPr>
                <w:rStyle w:val="rvts9"/>
                <w:bCs/>
                <w:sz w:val="28"/>
              </w:rPr>
              <w:t> </w:t>
            </w:r>
            <w:r w:rsidRPr="002928D1">
              <w:rPr>
                <w:rStyle w:val="rvts9"/>
                <w:bCs/>
                <w:sz w:val="28"/>
              </w:rPr>
              <w:t xml:space="preserve">для вирішення питань, що мають істотне значення для кримінального провадження, необхідне залучення експерта, проте сторона обвинувачення не залучила його або для вирішення залученим стороною обвинувачення експертом поставлені запитання, що не дозволяють дати повний та належний висновок з питань, для з’ясування яких необхідне проведення експертизи, або існують достатні підстави вважати, що залучений стороною обвинувачення експерт внаслідок відсутності у нього необхідних знань, упередженості чи з інших причин </w:t>
            </w:r>
            <w:proofErr w:type="spellStart"/>
            <w:r w:rsidRPr="002928D1">
              <w:rPr>
                <w:rStyle w:val="rvts9"/>
                <w:bCs/>
                <w:sz w:val="28"/>
              </w:rPr>
              <w:t>надасть</w:t>
            </w:r>
            <w:proofErr w:type="spellEnd"/>
            <w:r w:rsidRPr="002928D1">
              <w:rPr>
                <w:rStyle w:val="rvts9"/>
                <w:bCs/>
                <w:sz w:val="28"/>
              </w:rPr>
              <w:t xml:space="preserve"> або надав неповний чи неправильний висновок;</w:t>
            </w:r>
          </w:p>
          <w:p w:rsidR="002928D1" w:rsidRPr="002928D1" w:rsidRDefault="002928D1" w:rsidP="002928D1">
            <w:pPr>
              <w:pStyle w:val="rvps2"/>
              <w:shd w:val="clear" w:color="auto" w:fill="FFFFFF"/>
              <w:spacing w:before="0" w:beforeAutospacing="0" w:after="0" w:afterAutospacing="0"/>
              <w:ind w:firstLine="448"/>
              <w:jc w:val="both"/>
              <w:rPr>
                <w:rStyle w:val="rvts9"/>
                <w:bCs/>
                <w:sz w:val="28"/>
              </w:rPr>
            </w:pPr>
            <w:r w:rsidRPr="002928D1">
              <w:rPr>
                <w:rStyle w:val="rvts9"/>
                <w:bCs/>
                <w:sz w:val="28"/>
              </w:rPr>
              <w:t>2)</w:t>
            </w:r>
            <w:r>
              <w:rPr>
                <w:rStyle w:val="rvts9"/>
                <w:bCs/>
                <w:sz w:val="28"/>
              </w:rPr>
              <w:t> </w:t>
            </w:r>
            <w:r w:rsidRPr="002928D1">
              <w:rPr>
                <w:rStyle w:val="rvts9"/>
                <w:bCs/>
                <w:sz w:val="28"/>
              </w:rPr>
              <w:t>сторона захисту не може залучити експерта самостійно через відсутність коштів чи з інших об’єктивних причин.</w:t>
            </w:r>
          </w:p>
          <w:p w:rsidR="002928D1" w:rsidRPr="002928D1" w:rsidRDefault="002928D1" w:rsidP="002928D1">
            <w:pPr>
              <w:pStyle w:val="rvps2"/>
              <w:shd w:val="clear" w:color="auto" w:fill="FFFFFF"/>
              <w:spacing w:before="0" w:beforeAutospacing="0" w:after="0" w:afterAutospacing="0"/>
              <w:ind w:firstLine="448"/>
              <w:jc w:val="both"/>
              <w:rPr>
                <w:rStyle w:val="rvts9"/>
                <w:bCs/>
                <w:sz w:val="28"/>
              </w:rPr>
            </w:pPr>
            <w:r w:rsidRPr="002928D1">
              <w:rPr>
                <w:rStyle w:val="rvts9"/>
                <w:bCs/>
                <w:sz w:val="28"/>
              </w:rPr>
              <w:t>2.</w:t>
            </w:r>
            <w:r>
              <w:rPr>
                <w:rStyle w:val="rvts9"/>
                <w:bCs/>
                <w:sz w:val="28"/>
              </w:rPr>
              <w:t> </w:t>
            </w:r>
            <w:r w:rsidRPr="002928D1">
              <w:rPr>
                <w:rStyle w:val="rvts9"/>
                <w:bCs/>
                <w:sz w:val="28"/>
              </w:rPr>
              <w:t>У клопотанні зазначаються:</w:t>
            </w:r>
          </w:p>
          <w:p w:rsidR="002928D1" w:rsidRPr="002928D1" w:rsidRDefault="002928D1" w:rsidP="002928D1">
            <w:pPr>
              <w:pStyle w:val="rvps2"/>
              <w:shd w:val="clear" w:color="auto" w:fill="FFFFFF"/>
              <w:spacing w:before="0" w:beforeAutospacing="0" w:after="0" w:afterAutospacing="0"/>
              <w:ind w:firstLine="448"/>
              <w:jc w:val="both"/>
              <w:rPr>
                <w:rStyle w:val="rvts9"/>
                <w:bCs/>
                <w:sz w:val="28"/>
              </w:rPr>
            </w:pPr>
            <w:r w:rsidRPr="002928D1">
              <w:rPr>
                <w:rStyle w:val="rvts9"/>
                <w:bCs/>
                <w:sz w:val="28"/>
              </w:rPr>
              <w:t>1)</w:t>
            </w:r>
            <w:r>
              <w:rPr>
                <w:rStyle w:val="rvts9"/>
                <w:bCs/>
                <w:sz w:val="28"/>
              </w:rPr>
              <w:t> </w:t>
            </w:r>
            <w:r w:rsidRPr="002928D1">
              <w:rPr>
                <w:rStyle w:val="rvts9"/>
                <w:bCs/>
                <w:sz w:val="28"/>
              </w:rPr>
              <w:t>короткий виклад обставин кримінального правопорушення, у зв’язку з яким подається клопотання;</w:t>
            </w:r>
          </w:p>
          <w:p w:rsidR="002928D1" w:rsidRPr="002928D1" w:rsidRDefault="002928D1" w:rsidP="002928D1">
            <w:pPr>
              <w:pStyle w:val="rvps2"/>
              <w:shd w:val="clear" w:color="auto" w:fill="FFFFFF"/>
              <w:spacing w:before="0" w:beforeAutospacing="0" w:after="0" w:afterAutospacing="0"/>
              <w:ind w:firstLine="448"/>
              <w:jc w:val="both"/>
              <w:rPr>
                <w:rStyle w:val="rvts9"/>
                <w:bCs/>
                <w:sz w:val="28"/>
              </w:rPr>
            </w:pPr>
            <w:r w:rsidRPr="002928D1">
              <w:rPr>
                <w:rStyle w:val="rvts9"/>
                <w:bCs/>
                <w:sz w:val="28"/>
              </w:rPr>
              <w:t>2)</w:t>
            </w:r>
            <w:r>
              <w:rPr>
                <w:rStyle w:val="rvts9"/>
                <w:bCs/>
                <w:sz w:val="28"/>
              </w:rPr>
              <w:t> </w:t>
            </w:r>
            <w:r w:rsidRPr="002928D1">
              <w:rPr>
                <w:rStyle w:val="rvts9"/>
                <w:bCs/>
                <w:sz w:val="28"/>
              </w:rPr>
              <w:t>правова кваліфікація кримінального правопорушення із зазначенням статті (частини статті) закону України про кримінальну відповідальність;</w:t>
            </w:r>
          </w:p>
          <w:p w:rsidR="002928D1" w:rsidRPr="002928D1" w:rsidRDefault="002928D1" w:rsidP="002928D1">
            <w:pPr>
              <w:pStyle w:val="rvps2"/>
              <w:shd w:val="clear" w:color="auto" w:fill="FFFFFF"/>
              <w:spacing w:before="0" w:beforeAutospacing="0" w:after="0" w:afterAutospacing="0"/>
              <w:ind w:firstLine="448"/>
              <w:jc w:val="both"/>
              <w:rPr>
                <w:rStyle w:val="rvts9"/>
                <w:bCs/>
                <w:sz w:val="28"/>
              </w:rPr>
            </w:pPr>
            <w:r w:rsidRPr="002928D1">
              <w:rPr>
                <w:rStyle w:val="rvts9"/>
                <w:bCs/>
                <w:sz w:val="28"/>
              </w:rPr>
              <w:t>3)</w:t>
            </w:r>
            <w:r>
              <w:rPr>
                <w:rStyle w:val="rvts9"/>
                <w:bCs/>
                <w:sz w:val="28"/>
              </w:rPr>
              <w:t> </w:t>
            </w:r>
            <w:r w:rsidRPr="002928D1">
              <w:rPr>
                <w:rStyle w:val="rvts9"/>
                <w:bCs/>
                <w:sz w:val="28"/>
              </w:rPr>
              <w:t>виклад обставин, якими обґрунтовуються доводи клопотання;</w:t>
            </w:r>
          </w:p>
          <w:p w:rsidR="002928D1" w:rsidRPr="002928D1" w:rsidRDefault="002928D1" w:rsidP="002928D1">
            <w:pPr>
              <w:pStyle w:val="rvps2"/>
              <w:shd w:val="clear" w:color="auto" w:fill="FFFFFF"/>
              <w:spacing w:before="0" w:beforeAutospacing="0" w:after="0" w:afterAutospacing="0"/>
              <w:ind w:firstLine="448"/>
              <w:jc w:val="both"/>
              <w:rPr>
                <w:rStyle w:val="rvts9"/>
                <w:bCs/>
                <w:sz w:val="28"/>
              </w:rPr>
            </w:pPr>
            <w:r w:rsidRPr="002928D1">
              <w:rPr>
                <w:rStyle w:val="rvts9"/>
                <w:bCs/>
                <w:sz w:val="28"/>
              </w:rPr>
              <w:t>4)</w:t>
            </w:r>
            <w:r>
              <w:rPr>
                <w:rStyle w:val="rvts9"/>
                <w:bCs/>
                <w:sz w:val="28"/>
              </w:rPr>
              <w:t> </w:t>
            </w:r>
            <w:r w:rsidRPr="002928D1">
              <w:rPr>
                <w:rStyle w:val="rvts9"/>
                <w:bCs/>
                <w:sz w:val="28"/>
              </w:rPr>
              <w:t>експерт, якого необхідно залучити, або експертна установа, якій необхідно доручити проведення експертизи;</w:t>
            </w:r>
          </w:p>
          <w:p w:rsidR="002928D1" w:rsidRPr="002928D1" w:rsidRDefault="002928D1" w:rsidP="002928D1">
            <w:pPr>
              <w:pStyle w:val="rvps2"/>
              <w:shd w:val="clear" w:color="auto" w:fill="FFFFFF"/>
              <w:spacing w:before="0" w:beforeAutospacing="0" w:after="0" w:afterAutospacing="0"/>
              <w:ind w:firstLine="448"/>
              <w:jc w:val="both"/>
              <w:rPr>
                <w:rStyle w:val="rvts9"/>
                <w:bCs/>
                <w:sz w:val="28"/>
              </w:rPr>
            </w:pPr>
            <w:r w:rsidRPr="002928D1">
              <w:rPr>
                <w:rStyle w:val="rvts9"/>
                <w:bCs/>
                <w:sz w:val="28"/>
              </w:rPr>
              <w:t>5)</w:t>
            </w:r>
            <w:r>
              <w:rPr>
                <w:rStyle w:val="rvts9"/>
                <w:bCs/>
                <w:sz w:val="28"/>
              </w:rPr>
              <w:t> </w:t>
            </w:r>
            <w:r w:rsidRPr="002928D1">
              <w:rPr>
                <w:rStyle w:val="rvts9"/>
                <w:bCs/>
                <w:sz w:val="28"/>
              </w:rPr>
              <w:t>вид експертного дослідження, що необхідно провести, та перелік запитань, які необхідно поставити перед експертом.</w:t>
            </w:r>
          </w:p>
          <w:p w:rsidR="002928D1" w:rsidRPr="002928D1" w:rsidRDefault="002928D1" w:rsidP="002928D1">
            <w:pPr>
              <w:pStyle w:val="rvps2"/>
              <w:shd w:val="clear" w:color="auto" w:fill="FFFFFF"/>
              <w:spacing w:before="0" w:beforeAutospacing="0" w:after="0" w:afterAutospacing="0"/>
              <w:ind w:firstLine="448"/>
              <w:jc w:val="both"/>
              <w:rPr>
                <w:rStyle w:val="rvts9"/>
                <w:bCs/>
                <w:sz w:val="28"/>
              </w:rPr>
            </w:pPr>
            <w:r w:rsidRPr="002928D1">
              <w:rPr>
                <w:rStyle w:val="rvts9"/>
                <w:bCs/>
                <w:sz w:val="28"/>
              </w:rPr>
              <w:lastRenderedPageBreak/>
              <w:t>До клопотання також додаються:</w:t>
            </w:r>
          </w:p>
          <w:p w:rsidR="002928D1" w:rsidRPr="002928D1" w:rsidRDefault="002928D1" w:rsidP="002928D1">
            <w:pPr>
              <w:pStyle w:val="rvps2"/>
              <w:shd w:val="clear" w:color="auto" w:fill="FFFFFF"/>
              <w:spacing w:before="0" w:beforeAutospacing="0" w:after="0" w:afterAutospacing="0"/>
              <w:ind w:firstLine="448"/>
              <w:jc w:val="both"/>
              <w:rPr>
                <w:rStyle w:val="rvts9"/>
                <w:bCs/>
                <w:sz w:val="28"/>
              </w:rPr>
            </w:pPr>
            <w:r w:rsidRPr="002928D1">
              <w:rPr>
                <w:rStyle w:val="rvts9"/>
                <w:bCs/>
                <w:sz w:val="28"/>
              </w:rPr>
              <w:t>копії матеріалів, якими обґрунтовуються доводи клопотання;</w:t>
            </w:r>
          </w:p>
          <w:p w:rsidR="00A95169" w:rsidRPr="00344ABD" w:rsidRDefault="002928D1" w:rsidP="00F21AB0">
            <w:pPr>
              <w:pStyle w:val="rvps2"/>
              <w:shd w:val="clear" w:color="auto" w:fill="FFFFFF"/>
              <w:spacing w:before="0" w:beforeAutospacing="0" w:after="0" w:afterAutospacing="0"/>
              <w:ind w:firstLine="448"/>
              <w:jc w:val="both"/>
              <w:rPr>
                <w:rStyle w:val="rvts9"/>
                <w:b/>
                <w:bCs/>
                <w:sz w:val="28"/>
              </w:rPr>
            </w:pPr>
            <w:r w:rsidRPr="002928D1">
              <w:rPr>
                <w:rStyle w:val="rvts9"/>
                <w:bCs/>
                <w:sz w:val="28"/>
              </w:rPr>
              <w:t>копії документів, що підтверджують неможливість самостійного залучення експерта стороною захисту.</w:t>
            </w:r>
          </w:p>
        </w:tc>
        <w:tc>
          <w:tcPr>
            <w:tcW w:w="7513" w:type="dxa"/>
          </w:tcPr>
          <w:p w:rsidR="002928D1" w:rsidRPr="002928D1" w:rsidRDefault="002928D1" w:rsidP="002928D1">
            <w:pPr>
              <w:pStyle w:val="rvps2"/>
              <w:shd w:val="clear" w:color="auto" w:fill="FFFFFF"/>
              <w:spacing w:before="0" w:beforeAutospacing="0" w:after="0" w:afterAutospacing="0"/>
              <w:ind w:firstLine="448"/>
              <w:jc w:val="both"/>
              <w:rPr>
                <w:rStyle w:val="rvts9"/>
                <w:bCs/>
                <w:sz w:val="28"/>
              </w:rPr>
            </w:pPr>
            <w:r w:rsidRPr="002928D1">
              <w:rPr>
                <w:rStyle w:val="rvts9"/>
                <w:b/>
                <w:bCs/>
                <w:sz w:val="28"/>
              </w:rPr>
              <w:lastRenderedPageBreak/>
              <w:t>Стаття 244.</w:t>
            </w:r>
            <w:r w:rsidRPr="002928D1">
              <w:rPr>
                <w:rStyle w:val="rvts9"/>
                <w:bCs/>
                <w:sz w:val="28"/>
              </w:rPr>
              <w:t xml:space="preserve"> Розгляд слідчим суддею клопотання про проведення експертизи</w:t>
            </w:r>
          </w:p>
          <w:p w:rsidR="002928D1" w:rsidRPr="002928D1" w:rsidRDefault="002928D1" w:rsidP="002928D1">
            <w:pPr>
              <w:pStyle w:val="rvps2"/>
              <w:shd w:val="clear" w:color="auto" w:fill="FFFFFF"/>
              <w:spacing w:before="0" w:beforeAutospacing="0" w:after="0" w:afterAutospacing="0"/>
              <w:ind w:firstLine="448"/>
              <w:jc w:val="both"/>
              <w:rPr>
                <w:rStyle w:val="rvts9"/>
                <w:bCs/>
                <w:sz w:val="28"/>
              </w:rPr>
            </w:pPr>
            <w:r w:rsidRPr="002928D1">
              <w:rPr>
                <w:rStyle w:val="rvts9"/>
                <w:bCs/>
                <w:sz w:val="28"/>
              </w:rPr>
              <w:lastRenderedPageBreak/>
              <w:t>1.</w:t>
            </w:r>
            <w:r>
              <w:rPr>
                <w:rStyle w:val="rvts9"/>
                <w:bCs/>
                <w:sz w:val="28"/>
              </w:rPr>
              <w:t> </w:t>
            </w:r>
            <w:r w:rsidRPr="002928D1">
              <w:rPr>
                <w:rStyle w:val="rvts9"/>
                <w:bCs/>
                <w:sz w:val="28"/>
              </w:rPr>
              <w:t xml:space="preserve">Сторона захисту </w:t>
            </w:r>
            <w:r w:rsidRPr="002928D1">
              <w:rPr>
                <w:rStyle w:val="rvts9"/>
                <w:b/>
                <w:bCs/>
                <w:sz w:val="28"/>
              </w:rPr>
              <w:t>та потерпілий мають</w:t>
            </w:r>
            <w:r w:rsidRPr="002928D1">
              <w:rPr>
                <w:rStyle w:val="rvts9"/>
                <w:bCs/>
                <w:sz w:val="28"/>
              </w:rPr>
              <w:t xml:space="preserve"> право звернутися до слідчого судді з клопотанням про проведення експертизи у разі, якщо:</w:t>
            </w:r>
          </w:p>
          <w:p w:rsidR="002928D1" w:rsidRPr="002928D1" w:rsidRDefault="002928D1" w:rsidP="002928D1">
            <w:pPr>
              <w:pStyle w:val="rvps2"/>
              <w:shd w:val="clear" w:color="auto" w:fill="FFFFFF"/>
              <w:spacing w:before="0" w:beforeAutospacing="0" w:after="0" w:afterAutospacing="0"/>
              <w:ind w:firstLine="448"/>
              <w:jc w:val="both"/>
              <w:rPr>
                <w:rStyle w:val="rvts9"/>
                <w:bCs/>
                <w:sz w:val="28"/>
              </w:rPr>
            </w:pPr>
            <w:r w:rsidRPr="002928D1">
              <w:rPr>
                <w:rStyle w:val="rvts9"/>
                <w:bCs/>
                <w:sz w:val="28"/>
              </w:rPr>
              <w:t>1)</w:t>
            </w:r>
            <w:r>
              <w:rPr>
                <w:rStyle w:val="rvts9"/>
                <w:bCs/>
                <w:sz w:val="28"/>
              </w:rPr>
              <w:t> </w:t>
            </w:r>
            <w:r w:rsidRPr="002928D1">
              <w:rPr>
                <w:rStyle w:val="rvts9"/>
                <w:bCs/>
                <w:sz w:val="28"/>
              </w:rPr>
              <w:t xml:space="preserve">для вирішення питань, що мають істотне значення для кримінального провадження, необхідне залучення експерта, проте сторона обвинувачення не залучила його або для вирішення залученим стороною обвинувачення експертом поставлені запитання, що не дозволяють дати повний та належний висновок з питань, для з’ясування яких необхідне проведення експертизи, або існують достатні підстави вважати, що залучений стороною обвинувачення експерт внаслідок відсутності у нього необхідних знань, упередженості чи з інших причин </w:t>
            </w:r>
            <w:proofErr w:type="spellStart"/>
            <w:r w:rsidRPr="002928D1">
              <w:rPr>
                <w:rStyle w:val="rvts9"/>
                <w:bCs/>
                <w:sz w:val="28"/>
              </w:rPr>
              <w:t>надасть</w:t>
            </w:r>
            <w:proofErr w:type="spellEnd"/>
            <w:r w:rsidRPr="002928D1">
              <w:rPr>
                <w:rStyle w:val="rvts9"/>
                <w:bCs/>
                <w:sz w:val="28"/>
              </w:rPr>
              <w:t xml:space="preserve"> або надав неповний чи неправильний висновок;</w:t>
            </w:r>
          </w:p>
          <w:p w:rsidR="002928D1" w:rsidRPr="002928D1" w:rsidRDefault="002928D1" w:rsidP="002928D1">
            <w:pPr>
              <w:pStyle w:val="rvps2"/>
              <w:shd w:val="clear" w:color="auto" w:fill="FFFFFF"/>
              <w:spacing w:before="0" w:beforeAutospacing="0" w:after="0" w:afterAutospacing="0"/>
              <w:ind w:firstLine="448"/>
              <w:jc w:val="both"/>
              <w:rPr>
                <w:rStyle w:val="rvts9"/>
                <w:bCs/>
                <w:sz w:val="28"/>
              </w:rPr>
            </w:pPr>
            <w:r w:rsidRPr="002928D1">
              <w:rPr>
                <w:rStyle w:val="rvts9"/>
                <w:bCs/>
                <w:sz w:val="28"/>
              </w:rPr>
              <w:t>2)</w:t>
            </w:r>
            <w:r>
              <w:rPr>
                <w:rStyle w:val="rvts9"/>
                <w:bCs/>
                <w:sz w:val="28"/>
              </w:rPr>
              <w:t> </w:t>
            </w:r>
            <w:r w:rsidRPr="002928D1">
              <w:rPr>
                <w:rStyle w:val="rvts9"/>
                <w:bCs/>
                <w:sz w:val="28"/>
              </w:rPr>
              <w:t xml:space="preserve">сторона захисту </w:t>
            </w:r>
            <w:r w:rsidRPr="002928D1">
              <w:rPr>
                <w:rStyle w:val="rvts9"/>
                <w:b/>
                <w:bCs/>
                <w:sz w:val="28"/>
              </w:rPr>
              <w:t>та потерпілий</w:t>
            </w:r>
            <w:r w:rsidRPr="002928D1">
              <w:rPr>
                <w:rStyle w:val="rvts9"/>
                <w:bCs/>
                <w:sz w:val="28"/>
              </w:rPr>
              <w:t xml:space="preserve"> не може залучити експерта самостійно через відсутність коштів чи з інших об’єктивних причин.</w:t>
            </w:r>
          </w:p>
          <w:p w:rsidR="00F21AB0" w:rsidRPr="002928D1" w:rsidRDefault="00F21AB0" w:rsidP="00F21AB0">
            <w:pPr>
              <w:pStyle w:val="rvps2"/>
              <w:shd w:val="clear" w:color="auto" w:fill="FFFFFF"/>
              <w:spacing w:before="0" w:beforeAutospacing="0" w:after="0" w:afterAutospacing="0"/>
              <w:ind w:firstLine="448"/>
              <w:jc w:val="both"/>
              <w:rPr>
                <w:rStyle w:val="rvts9"/>
                <w:bCs/>
                <w:sz w:val="28"/>
              </w:rPr>
            </w:pPr>
            <w:r w:rsidRPr="002928D1">
              <w:rPr>
                <w:rStyle w:val="rvts9"/>
                <w:bCs/>
                <w:sz w:val="28"/>
              </w:rPr>
              <w:t>2.</w:t>
            </w:r>
            <w:r>
              <w:rPr>
                <w:rStyle w:val="rvts9"/>
                <w:bCs/>
                <w:sz w:val="28"/>
              </w:rPr>
              <w:t> </w:t>
            </w:r>
            <w:r w:rsidRPr="002928D1">
              <w:rPr>
                <w:rStyle w:val="rvts9"/>
                <w:bCs/>
                <w:sz w:val="28"/>
              </w:rPr>
              <w:t>У клопотанні зазначаються:</w:t>
            </w:r>
          </w:p>
          <w:p w:rsidR="00F21AB0" w:rsidRPr="002928D1" w:rsidRDefault="00F21AB0" w:rsidP="00F21AB0">
            <w:pPr>
              <w:pStyle w:val="rvps2"/>
              <w:shd w:val="clear" w:color="auto" w:fill="FFFFFF"/>
              <w:spacing w:before="0" w:beforeAutospacing="0" w:after="0" w:afterAutospacing="0"/>
              <w:ind w:firstLine="448"/>
              <w:jc w:val="both"/>
              <w:rPr>
                <w:rStyle w:val="rvts9"/>
                <w:bCs/>
                <w:sz w:val="28"/>
              </w:rPr>
            </w:pPr>
            <w:r w:rsidRPr="002928D1">
              <w:rPr>
                <w:rStyle w:val="rvts9"/>
                <w:bCs/>
                <w:sz w:val="28"/>
              </w:rPr>
              <w:t>1)</w:t>
            </w:r>
            <w:r>
              <w:rPr>
                <w:rStyle w:val="rvts9"/>
                <w:bCs/>
                <w:sz w:val="28"/>
              </w:rPr>
              <w:t> </w:t>
            </w:r>
            <w:r w:rsidRPr="002928D1">
              <w:rPr>
                <w:rStyle w:val="rvts9"/>
                <w:bCs/>
                <w:sz w:val="28"/>
              </w:rPr>
              <w:t>короткий виклад обставин кримінального правопорушення, у зв’язку з яким подається клопотання;</w:t>
            </w:r>
          </w:p>
          <w:p w:rsidR="00F21AB0" w:rsidRPr="002928D1" w:rsidRDefault="00F21AB0" w:rsidP="00F21AB0">
            <w:pPr>
              <w:pStyle w:val="rvps2"/>
              <w:shd w:val="clear" w:color="auto" w:fill="FFFFFF"/>
              <w:spacing w:before="0" w:beforeAutospacing="0" w:after="0" w:afterAutospacing="0"/>
              <w:ind w:firstLine="448"/>
              <w:jc w:val="both"/>
              <w:rPr>
                <w:rStyle w:val="rvts9"/>
                <w:bCs/>
                <w:sz w:val="28"/>
              </w:rPr>
            </w:pPr>
            <w:r w:rsidRPr="002928D1">
              <w:rPr>
                <w:rStyle w:val="rvts9"/>
                <w:bCs/>
                <w:sz w:val="28"/>
              </w:rPr>
              <w:t>2)</w:t>
            </w:r>
            <w:r>
              <w:rPr>
                <w:rStyle w:val="rvts9"/>
                <w:bCs/>
                <w:sz w:val="28"/>
              </w:rPr>
              <w:t> </w:t>
            </w:r>
            <w:r w:rsidRPr="002928D1">
              <w:rPr>
                <w:rStyle w:val="rvts9"/>
                <w:bCs/>
                <w:sz w:val="28"/>
              </w:rPr>
              <w:t>правова кваліфікація кримінального правопорушення із зазначенням статті (частини статті) закону України про кримінальну відповідальність;</w:t>
            </w:r>
          </w:p>
          <w:p w:rsidR="00F21AB0" w:rsidRPr="002928D1" w:rsidRDefault="00F21AB0" w:rsidP="00F21AB0">
            <w:pPr>
              <w:pStyle w:val="rvps2"/>
              <w:shd w:val="clear" w:color="auto" w:fill="FFFFFF"/>
              <w:spacing w:before="0" w:beforeAutospacing="0" w:after="0" w:afterAutospacing="0"/>
              <w:ind w:firstLine="448"/>
              <w:jc w:val="both"/>
              <w:rPr>
                <w:rStyle w:val="rvts9"/>
                <w:bCs/>
                <w:sz w:val="28"/>
              </w:rPr>
            </w:pPr>
            <w:r w:rsidRPr="002928D1">
              <w:rPr>
                <w:rStyle w:val="rvts9"/>
                <w:bCs/>
                <w:sz w:val="28"/>
              </w:rPr>
              <w:t>3)</w:t>
            </w:r>
            <w:r>
              <w:rPr>
                <w:rStyle w:val="rvts9"/>
                <w:bCs/>
                <w:sz w:val="28"/>
              </w:rPr>
              <w:t> </w:t>
            </w:r>
            <w:r w:rsidRPr="002928D1">
              <w:rPr>
                <w:rStyle w:val="rvts9"/>
                <w:bCs/>
                <w:sz w:val="28"/>
              </w:rPr>
              <w:t>виклад обставин, якими обґрунтовуються доводи клопотання;</w:t>
            </w:r>
          </w:p>
          <w:p w:rsidR="00F21AB0" w:rsidRPr="002928D1" w:rsidRDefault="00F21AB0" w:rsidP="00F21AB0">
            <w:pPr>
              <w:pStyle w:val="rvps2"/>
              <w:shd w:val="clear" w:color="auto" w:fill="FFFFFF"/>
              <w:spacing w:before="0" w:beforeAutospacing="0" w:after="0" w:afterAutospacing="0"/>
              <w:ind w:firstLine="448"/>
              <w:jc w:val="both"/>
              <w:rPr>
                <w:rStyle w:val="rvts9"/>
                <w:bCs/>
                <w:sz w:val="28"/>
              </w:rPr>
            </w:pPr>
            <w:r w:rsidRPr="002928D1">
              <w:rPr>
                <w:rStyle w:val="rvts9"/>
                <w:bCs/>
                <w:sz w:val="28"/>
              </w:rPr>
              <w:t>4)</w:t>
            </w:r>
            <w:r>
              <w:rPr>
                <w:rStyle w:val="rvts9"/>
                <w:bCs/>
                <w:sz w:val="28"/>
              </w:rPr>
              <w:t> </w:t>
            </w:r>
            <w:r w:rsidRPr="002928D1">
              <w:rPr>
                <w:rStyle w:val="rvts9"/>
                <w:bCs/>
                <w:sz w:val="28"/>
              </w:rPr>
              <w:t>експерт, якого необхідно залучити, або експертна установа, якій необхідно доручити проведення експертизи;</w:t>
            </w:r>
          </w:p>
          <w:p w:rsidR="00F21AB0" w:rsidRPr="002928D1" w:rsidRDefault="00F21AB0" w:rsidP="00F21AB0">
            <w:pPr>
              <w:pStyle w:val="rvps2"/>
              <w:shd w:val="clear" w:color="auto" w:fill="FFFFFF"/>
              <w:spacing w:before="0" w:beforeAutospacing="0" w:after="0" w:afterAutospacing="0"/>
              <w:ind w:firstLine="448"/>
              <w:jc w:val="both"/>
              <w:rPr>
                <w:rStyle w:val="rvts9"/>
                <w:bCs/>
                <w:sz w:val="28"/>
              </w:rPr>
            </w:pPr>
            <w:r w:rsidRPr="002928D1">
              <w:rPr>
                <w:rStyle w:val="rvts9"/>
                <w:bCs/>
                <w:sz w:val="28"/>
              </w:rPr>
              <w:t>5)</w:t>
            </w:r>
            <w:r>
              <w:rPr>
                <w:rStyle w:val="rvts9"/>
                <w:bCs/>
                <w:sz w:val="28"/>
              </w:rPr>
              <w:t> </w:t>
            </w:r>
            <w:r w:rsidRPr="002928D1">
              <w:rPr>
                <w:rStyle w:val="rvts9"/>
                <w:bCs/>
                <w:sz w:val="28"/>
              </w:rPr>
              <w:t>вид експертного дослідження, що необхідно провести, та перелік запитань, які необхідно поставити перед експертом.</w:t>
            </w:r>
          </w:p>
          <w:p w:rsidR="00F21AB0" w:rsidRPr="002928D1" w:rsidRDefault="00F21AB0" w:rsidP="00F21AB0">
            <w:pPr>
              <w:pStyle w:val="rvps2"/>
              <w:shd w:val="clear" w:color="auto" w:fill="FFFFFF"/>
              <w:spacing w:before="0" w:beforeAutospacing="0" w:after="0" w:afterAutospacing="0"/>
              <w:ind w:firstLine="448"/>
              <w:jc w:val="both"/>
              <w:rPr>
                <w:rStyle w:val="rvts9"/>
                <w:bCs/>
                <w:sz w:val="28"/>
              </w:rPr>
            </w:pPr>
            <w:r w:rsidRPr="002928D1">
              <w:rPr>
                <w:rStyle w:val="rvts9"/>
                <w:bCs/>
                <w:sz w:val="28"/>
              </w:rPr>
              <w:lastRenderedPageBreak/>
              <w:t>До клопотання також додаються:</w:t>
            </w:r>
          </w:p>
          <w:p w:rsidR="00F21AB0" w:rsidRPr="002928D1" w:rsidRDefault="00F21AB0" w:rsidP="00F21AB0">
            <w:pPr>
              <w:pStyle w:val="rvps2"/>
              <w:shd w:val="clear" w:color="auto" w:fill="FFFFFF"/>
              <w:spacing w:before="0" w:beforeAutospacing="0" w:after="0" w:afterAutospacing="0"/>
              <w:ind w:firstLine="448"/>
              <w:jc w:val="both"/>
              <w:rPr>
                <w:rStyle w:val="rvts9"/>
                <w:bCs/>
                <w:sz w:val="28"/>
              </w:rPr>
            </w:pPr>
            <w:r w:rsidRPr="002928D1">
              <w:rPr>
                <w:rStyle w:val="rvts9"/>
                <w:bCs/>
                <w:sz w:val="28"/>
              </w:rPr>
              <w:t>копії матеріалів, якими обґрунтовуються доводи клопотання;</w:t>
            </w:r>
          </w:p>
          <w:p w:rsidR="00A95169" w:rsidRPr="00344ABD" w:rsidRDefault="00F21AB0" w:rsidP="00F21AB0">
            <w:pPr>
              <w:pStyle w:val="rvps2"/>
              <w:shd w:val="clear" w:color="auto" w:fill="FFFFFF"/>
              <w:spacing w:before="0" w:beforeAutospacing="0" w:after="0" w:afterAutospacing="0"/>
              <w:ind w:firstLine="448"/>
              <w:jc w:val="both"/>
              <w:rPr>
                <w:rStyle w:val="rvts9"/>
                <w:b/>
                <w:bCs/>
                <w:sz w:val="28"/>
              </w:rPr>
            </w:pPr>
            <w:r w:rsidRPr="002928D1">
              <w:rPr>
                <w:rStyle w:val="rvts9"/>
                <w:bCs/>
                <w:sz w:val="28"/>
              </w:rPr>
              <w:t>копії документів, що підтверджують неможливість самостійного залучення експерта стороною захисту</w:t>
            </w:r>
            <w:r>
              <w:rPr>
                <w:rStyle w:val="rvts9"/>
                <w:bCs/>
                <w:sz w:val="28"/>
              </w:rPr>
              <w:t xml:space="preserve"> </w:t>
            </w:r>
            <w:r w:rsidRPr="00F21AB0">
              <w:rPr>
                <w:rStyle w:val="rvts9"/>
                <w:b/>
                <w:bCs/>
                <w:sz w:val="28"/>
              </w:rPr>
              <w:t>чи потерпілим</w:t>
            </w:r>
            <w:r w:rsidRPr="002928D1">
              <w:rPr>
                <w:rStyle w:val="rvts9"/>
                <w:bCs/>
                <w:sz w:val="28"/>
              </w:rPr>
              <w:t>.</w:t>
            </w:r>
          </w:p>
        </w:tc>
      </w:tr>
      <w:tr w:rsidR="00F21AB0" w:rsidTr="00F45514">
        <w:trPr>
          <w:trHeight w:val="600"/>
          <w:jc w:val="center"/>
        </w:trPr>
        <w:tc>
          <w:tcPr>
            <w:tcW w:w="7366" w:type="dxa"/>
          </w:tcPr>
          <w:p w:rsidR="00F21AB0" w:rsidRPr="00F21AB0" w:rsidRDefault="00F21AB0" w:rsidP="00F21AB0">
            <w:pPr>
              <w:pStyle w:val="rvps2"/>
              <w:shd w:val="clear" w:color="auto" w:fill="FFFFFF"/>
              <w:spacing w:before="0" w:beforeAutospacing="0" w:after="0" w:afterAutospacing="0"/>
              <w:ind w:firstLine="448"/>
              <w:jc w:val="both"/>
              <w:rPr>
                <w:rStyle w:val="rvts9"/>
                <w:bCs/>
                <w:sz w:val="28"/>
              </w:rPr>
            </w:pPr>
            <w:r w:rsidRPr="00F21AB0">
              <w:rPr>
                <w:rStyle w:val="rvts9"/>
                <w:b/>
                <w:bCs/>
                <w:sz w:val="28"/>
              </w:rPr>
              <w:lastRenderedPageBreak/>
              <w:t>Стаття 245.</w:t>
            </w:r>
            <w:r w:rsidRPr="00F21AB0">
              <w:rPr>
                <w:rStyle w:val="rvts9"/>
                <w:bCs/>
                <w:sz w:val="28"/>
              </w:rPr>
              <w:t xml:space="preserve"> Отримання зразків для експертизи</w:t>
            </w:r>
          </w:p>
          <w:p w:rsidR="00F21AB0" w:rsidRDefault="00F21AB0" w:rsidP="00F21AB0">
            <w:pPr>
              <w:pStyle w:val="rvps2"/>
              <w:shd w:val="clear" w:color="auto" w:fill="FFFFFF"/>
              <w:spacing w:before="0" w:beforeAutospacing="0" w:after="0" w:afterAutospacing="0"/>
              <w:ind w:firstLine="448"/>
              <w:jc w:val="both"/>
              <w:rPr>
                <w:rStyle w:val="rvts9"/>
                <w:bCs/>
                <w:sz w:val="28"/>
              </w:rPr>
            </w:pPr>
            <w:r w:rsidRPr="00F21AB0">
              <w:rPr>
                <w:rStyle w:val="rvts9"/>
                <w:bCs/>
                <w:sz w:val="28"/>
              </w:rPr>
              <w:t>1.</w:t>
            </w:r>
            <w:r>
              <w:rPr>
                <w:rStyle w:val="rvts9"/>
                <w:bCs/>
                <w:sz w:val="28"/>
              </w:rPr>
              <w:t> </w:t>
            </w:r>
            <w:r w:rsidRPr="00F21AB0">
              <w:rPr>
                <w:rStyle w:val="rvts9"/>
                <w:bCs/>
                <w:sz w:val="28"/>
              </w:rPr>
              <w:t>У разі необхідності отримання зразків для проведення експертизи вони відбираються стороною кримінального провадження, яка звернулася за проведенням експертизи або за клопотанням якої експертиза призначена слідчим суддею. У випадку, якщо проведення експертизи доручено судом, відібрання зразків для її проведення здійснюється судом або за його дорученням залученим спеціалістом.</w:t>
            </w:r>
          </w:p>
          <w:p w:rsidR="00F21AB0" w:rsidRPr="002928D1" w:rsidRDefault="00F21AB0" w:rsidP="00F21AB0">
            <w:pPr>
              <w:pStyle w:val="rvps2"/>
              <w:shd w:val="clear" w:color="auto" w:fill="FFFFFF"/>
              <w:spacing w:before="0" w:beforeAutospacing="0" w:after="0" w:afterAutospacing="0"/>
              <w:ind w:firstLine="448"/>
              <w:jc w:val="both"/>
              <w:rPr>
                <w:rStyle w:val="rvts9"/>
                <w:b/>
                <w:bCs/>
                <w:sz w:val="28"/>
              </w:rPr>
            </w:pPr>
            <w:r w:rsidRPr="00F21AB0">
              <w:rPr>
                <w:rStyle w:val="rvts9"/>
                <w:bCs/>
                <w:sz w:val="28"/>
              </w:rPr>
              <w:t>2.</w:t>
            </w:r>
            <w:r>
              <w:rPr>
                <w:rStyle w:val="rvts9"/>
                <w:bCs/>
                <w:sz w:val="28"/>
              </w:rPr>
              <w:t> </w:t>
            </w:r>
            <w:r w:rsidRPr="00F21AB0">
              <w:rPr>
                <w:rStyle w:val="rvts9"/>
                <w:bCs/>
                <w:sz w:val="28"/>
              </w:rPr>
              <w:t>Порядок відібрання зразків з речей і документів встановлюється згідно з положеннями про тимчасовий доступ до речей і документів (статті 160-166 цього Кодексу).</w:t>
            </w:r>
          </w:p>
        </w:tc>
        <w:tc>
          <w:tcPr>
            <w:tcW w:w="7513" w:type="dxa"/>
          </w:tcPr>
          <w:p w:rsidR="00F21AB0" w:rsidRPr="00F21AB0" w:rsidRDefault="00F21AB0" w:rsidP="00F21AB0">
            <w:pPr>
              <w:pStyle w:val="rvps2"/>
              <w:shd w:val="clear" w:color="auto" w:fill="FFFFFF"/>
              <w:spacing w:before="0" w:beforeAutospacing="0" w:after="0" w:afterAutospacing="0"/>
              <w:ind w:firstLine="448"/>
              <w:jc w:val="both"/>
              <w:rPr>
                <w:rStyle w:val="rvts9"/>
                <w:bCs/>
                <w:sz w:val="28"/>
              </w:rPr>
            </w:pPr>
            <w:r w:rsidRPr="00F21AB0">
              <w:rPr>
                <w:rStyle w:val="rvts9"/>
                <w:b/>
                <w:bCs/>
                <w:sz w:val="28"/>
              </w:rPr>
              <w:t>Стаття 245.</w:t>
            </w:r>
            <w:r w:rsidRPr="00F21AB0">
              <w:rPr>
                <w:rStyle w:val="rvts9"/>
                <w:bCs/>
                <w:sz w:val="28"/>
              </w:rPr>
              <w:t xml:space="preserve"> Отримання зразків для експертизи</w:t>
            </w:r>
          </w:p>
          <w:p w:rsidR="00F21AB0" w:rsidRPr="00F21AB0" w:rsidRDefault="00F21AB0" w:rsidP="00F21AB0">
            <w:pPr>
              <w:pStyle w:val="rvps2"/>
              <w:shd w:val="clear" w:color="auto" w:fill="FFFFFF"/>
              <w:spacing w:before="0" w:beforeAutospacing="0" w:after="0" w:afterAutospacing="0"/>
              <w:ind w:firstLine="448"/>
              <w:jc w:val="both"/>
              <w:rPr>
                <w:rStyle w:val="rvts9"/>
                <w:bCs/>
                <w:sz w:val="28"/>
              </w:rPr>
            </w:pPr>
            <w:r w:rsidRPr="00F21AB0">
              <w:rPr>
                <w:rStyle w:val="rvts9"/>
                <w:bCs/>
                <w:sz w:val="28"/>
              </w:rPr>
              <w:t>1.</w:t>
            </w:r>
            <w:r>
              <w:rPr>
                <w:rStyle w:val="rvts9"/>
                <w:bCs/>
                <w:sz w:val="28"/>
              </w:rPr>
              <w:t> </w:t>
            </w:r>
            <w:r w:rsidRPr="00F21AB0">
              <w:rPr>
                <w:rStyle w:val="rvts9"/>
                <w:bCs/>
                <w:sz w:val="28"/>
              </w:rPr>
              <w:t>У разі необхідності отримання зразків для проведення експертизи вони відбираються стороною кримінального провадження, яка звернулася за проведенням експертизи або за клопотанням якої експертиза призначена слідчим суддею. У випадку, якщо проведення експертизи доручено судом, відібрання зразків для її проведення здійснюється судом або за його дорученням залученим спеціалістом.</w:t>
            </w:r>
          </w:p>
          <w:p w:rsidR="00F21AB0" w:rsidRPr="00F21AB0" w:rsidRDefault="00F21AB0" w:rsidP="00F21AB0">
            <w:pPr>
              <w:pStyle w:val="rvps2"/>
              <w:shd w:val="clear" w:color="auto" w:fill="FFFFFF"/>
              <w:spacing w:before="0" w:beforeAutospacing="0" w:after="0" w:afterAutospacing="0"/>
              <w:ind w:firstLine="448"/>
              <w:jc w:val="both"/>
              <w:rPr>
                <w:rStyle w:val="rvts9"/>
                <w:b/>
                <w:bCs/>
                <w:sz w:val="28"/>
              </w:rPr>
            </w:pPr>
            <w:r w:rsidRPr="00F21AB0">
              <w:rPr>
                <w:rStyle w:val="rvts9"/>
                <w:b/>
                <w:bCs/>
                <w:sz w:val="28"/>
              </w:rPr>
              <w:t>2. </w:t>
            </w:r>
            <w:r w:rsidRPr="008226A8">
              <w:rPr>
                <w:rStyle w:val="rvts9"/>
                <w:bCs/>
                <w:sz w:val="28"/>
              </w:rPr>
              <w:t>Порядок відібрання зразків</w:t>
            </w:r>
            <w:r w:rsidRPr="00F21AB0">
              <w:rPr>
                <w:rStyle w:val="rvts9"/>
                <w:b/>
                <w:bCs/>
                <w:sz w:val="28"/>
              </w:rPr>
              <w:t xml:space="preserve"> речовин, </w:t>
            </w:r>
            <w:r w:rsidRPr="00135769">
              <w:rPr>
                <w:rStyle w:val="rvts9"/>
                <w:bCs/>
                <w:sz w:val="28"/>
              </w:rPr>
              <w:t>речей і документів встановлюється згідно з положення</w:t>
            </w:r>
            <w:r w:rsidRPr="008226A8">
              <w:rPr>
                <w:rStyle w:val="rvts9"/>
                <w:bCs/>
                <w:sz w:val="28"/>
              </w:rPr>
              <w:t>ми про тимчасовий доступ до речей і документів (статті 160-166 цього Кодексу).</w:t>
            </w:r>
            <w:r w:rsidRPr="00F21AB0">
              <w:rPr>
                <w:rStyle w:val="rvts9"/>
                <w:b/>
                <w:bCs/>
                <w:sz w:val="28"/>
              </w:rPr>
              <w:t xml:space="preserve"> У разі необхідності відібрання зразків писемного та усного мовлення, голосу, почерку та інших рухових навичок особи, слідчий, прокурор приймає відповідне рішення у формі постанови.</w:t>
            </w:r>
          </w:p>
        </w:tc>
      </w:tr>
      <w:tr w:rsidR="00966C17" w:rsidTr="00F45514">
        <w:trPr>
          <w:trHeight w:val="600"/>
          <w:jc w:val="center"/>
        </w:trPr>
        <w:tc>
          <w:tcPr>
            <w:tcW w:w="14879" w:type="dxa"/>
            <w:gridSpan w:val="2"/>
            <w:vAlign w:val="center"/>
          </w:tcPr>
          <w:p w:rsidR="00966C17" w:rsidRPr="00966C17" w:rsidRDefault="00966C17" w:rsidP="00966C17">
            <w:pPr>
              <w:pStyle w:val="rvps2"/>
              <w:shd w:val="clear" w:color="auto" w:fill="FFFFFF"/>
              <w:spacing w:before="0" w:beforeAutospacing="0" w:after="0" w:afterAutospacing="0"/>
              <w:ind w:firstLine="29"/>
              <w:jc w:val="center"/>
              <w:rPr>
                <w:rStyle w:val="rvts9"/>
                <w:b/>
                <w:bCs/>
                <w:sz w:val="28"/>
              </w:rPr>
            </w:pPr>
            <w:r w:rsidRPr="00966C17">
              <w:rPr>
                <w:b/>
                <w:sz w:val="28"/>
                <w:szCs w:val="28"/>
              </w:rPr>
              <w:t>Кодекс України про адміністративні правопорушення</w:t>
            </w:r>
          </w:p>
        </w:tc>
      </w:tr>
      <w:tr w:rsidR="00604BA7" w:rsidTr="00F45514">
        <w:trPr>
          <w:trHeight w:val="600"/>
          <w:jc w:val="center"/>
        </w:trPr>
        <w:tc>
          <w:tcPr>
            <w:tcW w:w="7366" w:type="dxa"/>
          </w:tcPr>
          <w:p w:rsidR="00742EDA" w:rsidRPr="00742EDA" w:rsidRDefault="00742EDA" w:rsidP="00742EDA">
            <w:pPr>
              <w:pStyle w:val="rvps2"/>
              <w:shd w:val="clear" w:color="auto" w:fill="FFFFFF"/>
              <w:spacing w:before="0" w:beforeAutospacing="0" w:after="0" w:afterAutospacing="0"/>
              <w:ind w:firstLine="448"/>
              <w:jc w:val="both"/>
              <w:rPr>
                <w:rStyle w:val="rvts9"/>
                <w:bCs/>
                <w:sz w:val="28"/>
              </w:rPr>
            </w:pPr>
            <w:r w:rsidRPr="00742EDA">
              <w:rPr>
                <w:rStyle w:val="rvts9"/>
                <w:b/>
                <w:bCs/>
                <w:sz w:val="28"/>
              </w:rPr>
              <w:t>Стаття 273.</w:t>
            </w:r>
            <w:r w:rsidRPr="00742EDA">
              <w:rPr>
                <w:rStyle w:val="rvts9"/>
                <w:bCs/>
                <w:sz w:val="28"/>
              </w:rPr>
              <w:t xml:space="preserve"> Експерт</w:t>
            </w:r>
          </w:p>
          <w:p w:rsidR="00742EDA" w:rsidRPr="00742EDA" w:rsidRDefault="00742EDA" w:rsidP="00742EDA">
            <w:pPr>
              <w:pStyle w:val="rvps2"/>
              <w:shd w:val="clear" w:color="auto" w:fill="FFFFFF"/>
              <w:spacing w:before="0" w:beforeAutospacing="0" w:after="0" w:afterAutospacing="0"/>
              <w:ind w:firstLine="448"/>
              <w:jc w:val="both"/>
              <w:rPr>
                <w:rStyle w:val="rvts9"/>
                <w:bCs/>
                <w:sz w:val="28"/>
              </w:rPr>
            </w:pPr>
            <w:r w:rsidRPr="00742EDA">
              <w:rPr>
                <w:rStyle w:val="rvts9"/>
                <w:bCs/>
                <w:sz w:val="28"/>
              </w:rPr>
              <w:t xml:space="preserve">Експерт призначається органом (посадовою особою), у провадженні якого перебуває справа про адміністративне правопорушення, у разі коли виникає потреба в спеціальних знаннях, у тому числі для визначення розміру майнової шкоди, заподіяної адміністративним правопорушенням, а також суми грошей, одержаних внаслідок вчинення </w:t>
            </w:r>
            <w:r w:rsidRPr="00742EDA">
              <w:rPr>
                <w:rStyle w:val="rvts9"/>
                <w:bCs/>
                <w:sz w:val="28"/>
              </w:rPr>
              <w:lastRenderedPageBreak/>
              <w:t>адміністративного правопорушення, які підлягатимуть конфіскації.</w:t>
            </w:r>
          </w:p>
          <w:p w:rsidR="00742EDA" w:rsidRPr="00742EDA" w:rsidRDefault="00742EDA" w:rsidP="00742EDA">
            <w:pPr>
              <w:pStyle w:val="rvps2"/>
              <w:shd w:val="clear" w:color="auto" w:fill="FFFFFF"/>
              <w:spacing w:before="0" w:beforeAutospacing="0" w:after="0" w:afterAutospacing="0"/>
              <w:ind w:firstLine="448"/>
              <w:jc w:val="both"/>
              <w:rPr>
                <w:rStyle w:val="rvts9"/>
                <w:bCs/>
                <w:sz w:val="28"/>
              </w:rPr>
            </w:pPr>
            <w:r w:rsidRPr="00742EDA">
              <w:rPr>
                <w:rStyle w:val="rvts9"/>
                <w:bCs/>
                <w:sz w:val="28"/>
              </w:rPr>
              <w:t>Експерт зобов’язаний з’явитися на виклик органу (посадової особи) і дати об’єктивний висновок у поставлених перед ним питаннях.</w:t>
            </w:r>
          </w:p>
          <w:p w:rsidR="00604BA7" w:rsidRPr="00F21AB0" w:rsidRDefault="00742EDA" w:rsidP="00742EDA">
            <w:pPr>
              <w:pStyle w:val="rvps2"/>
              <w:shd w:val="clear" w:color="auto" w:fill="FFFFFF"/>
              <w:spacing w:before="0" w:beforeAutospacing="0" w:after="0" w:afterAutospacing="0"/>
              <w:ind w:firstLine="448"/>
              <w:jc w:val="both"/>
              <w:rPr>
                <w:rStyle w:val="rvts9"/>
                <w:b/>
                <w:bCs/>
                <w:sz w:val="28"/>
              </w:rPr>
            </w:pPr>
            <w:r w:rsidRPr="00742EDA">
              <w:rPr>
                <w:rStyle w:val="rvts9"/>
                <w:bCs/>
                <w:sz w:val="28"/>
              </w:rPr>
              <w:t>Експерт має право знайомитися з матеріалами справи, що стосуються предмета експертизи, заявляти клопотання про надання йому додаткових матеріалів, необхідних для дачі висновку; з дозволу органу (посадової особи), в провадженні якого перебуває справа про адміністративне правопорушення, ставити особі, яка притягається до відповідальності, потерпілому, свідкам запитання, що стосуються предмета експертизи; бути присутнім при розгляді справи.</w:t>
            </w:r>
          </w:p>
        </w:tc>
        <w:tc>
          <w:tcPr>
            <w:tcW w:w="7513" w:type="dxa"/>
          </w:tcPr>
          <w:p w:rsidR="00742EDA" w:rsidRPr="00742EDA" w:rsidRDefault="00742EDA" w:rsidP="00742EDA">
            <w:pPr>
              <w:pStyle w:val="rvps2"/>
              <w:shd w:val="clear" w:color="auto" w:fill="FFFFFF"/>
              <w:spacing w:before="0" w:beforeAutospacing="0" w:after="0" w:afterAutospacing="0"/>
              <w:ind w:firstLine="448"/>
              <w:jc w:val="both"/>
              <w:rPr>
                <w:rStyle w:val="rvts9"/>
                <w:bCs/>
                <w:sz w:val="28"/>
              </w:rPr>
            </w:pPr>
            <w:r w:rsidRPr="00742EDA">
              <w:rPr>
                <w:rStyle w:val="rvts9"/>
                <w:b/>
                <w:bCs/>
                <w:sz w:val="28"/>
              </w:rPr>
              <w:lastRenderedPageBreak/>
              <w:t>Стаття 273.</w:t>
            </w:r>
            <w:r w:rsidRPr="00742EDA">
              <w:rPr>
                <w:rStyle w:val="rvts9"/>
                <w:bCs/>
                <w:sz w:val="28"/>
              </w:rPr>
              <w:t xml:space="preserve"> Експерт</w:t>
            </w:r>
          </w:p>
          <w:p w:rsidR="00742EDA" w:rsidRPr="00742EDA" w:rsidRDefault="00742EDA" w:rsidP="00742EDA">
            <w:pPr>
              <w:pStyle w:val="rvps2"/>
              <w:shd w:val="clear" w:color="auto" w:fill="FFFFFF"/>
              <w:spacing w:before="0" w:beforeAutospacing="0" w:after="0" w:afterAutospacing="0"/>
              <w:ind w:firstLine="448"/>
              <w:jc w:val="both"/>
              <w:rPr>
                <w:rStyle w:val="rvts9"/>
                <w:bCs/>
                <w:sz w:val="28"/>
              </w:rPr>
            </w:pPr>
            <w:r w:rsidRPr="00742EDA">
              <w:rPr>
                <w:rStyle w:val="rvts9"/>
                <w:bCs/>
                <w:sz w:val="28"/>
              </w:rPr>
              <w:t xml:space="preserve">Експерт призначається органом (посадовою особою), у провадженні якого перебуває справа про адміністративне правопорушення, у разі коли виникає потреба в спеціальних знаннях, у тому числі для визначення розміру майнової шкоди, заподіяної адміністративним правопорушенням, а також суми грошей, одержаних внаслідок вчинення </w:t>
            </w:r>
            <w:r w:rsidRPr="00742EDA">
              <w:rPr>
                <w:rStyle w:val="rvts9"/>
                <w:bCs/>
                <w:sz w:val="28"/>
              </w:rPr>
              <w:lastRenderedPageBreak/>
              <w:t>адміністративного правопорушення, які підлягатимуть конфіскації.</w:t>
            </w:r>
          </w:p>
          <w:p w:rsidR="00742EDA" w:rsidRPr="00742EDA" w:rsidRDefault="00742EDA" w:rsidP="00742EDA">
            <w:pPr>
              <w:pStyle w:val="rvps2"/>
              <w:shd w:val="clear" w:color="auto" w:fill="FFFFFF"/>
              <w:spacing w:before="0" w:beforeAutospacing="0" w:after="0" w:afterAutospacing="0"/>
              <w:ind w:firstLine="448"/>
              <w:jc w:val="both"/>
              <w:rPr>
                <w:rStyle w:val="rvts9"/>
                <w:bCs/>
                <w:sz w:val="28"/>
              </w:rPr>
            </w:pPr>
            <w:r w:rsidRPr="00742EDA">
              <w:rPr>
                <w:rStyle w:val="rvts9"/>
                <w:bCs/>
                <w:sz w:val="28"/>
              </w:rPr>
              <w:t>Експерт зобов’язаний з’явитися на виклик органу (посадової особи) і дати об’єктивний висновок у поставлених перед ним питаннях.</w:t>
            </w:r>
          </w:p>
          <w:p w:rsidR="00742EDA" w:rsidRDefault="00742EDA" w:rsidP="00742EDA">
            <w:pPr>
              <w:pStyle w:val="rvps2"/>
              <w:shd w:val="clear" w:color="auto" w:fill="FFFFFF"/>
              <w:spacing w:before="0" w:beforeAutospacing="0" w:after="0" w:afterAutospacing="0"/>
              <w:ind w:firstLine="448"/>
              <w:jc w:val="both"/>
              <w:rPr>
                <w:rStyle w:val="rvts9"/>
                <w:bCs/>
                <w:sz w:val="28"/>
              </w:rPr>
            </w:pPr>
            <w:r w:rsidRPr="00742EDA">
              <w:rPr>
                <w:rStyle w:val="rvts9"/>
                <w:bCs/>
                <w:sz w:val="28"/>
              </w:rPr>
              <w:t>Експерт має право знайомитися з матеріалами справи, що стосуються предмета експертизи, заявляти клопотання про надання йому додаткових матеріалів, необхідних для дачі висновку; з дозволу органу (посадової особи), в провадженні якого перебуває справа про адміністративне правопорушення, ставити особі, яка притягається до відповідальності, потерпілому, свідкам запитання, що стосуються предмета експертизи; бут</w:t>
            </w:r>
            <w:r>
              <w:rPr>
                <w:rStyle w:val="rvts9"/>
                <w:bCs/>
                <w:sz w:val="28"/>
              </w:rPr>
              <w:t>и присутнім при розгляді справи.</w:t>
            </w:r>
          </w:p>
          <w:p w:rsidR="00604BA7" w:rsidRPr="0042714F" w:rsidRDefault="00742EDA" w:rsidP="0042714F">
            <w:pPr>
              <w:pStyle w:val="rvps2"/>
              <w:shd w:val="clear" w:color="auto" w:fill="FFFFFF"/>
              <w:spacing w:before="0" w:beforeAutospacing="0" w:after="0" w:afterAutospacing="0"/>
              <w:ind w:firstLine="448"/>
              <w:jc w:val="both"/>
              <w:rPr>
                <w:rStyle w:val="rvts9"/>
                <w:b/>
                <w:bCs/>
                <w:sz w:val="28"/>
              </w:rPr>
            </w:pPr>
            <w:r w:rsidRPr="0042714F">
              <w:rPr>
                <w:rStyle w:val="rvts9"/>
                <w:b/>
                <w:bCs/>
                <w:sz w:val="28"/>
              </w:rPr>
              <w:t xml:space="preserve">Інші вимоги до експерта, його права, обов’язки визначаються Законом України </w:t>
            </w:r>
            <w:r w:rsidR="00135769" w:rsidRPr="00345F8F">
              <w:rPr>
                <w:bCs/>
                <w:sz w:val="28"/>
                <w:szCs w:val="28"/>
              </w:rPr>
              <w:t>"</w:t>
            </w:r>
            <w:r w:rsidRPr="0042714F">
              <w:rPr>
                <w:rStyle w:val="rvts9"/>
                <w:b/>
                <w:bCs/>
                <w:sz w:val="28"/>
              </w:rPr>
              <w:t>Про судово-експертну діяльність</w:t>
            </w:r>
            <w:r w:rsidR="00135769" w:rsidRPr="00345F8F">
              <w:rPr>
                <w:bCs/>
                <w:sz w:val="28"/>
                <w:szCs w:val="28"/>
              </w:rPr>
              <w:t>"</w:t>
            </w:r>
            <w:r w:rsidR="00135769">
              <w:rPr>
                <w:bCs/>
                <w:sz w:val="28"/>
                <w:szCs w:val="28"/>
              </w:rPr>
              <w:t>.</w:t>
            </w:r>
          </w:p>
        </w:tc>
      </w:tr>
      <w:tr w:rsidR="0042714F" w:rsidTr="00F45514">
        <w:trPr>
          <w:trHeight w:val="600"/>
          <w:jc w:val="center"/>
        </w:trPr>
        <w:tc>
          <w:tcPr>
            <w:tcW w:w="7366" w:type="dxa"/>
          </w:tcPr>
          <w:p w:rsidR="0042714F" w:rsidRPr="00742EDA" w:rsidRDefault="00671686" w:rsidP="00742EDA">
            <w:pPr>
              <w:pStyle w:val="rvps2"/>
              <w:shd w:val="clear" w:color="auto" w:fill="FFFFFF"/>
              <w:spacing w:before="0" w:beforeAutospacing="0" w:after="0" w:afterAutospacing="0"/>
              <w:ind w:firstLine="448"/>
              <w:jc w:val="both"/>
              <w:rPr>
                <w:rStyle w:val="rvts9"/>
                <w:b/>
                <w:bCs/>
                <w:sz w:val="28"/>
              </w:rPr>
            </w:pPr>
            <w:r>
              <w:rPr>
                <w:rStyle w:val="rvts9"/>
                <w:b/>
                <w:bCs/>
                <w:sz w:val="28"/>
              </w:rPr>
              <w:lastRenderedPageBreak/>
              <w:t>Норми немає</w:t>
            </w:r>
          </w:p>
        </w:tc>
        <w:tc>
          <w:tcPr>
            <w:tcW w:w="7513" w:type="dxa"/>
          </w:tcPr>
          <w:p w:rsidR="00671686" w:rsidRPr="00671686" w:rsidRDefault="00671686" w:rsidP="00671686">
            <w:pPr>
              <w:pStyle w:val="rvps2"/>
              <w:shd w:val="clear" w:color="auto" w:fill="FFFFFF"/>
              <w:spacing w:before="0" w:beforeAutospacing="0" w:after="0" w:afterAutospacing="0"/>
              <w:ind w:firstLine="448"/>
              <w:jc w:val="both"/>
              <w:rPr>
                <w:rStyle w:val="rvts9"/>
                <w:b/>
                <w:bCs/>
                <w:sz w:val="28"/>
              </w:rPr>
            </w:pPr>
            <w:r w:rsidRPr="00671686">
              <w:rPr>
                <w:rStyle w:val="rvts9"/>
                <w:b/>
                <w:bCs/>
                <w:sz w:val="28"/>
              </w:rPr>
              <w:t xml:space="preserve">Стаття </w:t>
            </w:r>
            <w:r w:rsidRPr="00135769">
              <w:rPr>
                <w:rStyle w:val="rvts9"/>
                <w:b/>
                <w:bCs/>
                <w:sz w:val="28"/>
              </w:rPr>
              <w:t>273</w:t>
            </w:r>
            <w:r w:rsidR="00135769" w:rsidRPr="00135769">
              <w:rPr>
                <w:rStyle w:val="rvts9"/>
                <w:b/>
                <w:bCs/>
                <w:sz w:val="28"/>
              </w:rPr>
              <w:t>-</w:t>
            </w:r>
            <w:r w:rsidRPr="00135769">
              <w:rPr>
                <w:rStyle w:val="rvts9"/>
                <w:b/>
                <w:bCs/>
                <w:sz w:val="28"/>
              </w:rPr>
              <w:t>1.</w:t>
            </w:r>
            <w:r w:rsidRPr="00671686">
              <w:rPr>
                <w:rStyle w:val="rvts9"/>
                <w:bCs/>
                <w:sz w:val="28"/>
              </w:rPr>
              <w:t xml:space="preserve"> </w:t>
            </w:r>
            <w:r w:rsidRPr="00671686">
              <w:rPr>
                <w:rStyle w:val="rvts9"/>
                <w:b/>
                <w:bCs/>
                <w:sz w:val="28"/>
              </w:rPr>
              <w:t>Роз’яснення прав і обов’язків експерта, присяга експерта</w:t>
            </w:r>
          </w:p>
          <w:p w:rsidR="00671686" w:rsidRPr="00671686" w:rsidRDefault="00671686" w:rsidP="00671686">
            <w:pPr>
              <w:pStyle w:val="rvps2"/>
              <w:shd w:val="clear" w:color="auto" w:fill="FFFFFF"/>
              <w:spacing w:before="0" w:beforeAutospacing="0" w:after="0" w:afterAutospacing="0"/>
              <w:ind w:firstLine="448"/>
              <w:jc w:val="both"/>
              <w:rPr>
                <w:rStyle w:val="rvts9"/>
                <w:b/>
                <w:bCs/>
                <w:sz w:val="28"/>
              </w:rPr>
            </w:pPr>
            <w:r w:rsidRPr="00671686">
              <w:rPr>
                <w:rStyle w:val="rvts9"/>
                <w:b/>
                <w:bCs/>
                <w:sz w:val="28"/>
              </w:rPr>
              <w:t>1.</w:t>
            </w:r>
            <w:r>
              <w:rPr>
                <w:rStyle w:val="rvts9"/>
                <w:b/>
                <w:bCs/>
                <w:sz w:val="28"/>
              </w:rPr>
              <w:t> </w:t>
            </w:r>
            <w:r w:rsidRPr="00671686">
              <w:rPr>
                <w:rStyle w:val="rvts9"/>
                <w:b/>
                <w:bCs/>
                <w:sz w:val="28"/>
              </w:rPr>
              <w:t>Головуючий у судовому засіданні роз’яснює експерту його права та обов’язки, встановлені статтею 273 цього Кодексу, і попереджає його під розписку про кримінальну відповідальність за завідомо неправдивий висновок та за відмову без поважних причин від виконання покладених на нього обов’язків.</w:t>
            </w:r>
          </w:p>
          <w:p w:rsidR="00671686" w:rsidRPr="00671686" w:rsidRDefault="00671686" w:rsidP="00671686">
            <w:pPr>
              <w:pStyle w:val="rvps2"/>
              <w:shd w:val="clear" w:color="auto" w:fill="FFFFFF"/>
              <w:spacing w:before="0" w:beforeAutospacing="0" w:after="0" w:afterAutospacing="0"/>
              <w:ind w:firstLine="448"/>
              <w:jc w:val="both"/>
              <w:rPr>
                <w:rStyle w:val="rvts9"/>
                <w:b/>
                <w:bCs/>
                <w:sz w:val="28"/>
              </w:rPr>
            </w:pPr>
            <w:r w:rsidRPr="00671686">
              <w:rPr>
                <w:rStyle w:val="rvts9"/>
                <w:b/>
                <w:bCs/>
                <w:sz w:val="28"/>
              </w:rPr>
              <w:t>2.</w:t>
            </w:r>
            <w:r>
              <w:rPr>
                <w:rStyle w:val="rvts9"/>
                <w:b/>
                <w:bCs/>
                <w:sz w:val="28"/>
              </w:rPr>
              <w:t> </w:t>
            </w:r>
            <w:r w:rsidRPr="00671686">
              <w:rPr>
                <w:rStyle w:val="rvts9"/>
                <w:b/>
                <w:bCs/>
                <w:sz w:val="28"/>
              </w:rPr>
              <w:t>Головуючий приводить експерта до такої присяги:</w:t>
            </w:r>
          </w:p>
          <w:p w:rsidR="00671686" w:rsidRPr="00671686" w:rsidRDefault="00135769" w:rsidP="00671686">
            <w:pPr>
              <w:pStyle w:val="rvps2"/>
              <w:shd w:val="clear" w:color="auto" w:fill="FFFFFF"/>
              <w:spacing w:before="0" w:beforeAutospacing="0" w:after="0" w:afterAutospacing="0"/>
              <w:ind w:firstLine="448"/>
              <w:jc w:val="both"/>
              <w:rPr>
                <w:rStyle w:val="rvts9"/>
                <w:b/>
                <w:bCs/>
                <w:sz w:val="28"/>
              </w:rPr>
            </w:pPr>
            <w:r w:rsidRPr="00345F8F">
              <w:rPr>
                <w:bCs/>
                <w:sz w:val="28"/>
                <w:szCs w:val="28"/>
              </w:rPr>
              <w:t>"</w:t>
            </w:r>
            <w:r w:rsidR="00671686" w:rsidRPr="00671686">
              <w:rPr>
                <w:rStyle w:val="rvts9"/>
                <w:b/>
                <w:bCs/>
                <w:sz w:val="28"/>
              </w:rPr>
              <w:t>Я, (прізвище, ім’я, по батькові), присягаю сумлінно виконувати обов’язки експерта, використовуючи всі свої професійні можливості</w:t>
            </w:r>
            <w:r w:rsidRPr="00345F8F">
              <w:rPr>
                <w:bCs/>
                <w:sz w:val="28"/>
                <w:szCs w:val="28"/>
              </w:rPr>
              <w:t>"</w:t>
            </w:r>
            <w:r w:rsidR="00671686" w:rsidRPr="00671686">
              <w:rPr>
                <w:rStyle w:val="rvts9"/>
                <w:b/>
                <w:bCs/>
                <w:sz w:val="28"/>
              </w:rPr>
              <w:t>.</w:t>
            </w:r>
          </w:p>
          <w:p w:rsidR="00671686" w:rsidRPr="00671686" w:rsidRDefault="00671686" w:rsidP="00671686">
            <w:pPr>
              <w:pStyle w:val="rvps2"/>
              <w:shd w:val="clear" w:color="auto" w:fill="FFFFFF"/>
              <w:spacing w:before="0" w:beforeAutospacing="0" w:after="0" w:afterAutospacing="0"/>
              <w:ind w:firstLine="448"/>
              <w:jc w:val="both"/>
              <w:rPr>
                <w:rStyle w:val="rvts9"/>
                <w:b/>
                <w:bCs/>
                <w:sz w:val="28"/>
              </w:rPr>
            </w:pPr>
            <w:r w:rsidRPr="00671686">
              <w:rPr>
                <w:rStyle w:val="rvts9"/>
                <w:b/>
                <w:bCs/>
                <w:sz w:val="28"/>
              </w:rPr>
              <w:lastRenderedPageBreak/>
              <w:t>3.</w:t>
            </w:r>
            <w:r>
              <w:rPr>
                <w:rStyle w:val="rvts9"/>
                <w:b/>
                <w:bCs/>
                <w:sz w:val="28"/>
              </w:rPr>
              <w:t> </w:t>
            </w:r>
            <w:r w:rsidRPr="00671686">
              <w:rPr>
                <w:rStyle w:val="rvts9"/>
                <w:b/>
                <w:bCs/>
                <w:sz w:val="28"/>
              </w:rPr>
              <w:t>Присяга проголошується експертом усно, після чого він підписує текст присяги. Дія присяги поширюється і на ті випадки, коли висновок був складений до її проголошення. Підписаний експертом текст присяги та розписка приєднуються до справи.</w:t>
            </w:r>
          </w:p>
          <w:p w:rsidR="0042714F" w:rsidRPr="00742EDA" w:rsidRDefault="00671686" w:rsidP="00671686">
            <w:pPr>
              <w:pStyle w:val="rvps2"/>
              <w:shd w:val="clear" w:color="auto" w:fill="FFFFFF"/>
              <w:spacing w:before="0" w:beforeAutospacing="0" w:after="0" w:afterAutospacing="0"/>
              <w:ind w:firstLine="448"/>
              <w:jc w:val="both"/>
              <w:rPr>
                <w:rStyle w:val="rvts9"/>
                <w:b/>
                <w:bCs/>
                <w:sz w:val="28"/>
              </w:rPr>
            </w:pPr>
            <w:r w:rsidRPr="00671686">
              <w:rPr>
                <w:rStyle w:val="rvts9"/>
                <w:b/>
                <w:bCs/>
                <w:sz w:val="28"/>
              </w:rPr>
              <w:t>4.</w:t>
            </w:r>
            <w:r>
              <w:rPr>
                <w:rStyle w:val="rvts9"/>
                <w:b/>
                <w:bCs/>
                <w:sz w:val="28"/>
              </w:rPr>
              <w:t> </w:t>
            </w:r>
            <w:r w:rsidRPr="00671686">
              <w:rPr>
                <w:rStyle w:val="rvts9"/>
                <w:b/>
                <w:bCs/>
                <w:sz w:val="28"/>
              </w:rPr>
              <w:t>Експертам, які працюють у державних спеціалізованих судово-експертних установах, роз’яснення прав і обов’язків експерта та приведення його до присяги здійснюються керівником установи після присвоєння кваліфікації судового експерта. Засвідчені печаткою державної спеціалізованої судово-експертної установи копії тексту присяги і розписки про ознайомлення з правами та обов’язками експерта і про кримінальну відповідальність за завідомо неправдивий висновок, за відмову без поважних причин від виконання покладених на нього обов’язків подаються на вимогу суду.</w:t>
            </w:r>
          </w:p>
        </w:tc>
      </w:tr>
    </w:tbl>
    <w:p w:rsidR="001021B4" w:rsidRDefault="001021B4" w:rsidP="001021B4"/>
    <w:p w:rsidR="00F45514" w:rsidRDefault="00F45514" w:rsidP="00F45514">
      <w:pPr>
        <w:ind w:right="57"/>
        <w:jc w:val="both"/>
        <w:rPr>
          <w:color w:val="000000"/>
          <w:sz w:val="28"/>
          <w:szCs w:val="28"/>
          <w:lang w:eastAsia="uk-UA"/>
        </w:rPr>
      </w:pPr>
    </w:p>
    <w:p w:rsidR="00F45514" w:rsidRDefault="00F45514" w:rsidP="00F45514">
      <w:pPr>
        <w:ind w:right="57"/>
        <w:jc w:val="both"/>
        <w:rPr>
          <w:sz w:val="28"/>
          <w:szCs w:val="28"/>
        </w:rPr>
      </w:pPr>
      <w:r w:rsidRPr="002069CE">
        <w:rPr>
          <w:b/>
          <w:sz w:val="28"/>
          <w:szCs w:val="28"/>
        </w:rPr>
        <w:t>Народний депутат України</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_______________</w:t>
      </w:r>
    </w:p>
    <w:p w:rsidR="00F45514" w:rsidRPr="00C16058" w:rsidRDefault="00F45514" w:rsidP="00F45514">
      <w:pPr>
        <w:ind w:left="7090" w:right="57" w:firstLine="709"/>
        <w:jc w:val="both"/>
        <w:rPr>
          <w:sz w:val="28"/>
          <w:szCs w:val="28"/>
        </w:rPr>
      </w:pPr>
      <w:r>
        <w:rPr>
          <w:sz w:val="28"/>
          <w:szCs w:val="28"/>
        </w:rPr>
        <w:t xml:space="preserve">                                                                             </w:t>
      </w:r>
      <w:r w:rsidRPr="002069CE">
        <w:rPr>
          <w:sz w:val="28"/>
          <w:szCs w:val="28"/>
        </w:rPr>
        <w:t>та інші</w:t>
      </w:r>
    </w:p>
    <w:p w:rsidR="00DD737D" w:rsidRPr="00DD737D" w:rsidRDefault="00DD737D" w:rsidP="001021B4">
      <w:pPr>
        <w:rPr>
          <w:b/>
          <w:sz w:val="28"/>
        </w:rPr>
      </w:pPr>
    </w:p>
    <w:sectPr w:rsidR="00DD737D" w:rsidRPr="00DD737D" w:rsidSect="008E74C6">
      <w:headerReference w:type="default" r:id="rId9"/>
      <w:pgSz w:w="16838" w:h="11906" w:orient="landscape"/>
      <w:pgMar w:top="85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3DD6" w:rsidRDefault="00363DD6" w:rsidP="00A95169">
      <w:r>
        <w:separator/>
      </w:r>
    </w:p>
  </w:endnote>
  <w:endnote w:type="continuationSeparator" w:id="0">
    <w:p w:rsidR="00363DD6" w:rsidRDefault="00363DD6" w:rsidP="00A95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3DD6" w:rsidRDefault="00363DD6" w:rsidP="00A95169">
      <w:r>
        <w:separator/>
      </w:r>
    </w:p>
  </w:footnote>
  <w:footnote w:type="continuationSeparator" w:id="0">
    <w:p w:rsidR="00363DD6" w:rsidRDefault="00363DD6" w:rsidP="00A951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7163819"/>
      <w:docPartObj>
        <w:docPartGallery w:val="Page Numbers (Top of Page)"/>
        <w:docPartUnique/>
      </w:docPartObj>
    </w:sdtPr>
    <w:sdtEndPr/>
    <w:sdtContent>
      <w:p w:rsidR="00A95169" w:rsidRDefault="00A95169">
        <w:pPr>
          <w:pStyle w:val="a3"/>
          <w:jc w:val="center"/>
        </w:pPr>
        <w:r>
          <w:fldChar w:fldCharType="begin"/>
        </w:r>
        <w:r>
          <w:instrText>PAGE   \* MERGEFORMAT</w:instrText>
        </w:r>
        <w:r>
          <w:fldChar w:fldCharType="separate"/>
        </w:r>
        <w:r w:rsidR="002D26BD" w:rsidRPr="002D26BD">
          <w:rPr>
            <w:noProof/>
            <w:lang w:val="ru-RU"/>
          </w:rPr>
          <w:t>7</w:t>
        </w:r>
        <w:r>
          <w:fldChar w:fldCharType="end"/>
        </w:r>
      </w:p>
    </w:sdtContent>
  </w:sdt>
  <w:p w:rsidR="00A95169" w:rsidRDefault="00A9516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1B4"/>
    <w:rsid w:val="00023B9D"/>
    <w:rsid w:val="000C1FFB"/>
    <w:rsid w:val="00101FFC"/>
    <w:rsid w:val="001021B4"/>
    <w:rsid w:val="00135769"/>
    <w:rsid w:val="0014567B"/>
    <w:rsid w:val="00154C24"/>
    <w:rsid w:val="00170FF1"/>
    <w:rsid w:val="0018351B"/>
    <w:rsid w:val="001A3254"/>
    <w:rsid w:val="002928D1"/>
    <w:rsid w:val="002D26BD"/>
    <w:rsid w:val="00326FC0"/>
    <w:rsid w:val="003406A9"/>
    <w:rsid w:val="00344ABD"/>
    <w:rsid w:val="00363DD6"/>
    <w:rsid w:val="003E10C2"/>
    <w:rsid w:val="0042714F"/>
    <w:rsid w:val="00446337"/>
    <w:rsid w:val="004B29EF"/>
    <w:rsid w:val="004B512C"/>
    <w:rsid w:val="004B5F2F"/>
    <w:rsid w:val="00543BF4"/>
    <w:rsid w:val="00566015"/>
    <w:rsid w:val="00604BA7"/>
    <w:rsid w:val="006205BA"/>
    <w:rsid w:val="00671686"/>
    <w:rsid w:val="006812F2"/>
    <w:rsid w:val="00683D39"/>
    <w:rsid w:val="00742EDA"/>
    <w:rsid w:val="007801EC"/>
    <w:rsid w:val="00786181"/>
    <w:rsid w:val="008226A8"/>
    <w:rsid w:val="008317EF"/>
    <w:rsid w:val="00843D91"/>
    <w:rsid w:val="00852C94"/>
    <w:rsid w:val="008E74C6"/>
    <w:rsid w:val="00966C17"/>
    <w:rsid w:val="00A760C0"/>
    <w:rsid w:val="00A95169"/>
    <w:rsid w:val="00AD3862"/>
    <w:rsid w:val="00B81416"/>
    <w:rsid w:val="00C41539"/>
    <w:rsid w:val="00D9787A"/>
    <w:rsid w:val="00DD737D"/>
    <w:rsid w:val="00DE3287"/>
    <w:rsid w:val="00E86088"/>
    <w:rsid w:val="00EB6A4E"/>
    <w:rsid w:val="00EC3ACF"/>
    <w:rsid w:val="00F21AB0"/>
    <w:rsid w:val="00F45514"/>
    <w:rsid w:val="00F57E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417B5B-E6F0-4B20-8214-F164C9981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21B4"/>
    <w:pPr>
      <w:widowControl w:val="0"/>
      <w:suppressAutoHyphen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uk-UA"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344ABD"/>
    <w:pPr>
      <w:widowControl/>
      <w:suppressAutoHyphens w:val="0"/>
      <w:overflowPunct/>
      <w:autoSpaceDE/>
      <w:autoSpaceDN/>
      <w:adjustRightInd/>
      <w:spacing w:before="100" w:beforeAutospacing="1" w:after="100" w:afterAutospacing="1"/>
      <w:textAlignment w:val="auto"/>
    </w:pPr>
    <w:rPr>
      <w:szCs w:val="24"/>
      <w:lang w:eastAsia="uk-UA"/>
    </w:rPr>
  </w:style>
  <w:style w:type="character" w:customStyle="1" w:styleId="rvts9">
    <w:name w:val="rvts9"/>
    <w:rsid w:val="00344ABD"/>
    <w:rPr>
      <w:rFonts w:cs="Times New Roman"/>
    </w:rPr>
  </w:style>
  <w:style w:type="paragraph" w:styleId="a3">
    <w:name w:val="header"/>
    <w:basedOn w:val="a"/>
    <w:link w:val="a4"/>
    <w:uiPriority w:val="99"/>
    <w:unhideWhenUsed/>
    <w:rsid w:val="00A95169"/>
    <w:pPr>
      <w:tabs>
        <w:tab w:val="center" w:pos="4677"/>
        <w:tab w:val="right" w:pos="9355"/>
      </w:tabs>
    </w:pPr>
  </w:style>
  <w:style w:type="character" w:customStyle="1" w:styleId="a4">
    <w:name w:val="Верхній колонтитул Знак"/>
    <w:basedOn w:val="a0"/>
    <w:link w:val="a3"/>
    <w:uiPriority w:val="99"/>
    <w:rsid w:val="00A95169"/>
    <w:rPr>
      <w:rFonts w:ascii="Times New Roman" w:eastAsia="Times New Roman" w:hAnsi="Times New Roman" w:cs="Times New Roman"/>
      <w:sz w:val="24"/>
      <w:szCs w:val="20"/>
      <w:lang w:val="uk-UA" w:eastAsia="ja-JP"/>
    </w:rPr>
  </w:style>
  <w:style w:type="paragraph" w:styleId="a5">
    <w:name w:val="footer"/>
    <w:basedOn w:val="a"/>
    <w:link w:val="a6"/>
    <w:uiPriority w:val="99"/>
    <w:unhideWhenUsed/>
    <w:rsid w:val="00A95169"/>
    <w:pPr>
      <w:tabs>
        <w:tab w:val="center" w:pos="4677"/>
        <w:tab w:val="right" w:pos="9355"/>
      </w:tabs>
    </w:pPr>
  </w:style>
  <w:style w:type="character" w:customStyle="1" w:styleId="a6">
    <w:name w:val="Нижній колонтитул Знак"/>
    <w:basedOn w:val="a0"/>
    <w:link w:val="a5"/>
    <w:uiPriority w:val="99"/>
    <w:rsid w:val="00A95169"/>
    <w:rPr>
      <w:rFonts w:ascii="Times New Roman" w:eastAsia="Times New Roman" w:hAnsi="Times New Roman" w:cs="Times New Roman"/>
      <w:sz w:val="24"/>
      <w:szCs w:val="20"/>
      <w:lang w:val="uk-UA" w:eastAsia="ja-JP"/>
    </w:rPr>
  </w:style>
  <w:style w:type="paragraph" w:styleId="a7">
    <w:name w:val="Balloon Text"/>
    <w:basedOn w:val="a"/>
    <w:link w:val="a8"/>
    <w:uiPriority w:val="99"/>
    <w:semiHidden/>
    <w:unhideWhenUsed/>
    <w:rsid w:val="008226A8"/>
    <w:rPr>
      <w:rFonts w:ascii="Segoe UI" w:hAnsi="Segoe UI" w:cs="Segoe UI"/>
      <w:sz w:val="18"/>
      <w:szCs w:val="18"/>
    </w:rPr>
  </w:style>
  <w:style w:type="character" w:customStyle="1" w:styleId="a8">
    <w:name w:val="Текст у виносці Знак"/>
    <w:basedOn w:val="a0"/>
    <w:link w:val="a7"/>
    <w:uiPriority w:val="99"/>
    <w:semiHidden/>
    <w:rsid w:val="008226A8"/>
    <w:rPr>
      <w:rFonts w:ascii="Segoe UI" w:eastAsia="Times New Roman" w:hAnsi="Segoe UI" w:cs="Segoe UI"/>
      <w:sz w:val="18"/>
      <w:szCs w:val="18"/>
      <w:lang w:val="uk-UA"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CEAAA4-BA81-46BA-BA38-642DA2C78F49}">
  <ds:schemaRefs>
    <ds:schemaRef ds:uri="http://schemas.microsoft.com/sharepoint/v3/contenttype/forms"/>
  </ds:schemaRefs>
</ds:datastoreItem>
</file>

<file path=customXml/itemProps2.xml><?xml version="1.0" encoding="utf-8"?>
<ds:datastoreItem xmlns:ds="http://schemas.openxmlformats.org/officeDocument/2006/customXml" ds:itemID="{80010C3B-1C0D-4565-BC3C-41C3475748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CC7F37-3185-43D8-A77B-F9CA3F5D264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9313</Words>
  <Characters>5309</Characters>
  <Application>Microsoft Office Word</Application>
  <DocSecurity>0</DocSecurity>
  <Lines>44</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2021-11-19T14:41:00Z</dcterms:created>
  <dcterms:modified xsi:type="dcterms:W3CDTF">2021-11-19T14:41:00Z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