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577" w:rsidRDefault="00411577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41A1B" w:rsidRPr="0017307B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7307B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17307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17307B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7307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90F22" w:rsidRPr="0017307B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411577" w:rsidRDefault="00411577" w:rsidP="00543C09">
      <w:pPr>
        <w:pStyle w:val="1"/>
        <w:jc w:val="both"/>
        <w:rPr>
          <w:b w:val="0"/>
          <w:bCs w:val="0"/>
          <w:i/>
          <w:sz w:val="28"/>
          <w:szCs w:val="28"/>
          <w:u w:val="single"/>
        </w:rPr>
      </w:pPr>
    </w:p>
    <w:p w:rsidR="00241A1B" w:rsidRPr="009C1DD5" w:rsidRDefault="00241A1B" w:rsidP="00543C09">
      <w:pPr>
        <w:pStyle w:val="1"/>
        <w:jc w:val="both"/>
        <w:rPr>
          <w:b w:val="0"/>
          <w:bCs w:val="0"/>
          <w:i/>
          <w:sz w:val="28"/>
          <w:szCs w:val="28"/>
          <w:u w:val="single"/>
        </w:rPr>
      </w:pPr>
      <w:r w:rsidRPr="0017307B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17307B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5D33EB">
        <w:rPr>
          <w:b w:val="0"/>
          <w:bCs w:val="0"/>
          <w:i/>
          <w:sz w:val="28"/>
          <w:szCs w:val="28"/>
          <w:u w:val="single"/>
        </w:rPr>
        <w:t>6</w:t>
      </w:r>
      <w:r w:rsidR="005C255D">
        <w:rPr>
          <w:b w:val="0"/>
          <w:bCs w:val="0"/>
          <w:i/>
          <w:sz w:val="28"/>
          <w:szCs w:val="28"/>
          <w:u w:val="single"/>
        </w:rPr>
        <w:t>33</w:t>
      </w:r>
      <w:r w:rsidR="005D33EB">
        <w:rPr>
          <w:b w:val="0"/>
          <w:bCs w:val="0"/>
          <w:i/>
          <w:sz w:val="28"/>
          <w:szCs w:val="28"/>
          <w:u w:val="single"/>
        </w:rPr>
        <w:t>1</w:t>
      </w:r>
    </w:p>
    <w:p w:rsidR="00241A1B" w:rsidRPr="0017307B" w:rsidRDefault="00241A1B" w:rsidP="005D33EB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9A135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26 січня</w:t>
      </w:r>
      <w:r w:rsidR="00D7679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</w:t>
      </w:r>
      <w:r w:rsidR="005D33E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D7679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року (протокол № </w:t>
      </w:r>
      <w:r w:rsidR="007D656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114</w:t>
      </w:r>
      <w:bookmarkStart w:id="0" w:name="_GoBack"/>
      <w:bookmarkEnd w:id="0"/>
      <w:r w:rsidR="00D7679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D33EB" w:rsidRPr="005D33E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публічні закупівлі» щодо посилення державного фінансового контролю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376B02" w:rsidRPr="00316D5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народними депутатами України Василевською-Смаглюк О.М., </w:t>
      </w:r>
      <w:proofErr w:type="spellStart"/>
      <w:r w:rsidR="00376B02" w:rsidRPr="00316D5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Гетманцевим</w:t>
      </w:r>
      <w:proofErr w:type="spellEnd"/>
      <w:r w:rsidR="00376B02" w:rsidRPr="00316D5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Д.О., Лабою М.М. та іншими (реєстр. № 633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376B02" w:rsidRPr="00316D5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19.11.2021 р.)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22F63" w:rsidRDefault="00A6380D" w:rsidP="00322F63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пропонується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5B4C3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5B4C3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Закону України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«Про публічні закупівлі»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</w:t>
      </w:r>
      <w:r w:rsidR="00306F9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встанов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лення </w:t>
      </w:r>
      <w:r w:rsidR="00092D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механізму недопущення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</w:t>
      </w:r>
      <w:r w:rsidR="00D331E3" w:rsidRP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ентральни</w:t>
      </w:r>
      <w:r w:rsid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D331E3" w:rsidRP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орган</w:t>
      </w:r>
      <w:r w:rsid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D331E3" w:rsidRP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виконавчої влади, що реалізує державну політику у сфері казначейського обслуговування бюджетних коштів 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(далі – Казначейство)</w:t>
      </w:r>
      <w:r w:rsid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банками </w:t>
      </w:r>
      <w:r w:rsidR="00092D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здійснення платежів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договорами, що укладені з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порушенням законодавства про публічні закупівлі, за якими передбачено у висновку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центрального органу виконавчої влади, що реалізує державну політику у сфері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державного фінансового контролю, про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результати моніторингу процедури закупівлі зобов’язання про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усунення замовником порушення шляхом </w:t>
      </w:r>
      <w:r w:rsidR="00092D5F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відміни тендеру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розірвання договору, </w:t>
      </w:r>
      <w:r w:rsidR="00092D5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якщо такі порушення 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ним не були усунуті</w:t>
      </w:r>
      <w:r w:rsidR="00F368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 зазначений висновок</w:t>
      </w:r>
      <w:r w:rsidR="00322F63" w:rsidRP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 скасовано в судовому порядку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E504A" w:rsidRDefault="00FE504A" w:rsidP="00A84006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впливає на надходження та витрати державного бюджету і не </w:t>
      </w:r>
      <w:r w:rsidR="003E4C03" w:rsidRP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="003E4C03" w:rsidRP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додаткових бюджет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них коштів.</w:t>
      </w:r>
      <w:r w:rsid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При цьому Мінфін 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вважає, що законопроект потребує доопрацювання</w:t>
      </w:r>
      <w:r w:rsidR="00F368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  надає </w:t>
      </w:r>
      <w:r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зауваж</w:t>
      </w:r>
      <w:r w:rsid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ення</w:t>
      </w:r>
      <w:r w:rsidR="0056649B" w:rsidRP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 нього</w:t>
      </w:r>
      <w:r w:rsidR="0041157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11577" w:rsidRPr="002D527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(копія експертного висновку Мінфіну додається)</w:t>
      </w:r>
      <w:r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322F6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зокрема</w:t>
      </w:r>
      <w:r w:rsid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звертає увагу на застосування терміну «бюджетне зобов’язання», що є предметом регулювання Бюджетного кодексу України і бюджетного законодавства, а не зазначеного Закону</w:t>
      </w:r>
      <w:r w:rsid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Також Мінфін зауважує, що процес моніторингу процедури закупівлі є довготривалим у часі, тому положення щодо припинення 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</w:t>
      </w:r>
      <w:r w:rsid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азначейств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ом реєстрації бюджетних зобов’язань за договорами про закупівлю потребує узгодження із частиною </w:t>
      </w:r>
      <w:r w:rsid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п’ятнадцятою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статті 14,</w:t>
      </w:r>
      <w:r w:rsidR="00D331E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частиною ш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остою статті 33 Закону </w:t>
      </w:r>
      <w:r w:rsidR="00A841C4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 «Про публічні закупівлі»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якими визначено граничні терміни укладання договору.</w:t>
      </w:r>
      <w:r w:rsidR="005664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241A1B" w:rsidRDefault="00241A1B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 xml:space="preserve">За </w:t>
      </w:r>
      <w:r w:rsidR="001D1397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6331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</w:t>
      </w:r>
      <w:r w:rsidR="00A841C4" w:rsidRP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 не матиме </w:t>
      </w:r>
      <w:r w:rsidR="00F368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="00A841C4" w:rsidRPr="00A841C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впливу на показники бюджету. У разі прийняття відповідного закону він може набирати чинності у термін, визначений автором законопроекту.</w:t>
      </w:r>
    </w:p>
    <w:p w:rsidR="00411577" w:rsidRDefault="00411577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411577" w:rsidRPr="0017307B" w:rsidRDefault="00411577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AD1450" w:rsidRDefault="00AD1450" w:rsidP="009357D2">
      <w:pPr>
        <w:spacing w:after="0" w:line="264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C41AC" w:rsidRPr="0017307B" w:rsidRDefault="00FC41AC" w:rsidP="009357D2">
      <w:pPr>
        <w:spacing w:after="0" w:line="264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17307B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17307B">
        <w:rPr>
          <w:sz w:val="28"/>
          <w:szCs w:val="28"/>
        </w:rPr>
        <w:t>Голова Комітету</w:t>
      </w:r>
      <w:r w:rsidR="009F4E7F" w:rsidRPr="0017307B">
        <w:rPr>
          <w:sz w:val="28"/>
          <w:szCs w:val="28"/>
        </w:rPr>
        <w:tab/>
      </w:r>
      <w:r w:rsidRPr="0017307B">
        <w:rPr>
          <w:sz w:val="28"/>
          <w:szCs w:val="28"/>
          <w:lang w:val="ru-RU"/>
        </w:rPr>
        <w:t>Ю. Ар</w:t>
      </w:r>
      <w:r w:rsidRPr="0017307B">
        <w:rPr>
          <w:sz w:val="28"/>
          <w:szCs w:val="28"/>
        </w:rPr>
        <w:t>і</w:t>
      </w:r>
      <w:proofErr w:type="spellStart"/>
      <w:r w:rsidRPr="0017307B">
        <w:rPr>
          <w:sz w:val="28"/>
          <w:szCs w:val="28"/>
          <w:lang w:val="ru-RU"/>
        </w:rPr>
        <w:t>стов</w:t>
      </w:r>
      <w:proofErr w:type="spellEnd"/>
    </w:p>
    <w:sectPr w:rsidR="001F51BB" w:rsidRPr="0017307B" w:rsidSect="00411577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35D" w:rsidRDefault="0084535D" w:rsidP="005E306B">
      <w:pPr>
        <w:spacing w:after="0" w:line="240" w:lineRule="auto"/>
      </w:pPr>
      <w:r>
        <w:separator/>
      </w:r>
    </w:p>
  </w:endnote>
  <w:endnote w:type="continuationSeparator" w:id="0">
    <w:p w:rsidR="0084535D" w:rsidRDefault="0084535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35D" w:rsidRDefault="0084535D" w:rsidP="005E306B">
      <w:pPr>
        <w:spacing w:after="0" w:line="240" w:lineRule="auto"/>
      </w:pPr>
      <w:r>
        <w:separator/>
      </w:r>
    </w:p>
  </w:footnote>
  <w:footnote w:type="continuationSeparator" w:id="0">
    <w:p w:rsidR="0084535D" w:rsidRDefault="0084535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7D656B" w:rsidRPr="007D656B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76EE3"/>
    <w:rsid w:val="00092D5F"/>
    <w:rsid w:val="000A1576"/>
    <w:rsid w:val="000B1474"/>
    <w:rsid w:val="000D6E8B"/>
    <w:rsid w:val="000E7247"/>
    <w:rsid w:val="000F1586"/>
    <w:rsid w:val="00141617"/>
    <w:rsid w:val="001428ED"/>
    <w:rsid w:val="00150F97"/>
    <w:rsid w:val="0017307B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4445"/>
    <w:rsid w:val="001F51BB"/>
    <w:rsid w:val="001F5CC0"/>
    <w:rsid w:val="0021032F"/>
    <w:rsid w:val="00235CD7"/>
    <w:rsid w:val="00237F17"/>
    <w:rsid w:val="00241A1B"/>
    <w:rsid w:val="0026600D"/>
    <w:rsid w:val="00287E42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F487F"/>
    <w:rsid w:val="003055AC"/>
    <w:rsid w:val="00305664"/>
    <w:rsid w:val="00306F95"/>
    <w:rsid w:val="00322F63"/>
    <w:rsid w:val="003417FF"/>
    <w:rsid w:val="00360877"/>
    <w:rsid w:val="003614C3"/>
    <w:rsid w:val="00366770"/>
    <w:rsid w:val="003678B5"/>
    <w:rsid w:val="00376B02"/>
    <w:rsid w:val="0039316E"/>
    <w:rsid w:val="003B07C3"/>
    <w:rsid w:val="003B49E8"/>
    <w:rsid w:val="003B6DE0"/>
    <w:rsid w:val="003D0996"/>
    <w:rsid w:val="003D1CBA"/>
    <w:rsid w:val="003E4C03"/>
    <w:rsid w:val="00411577"/>
    <w:rsid w:val="00435A5E"/>
    <w:rsid w:val="00437FEA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1248F"/>
    <w:rsid w:val="00541922"/>
    <w:rsid w:val="00543C09"/>
    <w:rsid w:val="00545919"/>
    <w:rsid w:val="005472CC"/>
    <w:rsid w:val="0055005A"/>
    <w:rsid w:val="0056039F"/>
    <w:rsid w:val="00561A15"/>
    <w:rsid w:val="00562D0E"/>
    <w:rsid w:val="0056352F"/>
    <w:rsid w:val="00564187"/>
    <w:rsid w:val="0056649B"/>
    <w:rsid w:val="00592C72"/>
    <w:rsid w:val="005A3F66"/>
    <w:rsid w:val="005A4728"/>
    <w:rsid w:val="005B4C37"/>
    <w:rsid w:val="005B71F5"/>
    <w:rsid w:val="005C255D"/>
    <w:rsid w:val="005C3D1C"/>
    <w:rsid w:val="005C49D8"/>
    <w:rsid w:val="005C5B16"/>
    <w:rsid w:val="005C674D"/>
    <w:rsid w:val="005D3197"/>
    <w:rsid w:val="005D33EB"/>
    <w:rsid w:val="005E306B"/>
    <w:rsid w:val="005F20B5"/>
    <w:rsid w:val="005F397A"/>
    <w:rsid w:val="00626097"/>
    <w:rsid w:val="00626A3E"/>
    <w:rsid w:val="00627587"/>
    <w:rsid w:val="006341E0"/>
    <w:rsid w:val="0065022E"/>
    <w:rsid w:val="00655170"/>
    <w:rsid w:val="00660B13"/>
    <w:rsid w:val="0066623D"/>
    <w:rsid w:val="006B4703"/>
    <w:rsid w:val="006C13B3"/>
    <w:rsid w:val="006E4744"/>
    <w:rsid w:val="006F10E8"/>
    <w:rsid w:val="007069DA"/>
    <w:rsid w:val="007108DB"/>
    <w:rsid w:val="00713E93"/>
    <w:rsid w:val="00715488"/>
    <w:rsid w:val="0073224C"/>
    <w:rsid w:val="00747451"/>
    <w:rsid w:val="00762D8F"/>
    <w:rsid w:val="00774625"/>
    <w:rsid w:val="00790CD0"/>
    <w:rsid w:val="007958EC"/>
    <w:rsid w:val="007A0252"/>
    <w:rsid w:val="007A3150"/>
    <w:rsid w:val="007A5D5C"/>
    <w:rsid w:val="007B31A3"/>
    <w:rsid w:val="007D2B6C"/>
    <w:rsid w:val="007D656B"/>
    <w:rsid w:val="007F118D"/>
    <w:rsid w:val="007F5D91"/>
    <w:rsid w:val="0080009B"/>
    <w:rsid w:val="0080545D"/>
    <w:rsid w:val="00811821"/>
    <w:rsid w:val="0084269F"/>
    <w:rsid w:val="0084292B"/>
    <w:rsid w:val="0084535D"/>
    <w:rsid w:val="008867FB"/>
    <w:rsid w:val="008D0011"/>
    <w:rsid w:val="008D535C"/>
    <w:rsid w:val="008D7BBE"/>
    <w:rsid w:val="008E0F96"/>
    <w:rsid w:val="008E47F8"/>
    <w:rsid w:val="008E54D5"/>
    <w:rsid w:val="0093550E"/>
    <w:rsid w:val="009357D2"/>
    <w:rsid w:val="00945B68"/>
    <w:rsid w:val="00945F3A"/>
    <w:rsid w:val="00956182"/>
    <w:rsid w:val="00957D31"/>
    <w:rsid w:val="009655AC"/>
    <w:rsid w:val="009720E0"/>
    <w:rsid w:val="00972232"/>
    <w:rsid w:val="00974B0F"/>
    <w:rsid w:val="009858E3"/>
    <w:rsid w:val="009865D4"/>
    <w:rsid w:val="009A1356"/>
    <w:rsid w:val="009A720A"/>
    <w:rsid w:val="009C1DD5"/>
    <w:rsid w:val="009F4E7F"/>
    <w:rsid w:val="00A00059"/>
    <w:rsid w:val="00A105EF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84006"/>
    <w:rsid w:val="00A841C4"/>
    <w:rsid w:val="00A910E7"/>
    <w:rsid w:val="00A972B9"/>
    <w:rsid w:val="00AA3AB2"/>
    <w:rsid w:val="00AD1450"/>
    <w:rsid w:val="00AD7F82"/>
    <w:rsid w:val="00AF6AF4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D16D2"/>
    <w:rsid w:val="00BE04DB"/>
    <w:rsid w:val="00BE67FB"/>
    <w:rsid w:val="00BF1E95"/>
    <w:rsid w:val="00BF3040"/>
    <w:rsid w:val="00C11FB6"/>
    <w:rsid w:val="00C12C4D"/>
    <w:rsid w:val="00C13B9C"/>
    <w:rsid w:val="00C20EC3"/>
    <w:rsid w:val="00C27AE9"/>
    <w:rsid w:val="00C370BE"/>
    <w:rsid w:val="00C434B6"/>
    <w:rsid w:val="00C472CF"/>
    <w:rsid w:val="00C86266"/>
    <w:rsid w:val="00C92F3D"/>
    <w:rsid w:val="00C9382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31E3"/>
    <w:rsid w:val="00D37FA2"/>
    <w:rsid w:val="00D52549"/>
    <w:rsid w:val="00D57A9D"/>
    <w:rsid w:val="00D57E1B"/>
    <w:rsid w:val="00D613D7"/>
    <w:rsid w:val="00D7679B"/>
    <w:rsid w:val="00D85B33"/>
    <w:rsid w:val="00D939B0"/>
    <w:rsid w:val="00DA6061"/>
    <w:rsid w:val="00DB16F2"/>
    <w:rsid w:val="00DC04AA"/>
    <w:rsid w:val="00DD18C9"/>
    <w:rsid w:val="00DD6101"/>
    <w:rsid w:val="00DE24D0"/>
    <w:rsid w:val="00DF0115"/>
    <w:rsid w:val="00E01ADB"/>
    <w:rsid w:val="00E22290"/>
    <w:rsid w:val="00E465B6"/>
    <w:rsid w:val="00E60B6A"/>
    <w:rsid w:val="00E6519F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36811"/>
    <w:rsid w:val="00F55423"/>
    <w:rsid w:val="00F63767"/>
    <w:rsid w:val="00F91DD3"/>
    <w:rsid w:val="00FB5A72"/>
    <w:rsid w:val="00FC3DF4"/>
    <w:rsid w:val="00FC41AC"/>
    <w:rsid w:val="00FE504A"/>
    <w:rsid w:val="00FF3963"/>
    <w:rsid w:val="00FF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1018D4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073C8-6B1E-440D-9919-3533D119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1605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Луценко Наталія Василівна</cp:lastModifiedBy>
  <cp:revision>6</cp:revision>
  <cp:lastPrinted>2022-01-17T08:25:00Z</cp:lastPrinted>
  <dcterms:created xsi:type="dcterms:W3CDTF">2022-01-10T09:40:00Z</dcterms:created>
  <dcterms:modified xsi:type="dcterms:W3CDTF">2022-01-25T13:17:00Z</dcterms:modified>
</cp:coreProperties>
</file>