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CB8" w:rsidRDefault="001F1D3B">
      <w:pPr>
        <w:jc w:val="center"/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>
            <wp:extent cx="685800" cy="84772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847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C7CB8" w:rsidRDefault="001F1D3B">
      <w:pPr>
        <w:ind w:right="-36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НАРОДНИЙ  ДЕПУТАТ  УКРАЇНИ</w:t>
      </w:r>
    </w:p>
    <w:p w:rsidR="00AC7CB8" w:rsidRDefault="001F1D3B">
      <w:pPr>
        <w:shd w:val="clear" w:color="auto" w:fill="FFFFFF"/>
        <w:spacing w:line="120" w:lineRule="auto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  <w:lang w:val="uk-UA" w:eastAsia="uk-UA"/>
        </w:rPr>
        <w:drawing>
          <wp:inline distT="0" distB="0" distL="0" distR="0">
            <wp:extent cx="5676900" cy="28575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8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C7CB8" w:rsidRDefault="001F1D3B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01008,  м. Київ,  вул. Грушевського, 5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AC7CB8" w:rsidRDefault="00AC7CB8">
      <w:pPr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AC7CB8" w:rsidRDefault="00AC7CB8">
      <w:pPr>
        <w:spacing w:before="100"/>
        <w:rPr>
          <w:sz w:val="28"/>
          <w:szCs w:val="28"/>
        </w:rPr>
      </w:pPr>
    </w:p>
    <w:p w:rsidR="00AC7CB8" w:rsidRDefault="001F1D3B">
      <w:pPr>
        <w:spacing w:after="1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AC7CB8" w:rsidRDefault="00AC7CB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C7CB8" w:rsidRDefault="00AC7CB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9226A" w:rsidRDefault="00A87CAB" w:rsidP="00A87CAB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7CAB"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 та статті 89 Регламенту Верховної Ради України у порядку законодавчої ініціативи, вноситься на роз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гляд Верховної Ради України проект Закону України </w:t>
      </w:r>
      <w:r w:rsidRPr="00A87CAB">
        <w:rPr>
          <w:rFonts w:ascii="Times New Roman" w:eastAsia="Times New Roman" w:hAnsi="Times New Roman" w:cs="Times New Roman"/>
          <w:sz w:val="28"/>
          <w:szCs w:val="28"/>
        </w:rPr>
        <w:t>«</w:t>
      </w:r>
      <w:r w:rsidR="00453936" w:rsidRPr="00453936">
        <w:rPr>
          <w:rFonts w:ascii="Times New Roman" w:eastAsia="Times New Roman" w:hAnsi="Times New Roman" w:cs="Times New Roman"/>
          <w:sz w:val="28"/>
          <w:szCs w:val="28"/>
        </w:rPr>
        <w:t>Про внесення змін до  Закону України «Про правовий статус іноземців та осіб без громадянства» стосовно додаткових  заходів з протидії загрозам національній безпеці яку становлять деякі категорії іноземців та осіб без громадянства</w:t>
      </w:r>
      <w:r w:rsidRPr="00A87CAB">
        <w:rPr>
          <w:rFonts w:ascii="Times New Roman" w:eastAsia="Times New Roman" w:hAnsi="Times New Roman" w:cs="Times New Roman"/>
          <w:sz w:val="28"/>
          <w:szCs w:val="28"/>
        </w:rPr>
        <w:t>»</w:t>
      </w:r>
      <w:r w:rsidR="0069226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C7CB8" w:rsidRDefault="00A87CAB" w:rsidP="00A87CAB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 законопрое</w:t>
      </w:r>
      <w:r w:rsidRPr="00A87CAB">
        <w:rPr>
          <w:rFonts w:ascii="Times New Roman" w:eastAsia="Times New Roman" w:hAnsi="Times New Roman" w:cs="Times New Roman"/>
          <w:sz w:val="28"/>
          <w:szCs w:val="28"/>
        </w:rPr>
        <w:t>кт на пленарному засіданні Верховної Ради України буде народний депутат України Бобровська С.А.</w:t>
      </w:r>
    </w:p>
    <w:p w:rsidR="00AC7CB8" w:rsidRDefault="00AC7CB8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7CB8" w:rsidRDefault="001F1D3B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Додаток: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1.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87CAB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України на </w:t>
      </w:r>
      <w:r w:rsidR="00980345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арк.</w:t>
      </w:r>
    </w:p>
    <w:p w:rsidR="00AC7CB8" w:rsidRDefault="001F1D3B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="00980345">
        <w:rPr>
          <w:rFonts w:ascii="Times New Roman" w:eastAsia="Times New Roman" w:hAnsi="Times New Roman" w:cs="Times New Roman"/>
          <w:sz w:val="28"/>
          <w:szCs w:val="28"/>
        </w:rPr>
        <w:t>2. Пояснювальна записка на  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арк.</w:t>
      </w:r>
    </w:p>
    <w:p w:rsidR="00AC7CB8" w:rsidRDefault="001F1D3B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3. Проект Постанови Верховної Ради України на  1  арк.</w:t>
      </w:r>
    </w:p>
    <w:p w:rsidR="00AC7CB8" w:rsidRDefault="001F1D3B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4. Порівняльна таблиця до проекту</w:t>
      </w:r>
      <w:r w:rsidR="00980345"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на  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арк.</w:t>
      </w:r>
    </w:p>
    <w:p w:rsidR="00AC7CB8" w:rsidRDefault="001F1D3B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C7CB8" w:rsidRDefault="00AC7CB8">
      <w:pPr>
        <w:tabs>
          <w:tab w:val="left" w:pos="1843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C7CB8" w:rsidRDefault="00AC7CB8">
      <w:pPr>
        <w:jc w:val="both"/>
        <w:rPr>
          <w:rFonts w:ascii="Times New Roman" w:eastAsia="Times New Roman" w:hAnsi="Times New Roman" w:cs="Times New Roman"/>
        </w:rPr>
      </w:pPr>
    </w:p>
    <w:p w:rsidR="00AC7CB8" w:rsidRDefault="00AC7CB8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C7CB8" w:rsidRDefault="00AC7CB8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C7CB8" w:rsidRDefault="00AC7CB8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C7CB8" w:rsidRDefault="00A87CAB">
      <w:pPr>
        <w:spacing w:line="360" w:lineRule="auto"/>
        <w:jc w:val="both"/>
        <w:rPr>
          <w:b/>
          <w:sz w:val="28"/>
          <w:szCs w:val="28"/>
        </w:rPr>
      </w:pPr>
      <w:bookmarkStart w:id="2" w:name="_heading=h.30j0zll" w:colFirst="0" w:colLast="0"/>
      <w:bookmarkEnd w:id="2"/>
      <w:r>
        <w:rPr>
          <w:rFonts w:ascii="Times New Roman" w:eastAsia="Times New Roman" w:hAnsi="Times New Roman" w:cs="Times New Roman"/>
          <w:b/>
          <w:sz w:val="28"/>
          <w:szCs w:val="28"/>
        </w:rPr>
        <w:t>Народні</w:t>
      </w:r>
      <w:r w:rsidR="001F1D3B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="001F1D3B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1F1D3B">
        <w:rPr>
          <w:rFonts w:ascii="Times New Roman" w:eastAsia="Times New Roman" w:hAnsi="Times New Roman" w:cs="Times New Roman"/>
          <w:b/>
          <w:sz w:val="28"/>
          <w:szCs w:val="28"/>
        </w:rPr>
        <w:t>Бобровська С.А.</w:t>
      </w:r>
    </w:p>
    <w:sectPr w:rsidR="00AC7CB8">
      <w:pgSz w:w="11909" w:h="16834"/>
      <w:pgMar w:top="708" w:right="832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CB8"/>
    <w:rsid w:val="000074A0"/>
    <w:rsid w:val="001F1D3B"/>
    <w:rsid w:val="00453936"/>
    <w:rsid w:val="00504E2F"/>
    <w:rsid w:val="0069226A"/>
    <w:rsid w:val="007E7D0E"/>
    <w:rsid w:val="00980345"/>
    <w:rsid w:val="00A87CAB"/>
    <w:rsid w:val="00AC7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9A35DA-ADF7-4293-A580-7C84ECACD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F65"/>
    <w:rPr>
      <w:lang w:val="uk"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471F65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20">
    <w:name w:val="Заголовок 2 Знак"/>
    <w:basedOn w:val="a0"/>
    <w:link w:val="2"/>
    <w:uiPriority w:val="9"/>
    <w:locked/>
    <w:rsid w:val="00471F65"/>
    <w:rPr>
      <w:rFonts w:ascii="Arial" w:hAnsi="Arial" w:cs="Arial"/>
      <w:sz w:val="32"/>
      <w:szCs w:val="32"/>
      <w:lang w:val="uk" w:eastAsia="ru-RU"/>
    </w:rPr>
  </w:style>
  <w:style w:type="paragraph" w:styleId="a4">
    <w:name w:val="Balloon Text"/>
    <w:basedOn w:val="a"/>
    <w:link w:val="a5"/>
    <w:uiPriority w:val="99"/>
    <w:semiHidden/>
    <w:unhideWhenUsed/>
    <w:rsid w:val="006371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37136"/>
    <w:rPr>
      <w:rFonts w:ascii="Segoe UI" w:hAnsi="Segoe UI" w:cs="Segoe UI"/>
      <w:sz w:val="18"/>
      <w:szCs w:val="18"/>
      <w:lang w:val="uk" w:eastAsia="ru-RU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dCUbeJH9xIaqjYwnCf3+BoOtbA==">AMUW2mVusJYJ639W+9q3ZCtx4zdgzjMqTLSzPPteojZDoWjpwYWC6T9Qq0TfXxt9Pkbi4mESZc8vMkWgn+KJ3gmBKueVi+YDCdfk7FdzA5/o0eunoZRBB9uBWeKfv1rqkDqpvkXLFL5Q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0D9A3D-E8B4-4825-8DD0-12D0A2E6D9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A2D7B9-99B4-49AE-AD43-ECB9D33AFA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71D24F0D-3E24-4451-AB2F-C4F9A85532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613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2021-11-22T08:20:00Z</dcterms:created>
  <dcterms:modified xsi:type="dcterms:W3CDTF">2021-11-22T08:20:00Z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