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74AD5D" w14:textId="77777777" w:rsidR="000C77B2" w:rsidRPr="00363EE1" w:rsidRDefault="000C77B2" w:rsidP="00E6649A">
      <w:pPr>
        <w:spacing w:after="120"/>
        <w:jc w:val="right"/>
        <w:rPr>
          <w:b/>
          <w:sz w:val="28"/>
          <w:szCs w:val="28"/>
          <w:lang w:eastAsia="uk-UA"/>
        </w:rPr>
      </w:pPr>
      <w:bookmarkStart w:id="0" w:name="_GoBack"/>
      <w:bookmarkEnd w:id="0"/>
      <w:r w:rsidRPr="00363EE1">
        <w:rPr>
          <w:b/>
          <w:sz w:val="28"/>
          <w:szCs w:val="28"/>
        </w:rPr>
        <w:t>Проект</w:t>
      </w:r>
    </w:p>
    <w:p w14:paraId="5A2B8879" w14:textId="42A9CBC8" w:rsidR="000C77B2" w:rsidRPr="00363EE1" w:rsidRDefault="000C77B2" w:rsidP="00E6649A">
      <w:pPr>
        <w:spacing w:after="120"/>
        <w:jc w:val="right"/>
        <w:rPr>
          <w:b/>
          <w:sz w:val="28"/>
          <w:szCs w:val="28"/>
        </w:rPr>
      </w:pPr>
      <w:r w:rsidRPr="00363EE1">
        <w:rPr>
          <w:b/>
          <w:sz w:val="28"/>
          <w:szCs w:val="28"/>
        </w:rPr>
        <w:t>вноситься народним</w:t>
      </w:r>
      <w:r w:rsidR="000570EE">
        <w:rPr>
          <w:b/>
          <w:sz w:val="28"/>
          <w:szCs w:val="28"/>
        </w:rPr>
        <w:t>и</w:t>
      </w:r>
      <w:r w:rsidRPr="00363EE1">
        <w:rPr>
          <w:b/>
          <w:sz w:val="28"/>
          <w:szCs w:val="28"/>
        </w:rPr>
        <w:t xml:space="preserve"> депутат</w:t>
      </w:r>
      <w:r w:rsidR="000570EE">
        <w:rPr>
          <w:b/>
          <w:sz w:val="28"/>
          <w:szCs w:val="28"/>
        </w:rPr>
        <w:t>ами</w:t>
      </w:r>
      <w:r w:rsidRPr="00363EE1">
        <w:rPr>
          <w:b/>
          <w:sz w:val="28"/>
          <w:szCs w:val="28"/>
        </w:rPr>
        <w:t xml:space="preserve"> України</w:t>
      </w:r>
    </w:p>
    <w:p w14:paraId="3AEB11F6" w14:textId="77777777" w:rsidR="008160DD" w:rsidRPr="00363EE1" w:rsidRDefault="008160DD" w:rsidP="00E6649A">
      <w:pPr>
        <w:pStyle w:val="StyleZakonu"/>
        <w:spacing w:after="120" w:line="240" w:lineRule="auto"/>
        <w:ind w:firstLine="720"/>
        <w:jc w:val="right"/>
        <w:rPr>
          <w:sz w:val="28"/>
          <w:szCs w:val="28"/>
        </w:rPr>
      </w:pPr>
    </w:p>
    <w:p w14:paraId="671CD79E" w14:textId="77777777" w:rsidR="000C77B2" w:rsidRPr="00363EE1" w:rsidRDefault="000C77B2" w:rsidP="00E6649A">
      <w:pPr>
        <w:pStyle w:val="StyleZakonu"/>
        <w:spacing w:after="120" w:line="240" w:lineRule="auto"/>
        <w:ind w:firstLine="720"/>
        <w:jc w:val="right"/>
        <w:rPr>
          <w:sz w:val="28"/>
          <w:szCs w:val="28"/>
        </w:rPr>
      </w:pPr>
    </w:p>
    <w:p w14:paraId="5888ACA7" w14:textId="7C21B9D8" w:rsidR="000C77B2" w:rsidRDefault="000C77B2" w:rsidP="00E6649A">
      <w:pPr>
        <w:pStyle w:val="StyleZakonu"/>
        <w:spacing w:after="120" w:line="240" w:lineRule="auto"/>
        <w:ind w:firstLine="720"/>
        <w:jc w:val="right"/>
        <w:rPr>
          <w:sz w:val="28"/>
          <w:szCs w:val="28"/>
        </w:rPr>
      </w:pPr>
    </w:p>
    <w:p w14:paraId="34E38510" w14:textId="17747861" w:rsidR="00E6649A" w:rsidRDefault="00E6649A" w:rsidP="00E6649A">
      <w:pPr>
        <w:pStyle w:val="StyleZakonu"/>
        <w:spacing w:after="120" w:line="240" w:lineRule="auto"/>
        <w:ind w:firstLine="720"/>
        <w:jc w:val="right"/>
        <w:rPr>
          <w:sz w:val="28"/>
          <w:szCs w:val="28"/>
        </w:rPr>
      </w:pPr>
    </w:p>
    <w:p w14:paraId="6A3AD23D" w14:textId="6DA0666B" w:rsidR="00E6649A" w:rsidRDefault="00E6649A" w:rsidP="00E6649A">
      <w:pPr>
        <w:pStyle w:val="StyleZakonu"/>
        <w:spacing w:after="120" w:line="240" w:lineRule="auto"/>
        <w:ind w:firstLine="720"/>
        <w:jc w:val="right"/>
        <w:rPr>
          <w:sz w:val="28"/>
          <w:szCs w:val="28"/>
        </w:rPr>
      </w:pPr>
    </w:p>
    <w:p w14:paraId="3D86052A" w14:textId="77777777" w:rsidR="00E6649A" w:rsidRPr="00363EE1" w:rsidRDefault="00E6649A" w:rsidP="00E6649A">
      <w:pPr>
        <w:pStyle w:val="StyleZakonu"/>
        <w:spacing w:after="120" w:line="240" w:lineRule="auto"/>
        <w:ind w:firstLine="720"/>
        <w:jc w:val="right"/>
        <w:rPr>
          <w:sz w:val="28"/>
          <w:szCs w:val="28"/>
        </w:rPr>
      </w:pPr>
    </w:p>
    <w:p w14:paraId="0E545DDC" w14:textId="77777777" w:rsidR="00556BAF" w:rsidRPr="00363EE1" w:rsidRDefault="00556BAF" w:rsidP="00E6649A">
      <w:pPr>
        <w:pStyle w:val="StyleZakonu"/>
        <w:spacing w:after="120" w:line="240" w:lineRule="auto"/>
        <w:ind w:firstLine="0"/>
        <w:jc w:val="center"/>
        <w:rPr>
          <w:b/>
          <w:sz w:val="28"/>
          <w:szCs w:val="28"/>
        </w:rPr>
      </w:pPr>
      <w:r w:rsidRPr="00363EE1">
        <w:rPr>
          <w:b/>
          <w:sz w:val="28"/>
          <w:szCs w:val="28"/>
        </w:rPr>
        <w:t>ЗАКОН УКРАЇНИ</w:t>
      </w:r>
    </w:p>
    <w:p w14:paraId="55A17692" w14:textId="418A4B06" w:rsidR="00D166CA" w:rsidRPr="00363EE1" w:rsidRDefault="00556BAF" w:rsidP="00E6649A">
      <w:pPr>
        <w:pStyle w:val="StyleZakonu"/>
        <w:spacing w:after="120" w:line="240" w:lineRule="auto"/>
        <w:ind w:firstLine="0"/>
        <w:jc w:val="center"/>
        <w:rPr>
          <w:b/>
          <w:bCs/>
          <w:sz w:val="28"/>
          <w:szCs w:val="28"/>
          <w:bdr w:val="none" w:sz="0" w:space="0" w:color="auto" w:frame="1"/>
        </w:rPr>
      </w:pPr>
      <w:r w:rsidRPr="00363EE1">
        <w:rPr>
          <w:b/>
          <w:bCs/>
          <w:sz w:val="28"/>
          <w:szCs w:val="28"/>
          <w:bdr w:val="none" w:sz="0" w:space="0" w:color="auto" w:frame="1"/>
        </w:rPr>
        <w:t xml:space="preserve">Про </w:t>
      </w:r>
      <w:r w:rsidR="00E6649A" w:rsidRPr="00E6649A">
        <w:rPr>
          <w:b/>
          <w:bCs/>
          <w:sz w:val="28"/>
          <w:szCs w:val="28"/>
          <w:bdr w:val="none" w:sz="0" w:space="0" w:color="auto" w:frame="1"/>
        </w:rPr>
        <w:t>внесення змін до</w:t>
      </w:r>
      <w:r w:rsidR="00E6649A" w:rsidRPr="00E6649A">
        <w:rPr>
          <w:bCs/>
          <w:color w:val="000000"/>
          <w:sz w:val="28"/>
          <w:szCs w:val="28"/>
          <w:lang w:eastAsia="uk-UA"/>
        </w:rPr>
        <w:t xml:space="preserve"> </w:t>
      </w:r>
      <w:r w:rsidR="00E6649A" w:rsidRPr="00E6649A">
        <w:rPr>
          <w:b/>
          <w:bCs/>
          <w:sz w:val="28"/>
          <w:szCs w:val="28"/>
          <w:bdr w:val="none" w:sz="0" w:space="0" w:color="auto" w:frame="1"/>
        </w:rPr>
        <w:t xml:space="preserve">Податкового кодексу України </w:t>
      </w:r>
      <w:r w:rsidR="00EF1EBB" w:rsidRPr="00EF1EBB">
        <w:rPr>
          <w:b/>
          <w:bCs/>
          <w:sz w:val="28"/>
          <w:szCs w:val="28"/>
          <w:bdr w:val="none" w:sz="0" w:space="0" w:color="auto" w:frame="1"/>
        </w:rPr>
        <w:t>та деяких законодавчих актів</w:t>
      </w:r>
      <w:r w:rsidR="00416F62">
        <w:rPr>
          <w:b/>
          <w:bCs/>
          <w:sz w:val="28"/>
          <w:szCs w:val="28"/>
          <w:bdr w:val="none" w:sz="0" w:space="0" w:color="auto" w:frame="1"/>
        </w:rPr>
        <w:t xml:space="preserve"> України</w:t>
      </w:r>
      <w:r w:rsidR="00EF1EBB" w:rsidRPr="00EF1EBB">
        <w:rPr>
          <w:b/>
          <w:bCs/>
          <w:sz w:val="28"/>
          <w:szCs w:val="28"/>
          <w:bdr w:val="none" w:sz="0" w:space="0" w:color="auto" w:frame="1"/>
        </w:rPr>
        <w:t xml:space="preserve"> щодо застосування спрощеної системи оподаткування</w:t>
      </w:r>
    </w:p>
    <w:p w14:paraId="2E4E9AFA" w14:textId="77777777" w:rsidR="008523D2" w:rsidRPr="00363EE1" w:rsidRDefault="008523D2" w:rsidP="00E6649A">
      <w:pPr>
        <w:pStyle w:val="StyleZakonu"/>
        <w:spacing w:after="120" w:line="240" w:lineRule="auto"/>
        <w:ind w:firstLine="720"/>
        <w:jc w:val="center"/>
        <w:rPr>
          <w:b/>
          <w:sz w:val="28"/>
          <w:szCs w:val="28"/>
        </w:rPr>
      </w:pPr>
    </w:p>
    <w:p w14:paraId="189C3DCB" w14:textId="77777777" w:rsidR="00556BAF" w:rsidRPr="00363EE1" w:rsidRDefault="00556BAF" w:rsidP="00E6649A">
      <w:pPr>
        <w:pStyle w:val="StyleZakonu"/>
        <w:spacing w:after="120" w:line="240" w:lineRule="auto"/>
        <w:ind w:firstLine="720"/>
        <w:rPr>
          <w:b/>
          <w:sz w:val="28"/>
          <w:szCs w:val="28"/>
        </w:rPr>
      </w:pPr>
      <w:r w:rsidRPr="00363EE1">
        <w:rPr>
          <w:b/>
          <w:sz w:val="28"/>
          <w:szCs w:val="28"/>
        </w:rPr>
        <w:t>Верховна Рада України постановляє:</w:t>
      </w:r>
    </w:p>
    <w:p w14:paraId="55C1EC56" w14:textId="77777777" w:rsidR="00EF1EBB" w:rsidRPr="00BE4558" w:rsidRDefault="00556BAF" w:rsidP="00EF1EBB">
      <w:pPr>
        <w:ind w:firstLine="720"/>
        <w:jc w:val="both"/>
        <w:rPr>
          <w:sz w:val="28"/>
        </w:rPr>
      </w:pPr>
      <w:r w:rsidRPr="00363EE1">
        <w:rPr>
          <w:sz w:val="28"/>
          <w:szCs w:val="28"/>
        </w:rPr>
        <w:t>I.</w:t>
      </w:r>
      <w:r w:rsidR="00EF1EBB" w:rsidRPr="00EF1EBB">
        <w:rPr>
          <w:sz w:val="28"/>
          <w:szCs w:val="28"/>
          <w:lang w:val="ru-RU"/>
        </w:rPr>
        <w:t xml:space="preserve"> </w:t>
      </w:r>
      <w:r w:rsidR="00EF1EBB" w:rsidRPr="00BE4558">
        <w:rPr>
          <w:sz w:val="28"/>
        </w:rPr>
        <w:t>Внести до Податкового кодексу України (Відомості Верховної Ради України, 2011 р., №№ 13—17, ст. 112) такі зміни:</w:t>
      </w:r>
    </w:p>
    <w:p w14:paraId="5D0988DD" w14:textId="29595A2E" w:rsidR="00EF1EBB" w:rsidRDefault="00EF1EBB" w:rsidP="00EF1EBB">
      <w:pPr>
        <w:ind w:firstLine="720"/>
        <w:jc w:val="both"/>
        <w:rPr>
          <w:sz w:val="28"/>
        </w:rPr>
      </w:pPr>
      <w:r w:rsidRPr="00B74CB6">
        <w:rPr>
          <w:b/>
          <w:sz w:val="28"/>
        </w:rPr>
        <w:t>1.</w:t>
      </w:r>
      <w:r w:rsidRPr="00BE4558">
        <w:rPr>
          <w:sz w:val="28"/>
        </w:rPr>
        <w:t xml:space="preserve"> </w:t>
      </w:r>
      <w:r>
        <w:rPr>
          <w:sz w:val="28"/>
        </w:rPr>
        <w:t>Пункт 78.1 статті 78 доповнити підпунктом 78.1.2</w:t>
      </w:r>
      <w:r w:rsidR="00021391">
        <w:rPr>
          <w:sz w:val="28"/>
        </w:rPr>
        <w:t>3</w:t>
      </w:r>
      <w:r>
        <w:rPr>
          <w:sz w:val="28"/>
        </w:rPr>
        <w:t xml:space="preserve"> такого змісту:</w:t>
      </w:r>
    </w:p>
    <w:p w14:paraId="6894EB3B" w14:textId="2C713963" w:rsidR="00EF1EBB" w:rsidRDefault="00EF1EBB" w:rsidP="00021391">
      <w:pPr>
        <w:ind w:firstLine="720"/>
        <w:jc w:val="both"/>
        <w:rPr>
          <w:sz w:val="28"/>
        </w:rPr>
      </w:pPr>
      <w:r w:rsidRPr="00021391">
        <w:rPr>
          <w:sz w:val="28"/>
        </w:rPr>
        <w:t>"</w:t>
      </w:r>
      <w:r w:rsidR="00021391" w:rsidRPr="00021391">
        <w:rPr>
          <w:sz w:val="28"/>
        </w:rPr>
        <w:t>78.1.23. під час проведення фактичної перевірки, що здійснюється за наявності підстави, визначеної у пункті 80.2.6</w:t>
      </w:r>
      <w:r w:rsidR="00021391">
        <w:rPr>
          <w:sz w:val="28"/>
        </w:rPr>
        <w:t xml:space="preserve"> пункту 80.6 статті 80 цього Кодексу</w:t>
      </w:r>
      <w:r w:rsidR="00021391" w:rsidRPr="00021391">
        <w:rPr>
          <w:sz w:val="28"/>
        </w:rPr>
        <w:t>, контролюючими органами повторно виявлено порушення порядку здійснення розрахункових операцій фізичною особою-підприємцем</w:t>
      </w:r>
      <w:r w:rsidRPr="00021391">
        <w:rPr>
          <w:sz w:val="28"/>
        </w:rPr>
        <w:t>"</w:t>
      </w:r>
      <w:r w:rsidR="00021391">
        <w:rPr>
          <w:sz w:val="28"/>
        </w:rPr>
        <w:t>.</w:t>
      </w:r>
    </w:p>
    <w:p w14:paraId="5F3E7C93" w14:textId="7F20A3BE" w:rsidR="00021391" w:rsidRDefault="00021391" w:rsidP="00021391">
      <w:pPr>
        <w:ind w:firstLine="720"/>
        <w:jc w:val="both"/>
        <w:rPr>
          <w:sz w:val="28"/>
        </w:rPr>
      </w:pPr>
      <w:r w:rsidRPr="00B74CB6">
        <w:rPr>
          <w:b/>
          <w:sz w:val="28"/>
        </w:rPr>
        <w:t>2.</w:t>
      </w:r>
      <w:r>
        <w:rPr>
          <w:sz w:val="28"/>
        </w:rPr>
        <w:t xml:space="preserve"> У статті 80:</w:t>
      </w:r>
    </w:p>
    <w:p w14:paraId="31140907" w14:textId="33F47F32" w:rsidR="00021391" w:rsidRDefault="00021391" w:rsidP="00021391">
      <w:pPr>
        <w:ind w:firstLine="720"/>
        <w:jc w:val="both"/>
        <w:rPr>
          <w:bCs/>
          <w:color w:val="000000"/>
          <w:sz w:val="28"/>
          <w:szCs w:val="28"/>
          <w:lang w:eastAsia="uk-UA"/>
        </w:rPr>
      </w:pPr>
      <w:r>
        <w:rPr>
          <w:sz w:val="28"/>
        </w:rPr>
        <w:t xml:space="preserve">1) у пункті 80.3 цифри </w:t>
      </w:r>
      <w:r w:rsidRPr="00021391">
        <w:rPr>
          <w:sz w:val="28"/>
        </w:rPr>
        <w:t>"20.1.10" заминити цифрами "20.1.11";</w:t>
      </w:r>
    </w:p>
    <w:p w14:paraId="335A5B66" w14:textId="26C391DE" w:rsidR="00021391" w:rsidRDefault="00C01871" w:rsidP="00021391">
      <w:pPr>
        <w:ind w:firstLine="720"/>
        <w:jc w:val="both"/>
        <w:rPr>
          <w:sz w:val="28"/>
        </w:rPr>
      </w:pPr>
      <w:r>
        <w:rPr>
          <w:sz w:val="28"/>
        </w:rPr>
        <w:t xml:space="preserve">2) </w:t>
      </w:r>
      <w:r w:rsidR="00021391">
        <w:rPr>
          <w:sz w:val="28"/>
        </w:rPr>
        <w:t xml:space="preserve">після пункту 80.4 </w:t>
      </w:r>
      <w:r>
        <w:rPr>
          <w:sz w:val="28"/>
        </w:rPr>
        <w:t>доповнити новим пунктом 80.4-1 такого змісту:</w:t>
      </w:r>
    </w:p>
    <w:p w14:paraId="3B311AAF" w14:textId="77777777" w:rsidR="00C01871" w:rsidRPr="00C01871" w:rsidRDefault="00C01871" w:rsidP="00C01871">
      <w:pPr>
        <w:spacing w:after="120"/>
        <w:ind w:firstLine="720"/>
        <w:jc w:val="both"/>
        <w:rPr>
          <w:sz w:val="28"/>
          <w:szCs w:val="28"/>
        </w:rPr>
      </w:pPr>
      <w:r w:rsidRPr="00E906EA">
        <w:rPr>
          <w:bCs/>
          <w:color w:val="000000"/>
          <w:sz w:val="28"/>
          <w:szCs w:val="28"/>
          <w:lang w:eastAsia="uk-UA"/>
        </w:rPr>
        <w:t>"</w:t>
      </w:r>
      <w:r w:rsidRPr="00C01871">
        <w:rPr>
          <w:sz w:val="28"/>
          <w:szCs w:val="28"/>
        </w:rPr>
        <w:t>80.4-1 Фактична перевірка з питань дотримання порядку здійснення розрахункових операцій фізичними особами-підприємцями здійснюється виключно щодо:</w:t>
      </w:r>
    </w:p>
    <w:p w14:paraId="65D979DF" w14:textId="77777777" w:rsidR="00C01871" w:rsidRPr="00C01871" w:rsidRDefault="00C01871" w:rsidP="00C01871">
      <w:pPr>
        <w:spacing w:after="120"/>
        <w:ind w:firstLine="720"/>
        <w:jc w:val="both"/>
        <w:rPr>
          <w:sz w:val="28"/>
          <w:szCs w:val="28"/>
        </w:rPr>
      </w:pPr>
      <w:r w:rsidRPr="00C01871">
        <w:rPr>
          <w:sz w:val="28"/>
          <w:szCs w:val="28"/>
        </w:rPr>
        <w:t>використання  при проведенні розрахункових операцій реєстраторів розрахункових операцій, програмних реєстраторів розрахункових операцій з фіскальним режимом роботи або розрахункових книжок;</w:t>
      </w:r>
    </w:p>
    <w:p w14:paraId="63255918" w14:textId="77777777" w:rsidR="00C01871" w:rsidRPr="00C01871" w:rsidRDefault="00C01871" w:rsidP="00C01871">
      <w:pPr>
        <w:spacing w:after="120"/>
        <w:ind w:firstLine="720"/>
        <w:jc w:val="both"/>
        <w:rPr>
          <w:sz w:val="28"/>
          <w:szCs w:val="28"/>
        </w:rPr>
      </w:pPr>
      <w:r w:rsidRPr="00C01871">
        <w:rPr>
          <w:sz w:val="28"/>
          <w:szCs w:val="28"/>
        </w:rPr>
        <w:t>видачі (в паперовому вигляді та/або електронній формі) розрахункового документа, що підтверджує виконання розрахункової операції,  на повну суму такої проведеної операції;</w:t>
      </w:r>
    </w:p>
    <w:p w14:paraId="2AD7DBF1" w14:textId="77777777" w:rsidR="00C01871" w:rsidRPr="00C01871" w:rsidRDefault="00C01871" w:rsidP="00C01871">
      <w:pPr>
        <w:spacing w:after="120"/>
        <w:ind w:firstLine="720"/>
        <w:jc w:val="both"/>
        <w:rPr>
          <w:sz w:val="28"/>
          <w:szCs w:val="28"/>
        </w:rPr>
      </w:pPr>
      <w:r w:rsidRPr="00C01871">
        <w:rPr>
          <w:sz w:val="28"/>
          <w:szCs w:val="28"/>
        </w:rPr>
        <w:t>відповідності виданого розрахункового документа вимогам законодавства;</w:t>
      </w:r>
    </w:p>
    <w:p w14:paraId="361D6772" w14:textId="77777777" w:rsidR="00C01871" w:rsidRPr="00C01871" w:rsidRDefault="00C01871" w:rsidP="00C01871">
      <w:pPr>
        <w:spacing w:after="120"/>
        <w:ind w:firstLine="720"/>
        <w:jc w:val="both"/>
        <w:rPr>
          <w:sz w:val="28"/>
          <w:szCs w:val="28"/>
        </w:rPr>
      </w:pPr>
      <w:r w:rsidRPr="00C01871">
        <w:rPr>
          <w:sz w:val="28"/>
          <w:szCs w:val="28"/>
        </w:rPr>
        <w:t>створення контрольної стрічки та відсутності  спотворення даних на такій стрічці (у разі використання реєстраторів розрахункових операцій);</w:t>
      </w:r>
    </w:p>
    <w:p w14:paraId="2116516A" w14:textId="77777777" w:rsidR="00C01871" w:rsidRPr="00C01871" w:rsidRDefault="00C01871" w:rsidP="00C01871">
      <w:pPr>
        <w:spacing w:after="120"/>
        <w:ind w:firstLine="720"/>
        <w:jc w:val="both"/>
        <w:rPr>
          <w:sz w:val="28"/>
          <w:szCs w:val="28"/>
        </w:rPr>
      </w:pPr>
      <w:r w:rsidRPr="00C01871">
        <w:rPr>
          <w:sz w:val="28"/>
          <w:szCs w:val="28"/>
        </w:rPr>
        <w:lastRenderedPageBreak/>
        <w:t>використання режиму програмування найменування кожного підакцизного товару із зазначенням коду товарної підкатегорії згідно з УКТ ЗЕД, ціни товару та обліку його кількості (у разі торгівлі підакцизними товарами).</w:t>
      </w:r>
    </w:p>
    <w:p w14:paraId="0F116EF0" w14:textId="1463BF19" w:rsidR="00EF1EBB" w:rsidRDefault="00C01871" w:rsidP="00C01871">
      <w:pPr>
        <w:spacing w:after="120"/>
        <w:ind w:firstLine="720"/>
        <w:jc w:val="both"/>
        <w:rPr>
          <w:bCs/>
          <w:color w:val="000000"/>
          <w:sz w:val="28"/>
          <w:szCs w:val="28"/>
          <w:lang w:eastAsia="uk-UA"/>
        </w:rPr>
      </w:pPr>
      <w:r w:rsidRPr="00C01871">
        <w:rPr>
          <w:sz w:val="28"/>
          <w:szCs w:val="28"/>
        </w:rPr>
        <w:t>Під час проведення такої перевірки заборонено вимагати у фізичної особи-підприємця або його працівників будь-які документи, що стосуються походження товару</w:t>
      </w:r>
      <w:r w:rsidRPr="00E906EA">
        <w:rPr>
          <w:bCs/>
          <w:color w:val="000000"/>
          <w:sz w:val="28"/>
          <w:szCs w:val="28"/>
          <w:lang w:eastAsia="uk-UA"/>
        </w:rPr>
        <w:t>"</w:t>
      </w:r>
      <w:r>
        <w:rPr>
          <w:bCs/>
          <w:color w:val="000000"/>
          <w:sz w:val="28"/>
          <w:szCs w:val="28"/>
          <w:lang w:eastAsia="uk-UA"/>
        </w:rPr>
        <w:t>.</w:t>
      </w:r>
    </w:p>
    <w:p w14:paraId="5C85CF04" w14:textId="5A64B393" w:rsidR="00C01871" w:rsidRDefault="00C01871" w:rsidP="00C01871">
      <w:pPr>
        <w:spacing w:after="120"/>
        <w:ind w:firstLine="720"/>
        <w:jc w:val="both"/>
        <w:rPr>
          <w:bCs/>
          <w:color w:val="000000"/>
          <w:sz w:val="28"/>
          <w:szCs w:val="28"/>
          <w:lang w:eastAsia="uk-UA"/>
        </w:rPr>
      </w:pPr>
      <w:r w:rsidRPr="00B74CB6">
        <w:rPr>
          <w:b/>
          <w:bCs/>
          <w:color w:val="000000"/>
          <w:sz w:val="28"/>
          <w:szCs w:val="28"/>
          <w:lang w:eastAsia="uk-UA"/>
        </w:rPr>
        <w:t>3.</w:t>
      </w:r>
      <w:r>
        <w:rPr>
          <w:bCs/>
          <w:color w:val="000000"/>
          <w:sz w:val="28"/>
          <w:szCs w:val="28"/>
          <w:lang w:eastAsia="uk-UA"/>
        </w:rPr>
        <w:t xml:space="preserve"> </w:t>
      </w:r>
      <w:r w:rsidR="00D76D85">
        <w:rPr>
          <w:bCs/>
          <w:color w:val="000000"/>
          <w:sz w:val="28"/>
          <w:szCs w:val="28"/>
          <w:lang w:eastAsia="uk-UA"/>
        </w:rPr>
        <w:t>У статті 291:</w:t>
      </w:r>
    </w:p>
    <w:p w14:paraId="78EB3C2B" w14:textId="5178D3A1" w:rsidR="00D76D85" w:rsidRDefault="00D76D85" w:rsidP="00C01871">
      <w:pPr>
        <w:spacing w:after="120"/>
        <w:ind w:firstLine="720"/>
        <w:jc w:val="both"/>
        <w:rPr>
          <w:bCs/>
          <w:color w:val="000000"/>
          <w:sz w:val="28"/>
          <w:szCs w:val="28"/>
          <w:lang w:eastAsia="uk-UA"/>
        </w:rPr>
      </w:pPr>
      <w:r>
        <w:rPr>
          <w:bCs/>
          <w:color w:val="000000"/>
          <w:sz w:val="28"/>
          <w:szCs w:val="28"/>
          <w:lang w:eastAsia="uk-UA"/>
        </w:rPr>
        <w:t>1)  у пункті 291.4:</w:t>
      </w:r>
    </w:p>
    <w:p w14:paraId="1A628AF0" w14:textId="3045A2B9" w:rsidR="00D76D85" w:rsidRDefault="00D76D85" w:rsidP="00C01871">
      <w:pPr>
        <w:spacing w:after="120"/>
        <w:ind w:firstLine="720"/>
        <w:jc w:val="both"/>
        <w:rPr>
          <w:sz w:val="28"/>
          <w:szCs w:val="28"/>
        </w:rPr>
      </w:pPr>
      <w:r>
        <w:rPr>
          <w:sz w:val="28"/>
          <w:szCs w:val="28"/>
        </w:rPr>
        <w:t>підпункт 1 викласти у такій редакції:</w:t>
      </w:r>
    </w:p>
    <w:p w14:paraId="5A9C7685" w14:textId="66FA83C4" w:rsidR="00D76D85" w:rsidRPr="00D76D85" w:rsidRDefault="00D76D85" w:rsidP="00D76D85">
      <w:pPr>
        <w:spacing w:after="120"/>
        <w:ind w:firstLine="720"/>
        <w:jc w:val="both"/>
        <w:rPr>
          <w:sz w:val="28"/>
          <w:szCs w:val="28"/>
        </w:rPr>
      </w:pPr>
      <w:r w:rsidRPr="00E906EA">
        <w:rPr>
          <w:bCs/>
          <w:color w:val="000000"/>
          <w:sz w:val="28"/>
          <w:szCs w:val="28"/>
          <w:lang w:eastAsia="uk-UA"/>
        </w:rPr>
        <w:t>"</w:t>
      </w:r>
      <w:r>
        <w:rPr>
          <w:bCs/>
          <w:color w:val="000000"/>
          <w:sz w:val="28"/>
          <w:szCs w:val="28"/>
          <w:lang w:eastAsia="uk-UA"/>
        </w:rPr>
        <w:t>1</w:t>
      </w:r>
      <w:r>
        <w:t xml:space="preserve">) </w:t>
      </w:r>
      <w:r w:rsidRPr="00D76D85">
        <w:rPr>
          <w:sz w:val="28"/>
          <w:szCs w:val="28"/>
        </w:rPr>
        <w:t>перша група - фізичні особи - підприємці, які не використовують працю найманих осіб,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 і які здійснюють виключно роздрібний продаж товарів з торговельних місць на ринках або провадять господарську діяльність з надання таких побутових послуг населенню:</w:t>
      </w:r>
    </w:p>
    <w:p w14:paraId="3F7BAABA" w14:textId="77777777" w:rsidR="00D76D85" w:rsidRPr="00D76D85" w:rsidRDefault="00D76D85" w:rsidP="00D76D85">
      <w:pPr>
        <w:spacing w:after="120"/>
        <w:ind w:firstLine="720"/>
        <w:jc w:val="both"/>
        <w:rPr>
          <w:sz w:val="28"/>
          <w:szCs w:val="28"/>
        </w:rPr>
      </w:pPr>
      <w:r w:rsidRPr="00D76D85">
        <w:rPr>
          <w:sz w:val="28"/>
          <w:szCs w:val="28"/>
        </w:rPr>
        <w:t>1) виготовлення одягу, взуття, галантереї, побутових текстильних та шкіряних виробів за індивідуальним замовленням;</w:t>
      </w:r>
    </w:p>
    <w:p w14:paraId="06517651" w14:textId="77777777" w:rsidR="00D76D85" w:rsidRPr="00D76D85" w:rsidRDefault="00D76D85" w:rsidP="00D76D85">
      <w:pPr>
        <w:spacing w:after="120"/>
        <w:ind w:firstLine="720"/>
        <w:jc w:val="both"/>
        <w:rPr>
          <w:sz w:val="28"/>
          <w:szCs w:val="28"/>
        </w:rPr>
      </w:pPr>
      <w:r w:rsidRPr="00D76D85">
        <w:rPr>
          <w:sz w:val="28"/>
          <w:szCs w:val="28"/>
        </w:rPr>
        <w:t>2) послуги з ремонту одягу, взуття, галантереї, побутових текстильних та шкіряних виробів;</w:t>
      </w:r>
    </w:p>
    <w:p w14:paraId="7E34C59B" w14:textId="77777777" w:rsidR="00D76D85" w:rsidRPr="00D76D85" w:rsidRDefault="00D76D85" w:rsidP="00D76D85">
      <w:pPr>
        <w:spacing w:after="120"/>
        <w:ind w:firstLine="720"/>
        <w:jc w:val="both"/>
        <w:rPr>
          <w:sz w:val="28"/>
          <w:szCs w:val="28"/>
        </w:rPr>
      </w:pPr>
      <w:r w:rsidRPr="00D76D85">
        <w:rPr>
          <w:sz w:val="28"/>
          <w:szCs w:val="28"/>
        </w:rPr>
        <w:t>3) ремонт побутових виробів і предметів особистого вжитку;</w:t>
      </w:r>
    </w:p>
    <w:p w14:paraId="498DD6C0" w14:textId="77777777" w:rsidR="00D76D85" w:rsidRPr="00D76D85" w:rsidRDefault="00D76D85" w:rsidP="00D76D85">
      <w:pPr>
        <w:spacing w:after="120"/>
        <w:ind w:firstLine="720"/>
        <w:jc w:val="both"/>
        <w:rPr>
          <w:sz w:val="28"/>
          <w:szCs w:val="28"/>
        </w:rPr>
      </w:pPr>
      <w:r w:rsidRPr="00D76D85">
        <w:rPr>
          <w:sz w:val="28"/>
          <w:szCs w:val="28"/>
        </w:rPr>
        <w:t>4) послуги манікюру, педикюру, перукарські послуги;</w:t>
      </w:r>
    </w:p>
    <w:p w14:paraId="61745EF0" w14:textId="77777777" w:rsidR="00D76D85" w:rsidRPr="00D76D85" w:rsidRDefault="00D76D85" w:rsidP="00D76D85">
      <w:pPr>
        <w:spacing w:after="120"/>
        <w:ind w:firstLine="720"/>
        <w:jc w:val="both"/>
        <w:rPr>
          <w:sz w:val="28"/>
          <w:szCs w:val="28"/>
        </w:rPr>
      </w:pPr>
      <w:r w:rsidRPr="00D76D85">
        <w:rPr>
          <w:sz w:val="28"/>
          <w:szCs w:val="28"/>
        </w:rPr>
        <w:t>5) послуги, пов'язані з очищенням та прибиранням приміщень за індивідуальним замовленням;</w:t>
      </w:r>
    </w:p>
    <w:p w14:paraId="486AF933" w14:textId="77777777" w:rsidR="00D76D85" w:rsidRPr="00D76D85" w:rsidRDefault="00D76D85" w:rsidP="00D76D85">
      <w:pPr>
        <w:spacing w:after="120"/>
        <w:ind w:firstLine="720"/>
        <w:jc w:val="both"/>
        <w:rPr>
          <w:sz w:val="28"/>
          <w:szCs w:val="28"/>
        </w:rPr>
      </w:pPr>
      <w:r w:rsidRPr="00D76D85">
        <w:rPr>
          <w:sz w:val="28"/>
          <w:szCs w:val="28"/>
        </w:rPr>
        <w:t>5) послуги з індивідуального навчання (репетиторські послуги);</w:t>
      </w:r>
    </w:p>
    <w:p w14:paraId="4AE6F577" w14:textId="77777777" w:rsidR="00D76D85" w:rsidRPr="00D76D85" w:rsidRDefault="00D76D85" w:rsidP="00D76D85">
      <w:pPr>
        <w:spacing w:after="120"/>
        <w:ind w:firstLine="720"/>
        <w:jc w:val="both"/>
        <w:rPr>
          <w:sz w:val="28"/>
          <w:szCs w:val="28"/>
        </w:rPr>
      </w:pPr>
      <w:r w:rsidRPr="00D76D85">
        <w:rPr>
          <w:sz w:val="28"/>
          <w:szCs w:val="28"/>
        </w:rPr>
        <w:t>6) послуги з індивідуального виховання дітей;</w:t>
      </w:r>
    </w:p>
    <w:p w14:paraId="1963AB34" w14:textId="77777777" w:rsidR="00D76D85" w:rsidRPr="00D76D85" w:rsidRDefault="00D76D85" w:rsidP="00D76D85">
      <w:pPr>
        <w:spacing w:after="120"/>
        <w:ind w:firstLine="720"/>
        <w:jc w:val="both"/>
        <w:rPr>
          <w:sz w:val="28"/>
          <w:szCs w:val="28"/>
        </w:rPr>
      </w:pPr>
      <w:r w:rsidRPr="00D76D85">
        <w:rPr>
          <w:sz w:val="28"/>
          <w:szCs w:val="28"/>
        </w:rPr>
        <w:t>7) послуги з утримання тварин у т.ч. дресирування та догляд;</w:t>
      </w:r>
    </w:p>
    <w:p w14:paraId="1FAB9C9F" w14:textId="339DF163" w:rsidR="00D76D85" w:rsidRPr="00D76D85" w:rsidRDefault="00D76D85" w:rsidP="00D76D85">
      <w:pPr>
        <w:spacing w:after="120"/>
        <w:ind w:firstLine="720"/>
        <w:jc w:val="both"/>
        <w:rPr>
          <w:sz w:val="28"/>
          <w:szCs w:val="28"/>
        </w:rPr>
      </w:pPr>
      <w:r w:rsidRPr="00D76D85">
        <w:rPr>
          <w:sz w:val="28"/>
          <w:szCs w:val="28"/>
        </w:rPr>
        <w:t>8) послуги у сфері фотографії</w:t>
      </w:r>
      <w:r>
        <w:rPr>
          <w:sz w:val="28"/>
          <w:szCs w:val="28"/>
        </w:rPr>
        <w:t>;</w:t>
      </w:r>
      <w:r w:rsidRPr="00D76D85">
        <w:rPr>
          <w:sz w:val="28"/>
          <w:szCs w:val="28"/>
        </w:rPr>
        <w:t xml:space="preserve"> </w:t>
      </w:r>
    </w:p>
    <w:p w14:paraId="7A806A0C" w14:textId="7EF015DA" w:rsidR="00D76D85" w:rsidRDefault="00D76D85" w:rsidP="00D76D85">
      <w:pPr>
        <w:spacing w:after="120"/>
        <w:ind w:firstLine="720"/>
        <w:jc w:val="both"/>
        <w:rPr>
          <w:bCs/>
          <w:color w:val="000000"/>
          <w:sz w:val="28"/>
          <w:szCs w:val="28"/>
          <w:lang w:eastAsia="uk-UA"/>
        </w:rPr>
      </w:pPr>
      <w:r w:rsidRPr="00D76D85">
        <w:rPr>
          <w:sz w:val="28"/>
          <w:szCs w:val="28"/>
        </w:rPr>
        <w:t>9) послуги соціальної допомоги без забезпечення проживання</w:t>
      </w:r>
      <w:r w:rsidRPr="00E906EA">
        <w:rPr>
          <w:bCs/>
          <w:color w:val="000000"/>
          <w:sz w:val="28"/>
          <w:szCs w:val="28"/>
          <w:lang w:eastAsia="uk-UA"/>
        </w:rPr>
        <w:t>"</w:t>
      </w:r>
      <w:r>
        <w:rPr>
          <w:bCs/>
          <w:color w:val="000000"/>
          <w:sz w:val="28"/>
          <w:szCs w:val="28"/>
          <w:lang w:eastAsia="uk-UA"/>
        </w:rPr>
        <w:t>;</w:t>
      </w:r>
    </w:p>
    <w:p w14:paraId="5B834E0B" w14:textId="2883E615" w:rsidR="00D76D85" w:rsidRDefault="00D76D85" w:rsidP="00D76D85">
      <w:pPr>
        <w:spacing w:after="120"/>
        <w:ind w:firstLine="720"/>
        <w:jc w:val="both"/>
        <w:rPr>
          <w:bCs/>
          <w:color w:val="000000"/>
          <w:sz w:val="28"/>
          <w:szCs w:val="28"/>
          <w:lang w:eastAsia="uk-UA"/>
        </w:rPr>
      </w:pPr>
      <w:r>
        <w:rPr>
          <w:bCs/>
          <w:color w:val="000000"/>
          <w:sz w:val="28"/>
          <w:szCs w:val="28"/>
          <w:lang w:eastAsia="uk-UA"/>
        </w:rPr>
        <w:t>у підпункті 2:</w:t>
      </w:r>
    </w:p>
    <w:p w14:paraId="671E6ED2" w14:textId="656B67EC" w:rsidR="00D76D85" w:rsidRDefault="00D76D85" w:rsidP="00D76D85">
      <w:pPr>
        <w:spacing w:after="120"/>
        <w:ind w:firstLine="720"/>
        <w:jc w:val="both"/>
        <w:rPr>
          <w:bCs/>
          <w:color w:val="000000"/>
          <w:sz w:val="28"/>
          <w:szCs w:val="28"/>
          <w:lang w:eastAsia="uk-UA"/>
        </w:rPr>
      </w:pPr>
      <w:r>
        <w:rPr>
          <w:sz w:val="28"/>
          <w:szCs w:val="28"/>
        </w:rPr>
        <w:t xml:space="preserve">в абзаці першому слова </w:t>
      </w:r>
      <w:r w:rsidRPr="00E906EA">
        <w:rPr>
          <w:bCs/>
          <w:color w:val="000000"/>
          <w:sz w:val="28"/>
          <w:szCs w:val="28"/>
          <w:lang w:eastAsia="uk-UA"/>
        </w:rPr>
        <w:t>"</w:t>
      </w:r>
      <w:r w:rsidRPr="00D76D85">
        <w:rPr>
          <w:sz w:val="28"/>
          <w:szCs w:val="28"/>
        </w:rPr>
        <w:t>платникам єдиного податку та/або населенню, виробництво та/або продаж товарів</w:t>
      </w:r>
      <w:r w:rsidRPr="00E906EA">
        <w:rPr>
          <w:bCs/>
          <w:color w:val="000000"/>
          <w:sz w:val="28"/>
          <w:szCs w:val="28"/>
          <w:lang w:eastAsia="uk-UA"/>
        </w:rPr>
        <w:t>"</w:t>
      </w:r>
      <w:r>
        <w:rPr>
          <w:bCs/>
          <w:color w:val="000000"/>
          <w:sz w:val="28"/>
          <w:szCs w:val="28"/>
          <w:lang w:eastAsia="uk-UA"/>
        </w:rPr>
        <w:t xml:space="preserve"> замінити словами </w:t>
      </w:r>
      <w:r w:rsidRPr="00E906EA">
        <w:rPr>
          <w:bCs/>
          <w:color w:val="000000"/>
          <w:sz w:val="28"/>
          <w:szCs w:val="28"/>
          <w:lang w:eastAsia="uk-UA"/>
        </w:rPr>
        <w:t>"</w:t>
      </w:r>
      <w:r w:rsidRPr="00D76D85">
        <w:t xml:space="preserve"> </w:t>
      </w:r>
      <w:r w:rsidRPr="00D76D85">
        <w:rPr>
          <w:bCs/>
          <w:color w:val="000000"/>
          <w:sz w:val="28"/>
          <w:szCs w:val="28"/>
          <w:lang w:eastAsia="uk-UA"/>
        </w:rPr>
        <w:t>та/або роздрібний продаж товарів, та/або здійснюють діяльність в галузі народних художніх промислів (крім серійного виготовлення вироб</w:t>
      </w:r>
      <w:r>
        <w:rPr>
          <w:bCs/>
          <w:color w:val="000000"/>
          <w:sz w:val="28"/>
          <w:szCs w:val="28"/>
          <w:lang w:eastAsia="uk-UA"/>
        </w:rPr>
        <w:t>ів народних художніх промислів)</w:t>
      </w:r>
      <w:r w:rsidRPr="00E906EA">
        <w:rPr>
          <w:bCs/>
          <w:color w:val="000000"/>
          <w:sz w:val="28"/>
          <w:szCs w:val="28"/>
          <w:lang w:eastAsia="uk-UA"/>
        </w:rPr>
        <w:t>"</w:t>
      </w:r>
      <w:r>
        <w:rPr>
          <w:bCs/>
          <w:color w:val="000000"/>
          <w:sz w:val="28"/>
          <w:szCs w:val="28"/>
          <w:lang w:eastAsia="uk-UA"/>
        </w:rPr>
        <w:t>;</w:t>
      </w:r>
    </w:p>
    <w:p w14:paraId="647EADF6" w14:textId="5FC498AC" w:rsidR="00D76D85" w:rsidRDefault="00D76D85" w:rsidP="00D76D85">
      <w:pPr>
        <w:spacing w:after="120"/>
        <w:ind w:firstLine="720"/>
        <w:jc w:val="both"/>
        <w:rPr>
          <w:bCs/>
          <w:color w:val="000000"/>
          <w:sz w:val="28"/>
          <w:szCs w:val="28"/>
          <w:lang w:eastAsia="uk-UA"/>
        </w:rPr>
      </w:pPr>
      <w:r>
        <w:rPr>
          <w:bCs/>
          <w:color w:val="000000"/>
          <w:sz w:val="28"/>
          <w:szCs w:val="28"/>
          <w:lang w:eastAsia="uk-UA"/>
        </w:rPr>
        <w:t>абзац четвертий виключити;</w:t>
      </w:r>
    </w:p>
    <w:p w14:paraId="1421DF5F" w14:textId="23E48EC4" w:rsidR="00D76D85" w:rsidRDefault="00D76D85" w:rsidP="00D76D85">
      <w:pPr>
        <w:spacing w:after="120"/>
        <w:ind w:firstLine="720"/>
        <w:jc w:val="both"/>
        <w:rPr>
          <w:sz w:val="28"/>
          <w:szCs w:val="28"/>
        </w:rPr>
      </w:pPr>
      <w:r>
        <w:rPr>
          <w:sz w:val="28"/>
          <w:szCs w:val="28"/>
        </w:rPr>
        <w:lastRenderedPageBreak/>
        <w:t>підпункт 3 викласти у такій редакції:</w:t>
      </w:r>
    </w:p>
    <w:p w14:paraId="09442113" w14:textId="77777777" w:rsidR="00D76D85" w:rsidRPr="00D76D85" w:rsidRDefault="00D76D85" w:rsidP="00D76D85">
      <w:pPr>
        <w:spacing w:after="120"/>
        <w:ind w:firstLine="720"/>
        <w:jc w:val="both"/>
        <w:rPr>
          <w:bCs/>
          <w:color w:val="000000"/>
          <w:sz w:val="28"/>
          <w:szCs w:val="28"/>
          <w:lang w:eastAsia="uk-UA"/>
        </w:rPr>
      </w:pPr>
      <w:r w:rsidRPr="00E906EA">
        <w:rPr>
          <w:bCs/>
          <w:color w:val="000000"/>
          <w:sz w:val="28"/>
          <w:szCs w:val="28"/>
          <w:lang w:eastAsia="uk-UA"/>
        </w:rPr>
        <w:t>"</w:t>
      </w:r>
      <w:r w:rsidRPr="00D76D85">
        <w:rPr>
          <w:bCs/>
          <w:color w:val="000000"/>
          <w:sz w:val="28"/>
          <w:szCs w:val="28"/>
          <w:lang w:eastAsia="uk-UA"/>
        </w:rPr>
        <w:t>3) третя група - юридичні особи - суб’єкти господарювання будь-якої організаційно-правової форми та фізичні особи - підприємці, які:</w:t>
      </w:r>
    </w:p>
    <w:p w14:paraId="15B57D18" w14:textId="77777777" w:rsidR="00D76D85" w:rsidRPr="00D76D85" w:rsidRDefault="00D76D85" w:rsidP="00D76D85">
      <w:pPr>
        <w:spacing w:after="120"/>
        <w:ind w:firstLine="720"/>
        <w:jc w:val="both"/>
        <w:rPr>
          <w:bCs/>
          <w:color w:val="000000"/>
          <w:sz w:val="28"/>
          <w:szCs w:val="28"/>
          <w:lang w:eastAsia="uk-UA"/>
        </w:rPr>
      </w:pPr>
      <w:r w:rsidRPr="00D76D85">
        <w:rPr>
          <w:bCs/>
          <w:color w:val="000000"/>
          <w:sz w:val="28"/>
          <w:szCs w:val="28"/>
          <w:lang w:eastAsia="uk-UA"/>
        </w:rPr>
        <w:t xml:space="preserve"> а) не використовують працю найманих осіб або кількість осіб, які одночасно перебувають з ними у трудових відносинах, кожного місяця  звітного періоду не перевищує 10 осіб та  у яких протягом календарного року обсяг доходу не перевищує 1167 розмірів мінімальної заробітної плати, встановленої законом на 1 січня податкового (звітного) року;</w:t>
      </w:r>
    </w:p>
    <w:p w14:paraId="1245C05C" w14:textId="1968653F" w:rsidR="00D76D85" w:rsidRDefault="00D76D85" w:rsidP="00D76D85">
      <w:pPr>
        <w:spacing w:after="120"/>
        <w:ind w:firstLine="720"/>
        <w:jc w:val="both"/>
        <w:rPr>
          <w:bCs/>
          <w:color w:val="000000"/>
          <w:sz w:val="28"/>
          <w:szCs w:val="28"/>
          <w:lang w:eastAsia="uk-UA"/>
        </w:rPr>
      </w:pPr>
      <w:r w:rsidRPr="00D76D85">
        <w:rPr>
          <w:bCs/>
          <w:color w:val="000000"/>
          <w:sz w:val="28"/>
          <w:szCs w:val="28"/>
          <w:lang w:eastAsia="uk-UA"/>
        </w:rPr>
        <w:t>б) використовують працю найманих осіб і кількість осіб, які одночасно перебувають з ними у трудових відносинах, кожного місяця звітного періоду перевищує 10 осіб та  у яких протягом календарного року обсяг доходу не перевищує 3000 розмірів мінімальної заробітної плати, встановленої законом на 1 сі</w:t>
      </w:r>
      <w:r>
        <w:rPr>
          <w:bCs/>
          <w:color w:val="000000"/>
          <w:sz w:val="28"/>
          <w:szCs w:val="28"/>
          <w:lang w:eastAsia="uk-UA"/>
        </w:rPr>
        <w:t>чня податкового (звітного) року</w:t>
      </w:r>
      <w:r w:rsidRPr="00E906EA">
        <w:rPr>
          <w:bCs/>
          <w:color w:val="000000"/>
          <w:sz w:val="28"/>
          <w:szCs w:val="28"/>
          <w:lang w:eastAsia="uk-UA"/>
        </w:rPr>
        <w:t>"</w:t>
      </w:r>
      <w:r>
        <w:rPr>
          <w:bCs/>
          <w:color w:val="000000"/>
          <w:sz w:val="28"/>
          <w:szCs w:val="28"/>
          <w:lang w:eastAsia="uk-UA"/>
        </w:rPr>
        <w:t>;</w:t>
      </w:r>
    </w:p>
    <w:p w14:paraId="5500ED0A" w14:textId="7C86104D" w:rsidR="00D76D85" w:rsidRDefault="00D76D85" w:rsidP="00D76D85">
      <w:pPr>
        <w:spacing w:after="120"/>
        <w:ind w:firstLine="720"/>
        <w:jc w:val="both"/>
        <w:rPr>
          <w:bCs/>
          <w:color w:val="000000"/>
          <w:sz w:val="28"/>
          <w:szCs w:val="28"/>
          <w:lang w:eastAsia="uk-UA"/>
        </w:rPr>
      </w:pPr>
      <w:r>
        <w:rPr>
          <w:bCs/>
          <w:color w:val="000000"/>
          <w:sz w:val="28"/>
          <w:szCs w:val="28"/>
          <w:lang w:eastAsia="uk-UA"/>
        </w:rPr>
        <w:t xml:space="preserve">2) підпункт 291.5.1 пункту 291.5 доповнити </w:t>
      </w:r>
      <w:r w:rsidR="00F22216">
        <w:rPr>
          <w:bCs/>
          <w:color w:val="000000"/>
          <w:sz w:val="28"/>
          <w:szCs w:val="28"/>
          <w:lang w:eastAsia="uk-UA"/>
        </w:rPr>
        <w:t xml:space="preserve">шостьма </w:t>
      </w:r>
      <w:r>
        <w:rPr>
          <w:bCs/>
          <w:color w:val="000000"/>
          <w:sz w:val="28"/>
          <w:szCs w:val="28"/>
          <w:lang w:eastAsia="uk-UA"/>
        </w:rPr>
        <w:t xml:space="preserve">новими підпунктами </w:t>
      </w:r>
      <w:r w:rsidR="00F22216">
        <w:rPr>
          <w:bCs/>
          <w:color w:val="000000"/>
          <w:sz w:val="28"/>
          <w:szCs w:val="28"/>
          <w:lang w:eastAsia="uk-UA"/>
        </w:rPr>
        <w:t>такого змісту:</w:t>
      </w:r>
    </w:p>
    <w:p w14:paraId="18825766" w14:textId="77777777" w:rsidR="00F22216" w:rsidRPr="00F22216" w:rsidRDefault="00D76D85" w:rsidP="00F22216">
      <w:pPr>
        <w:spacing w:after="120"/>
        <w:ind w:firstLine="720"/>
        <w:jc w:val="both"/>
        <w:rPr>
          <w:bCs/>
          <w:color w:val="000000"/>
          <w:sz w:val="28"/>
          <w:szCs w:val="28"/>
          <w:lang w:eastAsia="uk-UA"/>
        </w:rPr>
      </w:pPr>
      <w:r w:rsidRPr="00E906EA">
        <w:rPr>
          <w:bCs/>
          <w:color w:val="000000"/>
          <w:sz w:val="28"/>
          <w:szCs w:val="28"/>
          <w:lang w:eastAsia="uk-UA"/>
        </w:rPr>
        <w:t>"</w:t>
      </w:r>
      <w:r w:rsidR="00F22216" w:rsidRPr="00F22216">
        <w:rPr>
          <w:bCs/>
          <w:color w:val="000000"/>
          <w:sz w:val="28"/>
          <w:szCs w:val="28"/>
          <w:lang w:eastAsia="uk-UA"/>
        </w:rPr>
        <w:t>11) діяльність у сфері поводження з відходами, в т.ч оптова торгівля відходами та брухтом;</w:t>
      </w:r>
    </w:p>
    <w:p w14:paraId="5B5FB008"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 xml:space="preserve">12) діяльність суб’єктів природних монополій та діяльність суб'єктів господарювання на суміжних ринках; </w:t>
      </w:r>
    </w:p>
    <w:p w14:paraId="00F103CB"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13) виробництво машин та устаткування (Розділ 28; 30 КВЕД ДК 009:2010), а також їх експорт, імпорт, продаж на митній території України;</w:t>
      </w:r>
    </w:p>
    <w:p w14:paraId="392B30E7"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14) діяльність у сфері металургійного виробництва;</w:t>
      </w:r>
    </w:p>
    <w:p w14:paraId="48FFE390"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15) виробництво хімічних речовин і хімічної продукції (крім виробництва мила та мийних засобів, засобів для чищення та полірування, парфумних і косметичних засобів);</w:t>
      </w:r>
    </w:p>
    <w:p w14:paraId="402C0846" w14:textId="117C3E3B" w:rsidR="00D76D85" w:rsidRDefault="00F22216" w:rsidP="00F22216">
      <w:pPr>
        <w:spacing w:after="120"/>
        <w:ind w:firstLine="720"/>
        <w:jc w:val="both"/>
        <w:rPr>
          <w:bCs/>
          <w:color w:val="000000"/>
          <w:sz w:val="28"/>
          <w:szCs w:val="28"/>
          <w:lang w:eastAsia="uk-UA"/>
        </w:rPr>
      </w:pPr>
      <w:r w:rsidRPr="00F22216">
        <w:rPr>
          <w:bCs/>
          <w:color w:val="000000"/>
          <w:sz w:val="28"/>
          <w:szCs w:val="28"/>
          <w:lang w:eastAsia="uk-UA"/>
        </w:rPr>
        <w:t>16) торгівля механічними транспортними засобами та оптова торгів</w:t>
      </w:r>
      <w:r>
        <w:rPr>
          <w:bCs/>
          <w:color w:val="000000"/>
          <w:sz w:val="28"/>
          <w:szCs w:val="28"/>
          <w:lang w:eastAsia="uk-UA"/>
        </w:rPr>
        <w:t>ля деталями та приладдям до них</w:t>
      </w:r>
      <w:r w:rsidR="00D76D85" w:rsidRPr="00E906EA">
        <w:rPr>
          <w:bCs/>
          <w:color w:val="000000"/>
          <w:sz w:val="28"/>
          <w:szCs w:val="28"/>
          <w:lang w:eastAsia="uk-UA"/>
        </w:rPr>
        <w:t>"</w:t>
      </w:r>
      <w:r>
        <w:rPr>
          <w:bCs/>
          <w:color w:val="000000"/>
          <w:sz w:val="28"/>
          <w:szCs w:val="28"/>
          <w:lang w:eastAsia="uk-UA"/>
        </w:rPr>
        <w:t>;</w:t>
      </w:r>
    </w:p>
    <w:p w14:paraId="666C1242" w14:textId="1A4B00B7" w:rsidR="00F22216" w:rsidRDefault="00F22216" w:rsidP="00F22216">
      <w:pPr>
        <w:spacing w:after="120"/>
        <w:ind w:firstLine="720"/>
        <w:jc w:val="both"/>
        <w:rPr>
          <w:bCs/>
          <w:color w:val="000000"/>
          <w:sz w:val="28"/>
          <w:szCs w:val="28"/>
          <w:lang w:eastAsia="uk-UA"/>
        </w:rPr>
      </w:pPr>
      <w:r>
        <w:rPr>
          <w:bCs/>
          <w:color w:val="000000"/>
          <w:sz w:val="28"/>
          <w:szCs w:val="28"/>
          <w:lang w:eastAsia="uk-UA"/>
        </w:rPr>
        <w:t>3) пункт 291.7 викласти у такій редакції:</w:t>
      </w:r>
    </w:p>
    <w:p w14:paraId="7FE5C429" w14:textId="5E3E196A" w:rsidR="00F22216" w:rsidRPr="00F22216" w:rsidRDefault="00D76D85" w:rsidP="00F22216">
      <w:pPr>
        <w:spacing w:after="120"/>
        <w:ind w:firstLine="720"/>
        <w:jc w:val="both"/>
        <w:rPr>
          <w:bCs/>
          <w:color w:val="000000"/>
          <w:sz w:val="28"/>
          <w:szCs w:val="28"/>
          <w:lang w:eastAsia="uk-UA"/>
        </w:rPr>
      </w:pPr>
      <w:r w:rsidRPr="00E906EA">
        <w:rPr>
          <w:bCs/>
          <w:color w:val="000000"/>
          <w:sz w:val="28"/>
          <w:szCs w:val="28"/>
          <w:lang w:eastAsia="uk-UA"/>
        </w:rPr>
        <w:t>"</w:t>
      </w:r>
      <w:r w:rsidR="00F22216" w:rsidRPr="00F22216">
        <w:rPr>
          <w:bCs/>
          <w:color w:val="000000"/>
          <w:sz w:val="28"/>
          <w:szCs w:val="28"/>
          <w:lang w:eastAsia="uk-UA"/>
        </w:rPr>
        <w:t>291.7. Не можуть належати до першої та другої групи платників єдиного податку фізичні особи</w:t>
      </w:r>
      <w:r w:rsidR="0031262D">
        <w:rPr>
          <w:bCs/>
          <w:color w:val="000000"/>
          <w:sz w:val="28"/>
          <w:szCs w:val="28"/>
          <w:lang w:eastAsia="uk-UA"/>
        </w:rPr>
        <w:t xml:space="preserve"> </w:t>
      </w:r>
      <w:r w:rsidR="00F22216" w:rsidRPr="00F22216">
        <w:rPr>
          <w:bCs/>
          <w:color w:val="000000"/>
          <w:sz w:val="28"/>
          <w:szCs w:val="28"/>
          <w:lang w:eastAsia="uk-UA"/>
        </w:rPr>
        <w:t>-</w:t>
      </w:r>
      <w:r w:rsidR="0031262D">
        <w:rPr>
          <w:bCs/>
          <w:color w:val="000000"/>
          <w:sz w:val="28"/>
          <w:szCs w:val="28"/>
          <w:lang w:eastAsia="uk-UA"/>
        </w:rPr>
        <w:t xml:space="preserve"> </w:t>
      </w:r>
      <w:r w:rsidR="00F22216" w:rsidRPr="00F22216">
        <w:rPr>
          <w:bCs/>
          <w:color w:val="000000"/>
          <w:sz w:val="28"/>
          <w:szCs w:val="28"/>
          <w:lang w:eastAsia="uk-UA"/>
        </w:rPr>
        <w:t>підприємці, які  здійснюють:</w:t>
      </w:r>
    </w:p>
    <w:p w14:paraId="2CA35E91"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1) оптову торгівлю або посередництво в оптовій торгівлі;</w:t>
      </w:r>
    </w:p>
    <w:p w14:paraId="126FBC51"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2) продаж одягу із натурального хутра;</w:t>
      </w:r>
    </w:p>
    <w:p w14:paraId="63982885" w14:textId="76D194A0"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 xml:space="preserve">3) продаж технічно складних побутових товарів, що підлягають гарантійному ремонту (в тому числі медичного призначення) вартістю понад </w:t>
      </w:r>
      <w:r w:rsidR="009D3385" w:rsidRPr="009D3385">
        <w:rPr>
          <w:bCs/>
          <w:color w:val="000000"/>
          <w:sz w:val="28"/>
          <w:szCs w:val="28"/>
          <w:lang w:eastAsia="uk-UA"/>
        </w:rPr>
        <w:t>50 відсотків розміру мінімальної заробітної плати, встановленої законом на 1 січня звітного (податкового) року</w:t>
      </w:r>
      <w:r w:rsidRPr="00F22216">
        <w:rPr>
          <w:bCs/>
          <w:color w:val="000000"/>
          <w:sz w:val="28"/>
          <w:szCs w:val="28"/>
          <w:lang w:eastAsia="uk-UA"/>
        </w:rPr>
        <w:t>;</w:t>
      </w:r>
    </w:p>
    <w:p w14:paraId="5F575FE4"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lastRenderedPageBreak/>
        <w:t>4) виробництво, постачання, продаж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14:paraId="3606850C"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5) продаж підакцизної продукції;</w:t>
      </w:r>
    </w:p>
    <w:p w14:paraId="332AE152"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6) продаж лікарських засобів;</w:t>
      </w:r>
    </w:p>
    <w:p w14:paraId="0F12D6F7"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7) надання послуг з надання доступу до мережі Інтернет;</w:t>
      </w:r>
    </w:p>
    <w:p w14:paraId="60CD82D7"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8) продаж вживаних товарів;</w:t>
      </w:r>
    </w:p>
    <w:p w14:paraId="47216C63"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9) розповсюдження лотерей;</w:t>
      </w:r>
    </w:p>
    <w:p w14:paraId="6847FC96"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10) надання посередницьких послуг з купівлі, продажу, оренди та оцінювання нерухомого майна;</w:t>
      </w:r>
    </w:p>
    <w:p w14:paraId="2CB1F28A" w14:textId="77777777" w:rsidR="00F22216" w:rsidRPr="00F22216" w:rsidRDefault="00F22216" w:rsidP="00F22216">
      <w:pPr>
        <w:spacing w:after="120"/>
        <w:ind w:firstLine="720"/>
        <w:jc w:val="both"/>
        <w:rPr>
          <w:bCs/>
          <w:color w:val="000000"/>
          <w:sz w:val="28"/>
          <w:szCs w:val="28"/>
          <w:lang w:eastAsia="uk-UA"/>
        </w:rPr>
      </w:pPr>
      <w:r w:rsidRPr="00F22216">
        <w:rPr>
          <w:bCs/>
          <w:color w:val="000000"/>
          <w:sz w:val="28"/>
          <w:szCs w:val="28"/>
          <w:lang w:eastAsia="uk-UA"/>
        </w:rPr>
        <w:t>11) будівництво (в тому числі нове будівництво, ремонтні роботи, розширення та реконструкцію, зведення будівель зі збірних конструкцій на місці ведення робіт, а також будівництво тимчасових об'єктів) ;</w:t>
      </w:r>
    </w:p>
    <w:p w14:paraId="565DC031" w14:textId="6FA7D3EC" w:rsidR="00D76D85" w:rsidRDefault="00F22216" w:rsidP="00F22216">
      <w:pPr>
        <w:spacing w:after="120"/>
        <w:ind w:firstLine="720"/>
        <w:jc w:val="both"/>
        <w:rPr>
          <w:bCs/>
          <w:color w:val="000000"/>
          <w:sz w:val="28"/>
          <w:szCs w:val="28"/>
          <w:lang w:eastAsia="uk-UA"/>
        </w:rPr>
      </w:pPr>
      <w:r w:rsidRPr="00F22216">
        <w:rPr>
          <w:bCs/>
          <w:color w:val="000000"/>
          <w:sz w:val="28"/>
          <w:szCs w:val="28"/>
          <w:lang w:eastAsia="uk-UA"/>
        </w:rPr>
        <w:t xml:space="preserve">12) надання платних послуг у сфері охорони здоров’я </w:t>
      </w:r>
      <w:r w:rsidR="00D76D85" w:rsidRPr="00E906EA">
        <w:rPr>
          <w:bCs/>
          <w:color w:val="000000"/>
          <w:sz w:val="28"/>
          <w:szCs w:val="28"/>
          <w:lang w:eastAsia="uk-UA"/>
        </w:rPr>
        <w:t>"</w:t>
      </w:r>
      <w:r>
        <w:rPr>
          <w:bCs/>
          <w:color w:val="000000"/>
          <w:sz w:val="28"/>
          <w:szCs w:val="28"/>
          <w:lang w:eastAsia="uk-UA"/>
        </w:rPr>
        <w:t>.</w:t>
      </w:r>
    </w:p>
    <w:p w14:paraId="64818E9D" w14:textId="5585A2E5" w:rsidR="00F22216" w:rsidRDefault="00F22216" w:rsidP="00D76D85">
      <w:pPr>
        <w:spacing w:after="120"/>
        <w:ind w:firstLine="720"/>
        <w:jc w:val="both"/>
        <w:rPr>
          <w:bCs/>
          <w:color w:val="000000"/>
          <w:sz w:val="28"/>
          <w:szCs w:val="28"/>
          <w:lang w:eastAsia="uk-UA"/>
        </w:rPr>
      </w:pPr>
      <w:r w:rsidRPr="00B74CB6">
        <w:rPr>
          <w:b/>
          <w:bCs/>
          <w:color w:val="000000"/>
          <w:sz w:val="28"/>
          <w:szCs w:val="28"/>
          <w:lang w:eastAsia="uk-UA"/>
        </w:rPr>
        <w:t>4.</w:t>
      </w:r>
      <w:r>
        <w:rPr>
          <w:bCs/>
          <w:color w:val="000000"/>
          <w:sz w:val="28"/>
          <w:szCs w:val="28"/>
          <w:lang w:eastAsia="uk-UA"/>
        </w:rPr>
        <w:t xml:space="preserve"> У статті 293:</w:t>
      </w:r>
    </w:p>
    <w:p w14:paraId="02C6FC45" w14:textId="4BB18DB5" w:rsidR="00F22216" w:rsidRDefault="004542E5" w:rsidP="00D76D85">
      <w:pPr>
        <w:spacing w:after="120"/>
        <w:ind w:firstLine="720"/>
        <w:jc w:val="both"/>
        <w:rPr>
          <w:bCs/>
          <w:color w:val="000000"/>
          <w:sz w:val="28"/>
          <w:szCs w:val="28"/>
          <w:lang w:eastAsia="uk-UA"/>
        </w:rPr>
      </w:pPr>
      <w:r>
        <w:rPr>
          <w:bCs/>
          <w:color w:val="000000"/>
          <w:sz w:val="28"/>
          <w:szCs w:val="28"/>
          <w:lang w:eastAsia="uk-UA"/>
        </w:rPr>
        <w:t>1) пункт 293.1 викласти у такій редакції:</w:t>
      </w:r>
    </w:p>
    <w:p w14:paraId="32A1D711" w14:textId="2D697BCE" w:rsidR="00D76D85" w:rsidRDefault="00D76D85" w:rsidP="00D76D85">
      <w:pPr>
        <w:spacing w:after="120"/>
        <w:ind w:firstLine="720"/>
        <w:jc w:val="both"/>
        <w:rPr>
          <w:bCs/>
          <w:color w:val="000000"/>
          <w:sz w:val="28"/>
          <w:szCs w:val="28"/>
          <w:lang w:eastAsia="uk-UA"/>
        </w:rPr>
      </w:pPr>
      <w:r w:rsidRPr="00E906EA">
        <w:rPr>
          <w:bCs/>
          <w:color w:val="000000"/>
          <w:sz w:val="28"/>
          <w:szCs w:val="28"/>
          <w:lang w:eastAsia="uk-UA"/>
        </w:rPr>
        <w:t>"</w:t>
      </w:r>
      <w:r w:rsidR="004542E5" w:rsidRPr="004542E5">
        <w:rPr>
          <w:bCs/>
          <w:color w:val="000000"/>
          <w:sz w:val="28"/>
          <w:szCs w:val="28"/>
          <w:lang w:eastAsia="uk-UA"/>
        </w:rPr>
        <w:t>293.1. Ставки єдиного податку для платників першої</w:t>
      </w:r>
      <w:r w:rsidR="004542E5">
        <w:rPr>
          <w:bCs/>
          <w:color w:val="000000"/>
          <w:sz w:val="28"/>
          <w:szCs w:val="28"/>
          <w:lang w:eastAsia="uk-UA"/>
        </w:rPr>
        <w:t xml:space="preserve"> </w:t>
      </w:r>
      <w:r w:rsidR="004542E5" w:rsidRPr="004542E5">
        <w:rPr>
          <w:bCs/>
          <w:color w:val="000000"/>
          <w:sz w:val="28"/>
          <w:szCs w:val="28"/>
          <w:lang w:eastAsia="uk-UA"/>
        </w:rPr>
        <w:t>- другої групи встановлюються у відсотках (фіксовані ставки) до розміру мінімальної заробітної плати, встановленої законом на 1 січня податкового (звітного) року (далі у цій главі - мінімальна заробітна плата), третьої групи - у відсотках до доходу (відсоткові ставки)</w:t>
      </w:r>
      <w:r w:rsidRPr="00E906EA">
        <w:rPr>
          <w:bCs/>
          <w:color w:val="000000"/>
          <w:sz w:val="28"/>
          <w:szCs w:val="28"/>
          <w:lang w:eastAsia="uk-UA"/>
        </w:rPr>
        <w:t>"</w:t>
      </w:r>
      <w:r w:rsidR="004542E5">
        <w:rPr>
          <w:bCs/>
          <w:color w:val="000000"/>
          <w:sz w:val="28"/>
          <w:szCs w:val="28"/>
          <w:lang w:eastAsia="uk-UA"/>
        </w:rPr>
        <w:t>;</w:t>
      </w:r>
    </w:p>
    <w:p w14:paraId="4A7D21AB" w14:textId="7568505F" w:rsidR="004542E5" w:rsidRDefault="004542E5" w:rsidP="004542E5">
      <w:pPr>
        <w:spacing w:after="120"/>
        <w:ind w:firstLine="720"/>
        <w:jc w:val="both"/>
        <w:rPr>
          <w:bCs/>
          <w:color w:val="000000"/>
          <w:sz w:val="28"/>
          <w:szCs w:val="28"/>
          <w:lang w:eastAsia="uk-UA"/>
        </w:rPr>
      </w:pPr>
      <w:r>
        <w:rPr>
          <w:bCs/>
          <w:color w:val="000000"/>
          <w:sz w:val="28"/>
          <w:szCs w:val="28"/>
          <w:lang w:eastAsia="uk-UA"/>
        </w:rPr>
        <w:t xml:space="preserve">2)  у підпункті 1 пункту 293.2 слова та цифри </w:t>
      </w:r>
      <w:r w:rsidRPr="00E906EA">
        <w:rPr>
          <w:bCs/>
          <w:color w:val="000000"/>
          <w:sz w:val="28"/>
          <w:szCs w:val="28"/>
          <w:lang w:eastAsia="uk-UA"/>
        </w:rPr>
        <w:t>"</w:t>
      </w:r>
      <w:r w:rsidRPr="004542E5">
        <w:rPr>
          <w:bCs/>
          <w:color w:val="000000"/>
          <w:sz w:val="28"/>
          <w:szCs w:val="28"/>
          <w:lang w:eastAsia="uk-UA"/>
        </w:rPr>
        <w:t>10 відсотків розміру прожиткового мінімуму</w:t>
      </w:r>
      <w:r w:rsidRPr="00E906EA">
        <w:rPr>
          <w:bCs/>
          <w:color w:val="000000"/>
          <w:sz w:val="28"/>
          <w:szCs w:val="28"/>
          <w:lang w:eastAsia="uk-UA"/>
        </w:rPr>
        <w:t>"</w:t>
      </w:r>
      <w:r>
        <w:rPr>
          <w:bCs/>
          <w:color w:val="000000"/>
          <w:sz w:val="28"/>
          <w:szCs w:val="28"/>
          <w:lang w:eastAsia="uk-UA"/>
        </w:rPr>
        <w:t xml:space="preserve"> замінити словами та цифрами </w:t>
      </w:r>
      <w:r w:rsidRPr="00E906EA">
        <w:rPr>
          <w:bCs/>
          <w:color w:val="000000"/>
          <w:sz w:val="28"/>
          <w:szCs w:val="28"/>
          <w:lang w:eastAsia="uk-UA"/>
        </w:rPr>
        <w:t>"</w:t>
      </w:r>
      <w:r w:rsidRPr="004542E5">
        <w:rPr>
          <w:bCs/>
          <w:color w:val="000000"/>
          <w:sz w:val="28"/>
          <w:szCs w:val="28"/>
          <w:lang w:eastAsia="uk-UA"/>
        </w:rPr>
        <w:t>5 відсотків розміру мінімальної заробітної плати</w:t>
      </w:r>
      <w:r w:rsidRPr="00E906EA">
        <w:rPr>
          <w:bCs/>
          <w:color w:val="000000"/>
          <w:sz w:val="28"/>
          <w:szCs w:val="28"/>
          <w:lang w:eastAsia="uk-UA"/>
        </w:rPr>
        <w:t>"</w:t>
      </w:r>
      <w:r>
        <w:rPr>
          <w:bCs/>
          <w:color w:val="000000"/>
          <w:sz w:val="28"/>
          <w:szCs w:val="28"/>
          <w:lang w:eastAsia="uk-UA"/>
        </w:rPr>
        <w:t>;</w:t>
      </w:r>
    </w:p>
    <w:p w14:paraId="54CF9943" w14:textId="77777777" w:rsidR="004542E5" w:rsidRDefault="004542E5" w:rsidP="004542E5">
      <w:pPr>
        <w:spacing w:after="120"/>
        <w:ind w:firstLine="720"/>
        <w:jc w:val="both"/>
        <w:rPr>
          <w:bCs/>
          <w:color w:val="000000"/>
          <w:sz w:val="28"/>
          <w:szCs w:val="28"/>
          <w:lang w:eastAsia="uk-UA"/>
        </w:rPr>
      </w:pPr>
      <w:r>
        <w:rPr>
          <w:bCs/>
          <w:color w:val="000000"/>
          <w:sz w:val="28"/>
          <w:szCs w:val="28"/>
          <w:lang w:eastAsia="uk-UA"/>
        </w:rPr>
        <w:t>3) абзаци перший-третій пункту 293.3 замінити трьома абзацами такого змісту:</w:t>
      </w:r>
    </w:p>
    <w:p w14:paraId="01228364" w14:textId="40085F9D" w:rsidR="004542E5" w:rsidRPr="004542E5" w:rsidRDefault="004542E5" w:rsidP="004542E5">
      <w:pPr>
        <w:spacing w:after="120"/>
        <w:ind w:firstLine="720"/>
        <w:jc w:val="both"/>
        <w:rPr>
          <w:bCs/>
          <w:color w:val="000000"/>
          <w:sz w:val="28"/>
          <w:szCs w:val="28"/>
          <w:lang w:eastAsia="uk-UA"/>
        </w:rPr>
      </w:pPr>
      <w:r w:rsidRPr="00E906EA">
        <w:rPr>
          <w:bCs/>
          <w:color w:val="000000"/>
          <w:sz w:val="28"/>
          <w:szCs w:val="28"/>
          <w:lang w:eastAsia="uk-UA"/>
        </w:rPr>
        <w:t>"</w:t>
      </w:r>
      <w:r>
        <w:rPr>
          <w:bCs/>
          <w:color w:val="000000"/>
          <w:sz w:val="28"/>
          <w:szCs w:val="28"/>
          <w:lang w:eastAsia="uk-UA"/>
        </w:rPr>
        <w:t xml:space="preserve"> </w:t>
      </w:r>
      <w:r w:rsidRPr="004542E5">
        <w:rPr>
          <w:bCs/>
          <w:color w:val="000000"/>
          <w:sz w:val="28"/>
          <w:szCs w:val="28"/>
          <w:lang w:eastAsia="uk-UA"/>
        </w:rPr>
        <w:t>293.3. Відсоткова ставка єдиного податку для платників третьої групи встановлюється сільськими, селищними, міськими радами, залежно від виду господарської діяльності,у розмірі:</w:t>
      </w:r>
    </w:p>
    <w:p w14:paraId="24174190" w14:textId="77777777" w:rsidR="004542E5" w:rsidRPr="004542E5" w:rsidRDefault="004542E5" w:rsidP="004542E5">
      <w:pPr>
        <w:spacing w:after="120"/>
        <w:ind w:firstLine="720"/>
        <w:jc w:val="both"/>
        <w:rPr>
          <w:bCs/>
          <w:color w:val="000000"/>
          <w:sz w:val="28"/>
          <w:szCs w:val="28"/>
          <w:lang w:eastAsia="uk-UA"/>
        </w:rPr>
      </w:pPr>
      <w:r w:rsidRPr="004542E5">
        <w:rPr>
          <w:bCs/>
          <w:color w:val="000000"/>
          <w:sz w:val="28"/>
          <w:szCs w:val="28"/>
          <w:lang w:eastAsia="uk-UA"/>
        </w:rPr>
        <w:t>1) від 1,5 до 3 відсотків (включно) доходу - у разі сплати податку на додану вартість згідно з цим Кодексом;</w:t>
      </w:r>
    </w:p>
    <w:p w14:paraId="3DE04CB7" w14:textId="73D4C07C" w:rsidR="004542E5" w:rsidRDefault="004542E5" w:rsidP="004542E5">
      <w:pPr>
        <w:spacing w:after="120"/>
        <w:ind w:firstLine="720"/>
        <w:jc w:val="both"/>
        <w:rPr>
          <w:bCs/>
          <w:color w:val="000000"/>
          <w:sz w:val="28"/>
          <w:szCs w:val="28"/>
          <w:lang w:eastAsia="uk-UA"/>
        </w:rPr>
      </w:pPr>
      <w:r w:rsidRPr="004542E5">
        <w:rPr>
          <w:bCs/>
          <w:color w:val="000000"/>
          <w:sz w:val="28"/>
          <w:szCs w:val="28"/>
          <w:lang w:eastAsia="uk-UA"/>
        </w:rPr>
        <w:t>2) від 2,5 до 5 відсотків (включно)  доходу - у разі включення податку на додану вартість до складу єдиного податку</w:t>
      </w:r>
      <w:r w:rsidRPr="00E906EA">
        <w:rPr>
          <w:bCs/>
          <w:color w:val="000000"/>
          <w:sz w:val="28"/>
          <w:szCs w:val="28"/>
          <w:lang w:eastAsia="uk-UA"/>
        </w:rPr>
        <w:t>"</w:t>
      </w:r>
      <w:r>
        <w:rPr>
          <w:bCs/>
          <w:color w:val="000000"/>
          <w:sz w:val="28"/>
          <w:szCs w:val="28"/>
          <w:lang w:eastAsia="uk-UA"/>
        </w:rPr>
        <w:t>;.</w:t>
      </w:r>
    </w:p>
    <w:p w14:paraId="3C04FC98" w14:textId="43E93C13" w:rsidR="004542E5" w:rsidRDefault="004542E5" w:rsidP="004542E5">
      <w:pPr>
        <w:spacing w:after="120"/>
        <w:ind w:firstLine="720"/>
        <w:jc w:val="both"/>
        <w:rPr>
          <w:bCs/>
          <w:color w:val="000000"/>
          <w:sz w:val="28"/>
          <w:szCs w:val="28"/>
          <w:lang w:eastAsia="uk-UA"/>
        </w:rPr>
      </w:pPr>
      <w:r>
        <w:rPr>
          <w:sz w:val="28"/>
          <w:szCs w:val="28"/>
        </w:rPr>
        <w:t xml:space="preserve">4) у пунктах 293.6 та 293.7 слова </w:t>
      </w:r>
      <w:r w:rsidRPr="00E906EA">
        <w:rPr>
          <w:bCs/>
          <w:color w:val="000000"/>
          <w:sz w:val="28"/>
          <w:szCs w:val="28"/>
          <w:lang w:eastAsia="uk-UA"/>
        </w:rPr>
        <w:t>"</w:t>
      </w:r>
      <w:r w:rsidRPr="004542E5">
        <w:t xml:space="preserve"> </w:t>
      </w:r>
      <w:r w:rsidRPr="004542E5">
        <w:rPr>
          <w:bCs/>
          <w:color w:val="000000"/>
          <w:sz w:val="28"/>
          <w:szCs w:val="28"/>
          <w:lang w:eastAsia="uk-UA"/>
        </w:rPr>
        <w:t xml:space="preserve">першої і другої груп </w:t>
      </w:r>
      <w:r w:rsidRPr="00E906EA">
        <w:rPr>
          <w:bCs/>
          <w:color w:val="000000"/>
          <w:sz w:val="28"/>
          <w:szCs w:val="28"/>
          <w:lang w:eastAsia="uk-UA"/>
        </w:rPr>
        <w:t>"</w:t>
      </w:r>
      <w:r>
        <w:rPr>
          <w:bCs/>
          <w:color w:val="000000"/>
          <w:sz w:val="28"/>
          <w:szCs w:val="28"/>
          <w:lang w:eastAsia="uk-UA"/>
        </w:rPr>
        <w:t xml:space="preserve"> замінити словами </w:t>
      </w:r>
      <w:r w:rsidRPr="00E906EA">
        <w:rPr>
          <w:bCs/>
          <w:color w:val="000000"/>
          <w:sz w:val="28"/>
          <w:szCs w:val="28"/>
          <w:lang w:eastAsia="uk-UA"/>
        </w:rPr>
        <w:t>"</w:t>
      </w:r>
      <w:r w:rsidRPr="004542E5">
        <w:t xml:space="preserve"> </w:t>
      </w:r>
      <w:r w:rsidRPr="004542E5">
        <w:rPr>
          <w:bCs/>
          <w:color w:val="000000"/>
          <w:sz w:val="28"/>
          <w:szCs w:val="28"/>
          <w:lang w:eastAsia="uk-UA"/>
        </w:rPr>
        <w:t>першої - тр</w:t>
      </w:r>
      <w:r>
        <w:rPr>
          <w:bCs/>
          <w:color w:val="000000"/>
          <w:sz w:val="28"/>
          <w:szCs w:val="28"/>
          <w:lang w:eastAsia="uk-UA"/>
        </w:rPr>
        <w:t>етьої груп</w:t>
      </w:r>
      <w:r w:rsidRPr="00E906EA">
        <w:rPr>
          <w:bCs/>
          <w:color w:val="000000"/>
          <w:sz w:val="28"/>
          <w:szCs w:val="28"/>
          <w:lang w:eastAsia="uk-UA"/>
        </w:rPr>
        <w:t>"</w:t>
      </w:r>
      <w:r>
        <w:rPr>
          <w:bCs/>
          <w:color w:val="000000"/>
          <w:sz w:val="28"/>
          <w:szCs w:val="28"/>
          <w:lang w:eastAsia="uk-UA"/>
        </w:rPr>
        <w:t>;</w:t>
      </w:r>
    </w:p>
    <w:p w14:paraId="05099DF4" w14:textId="790903E9" w:rsidR="00F871C0" w:rsidRDefault="004542E5" w:rsidP="004542E5">
      <w:pPr>
        <w:spacing w:after="120"/>
        <w:ind w:firstLine="720"/>
        <w:jc w:val="both"/>
        <w:rPr>
          <w:bCs/>
          <w:color w:val="000000"/>
          <w:sz w:val="28"/>
          <w:szCs w:val="28"/>
          <w:lang w:eastAsia="uk-UA"/>
        </w:rPr>
      </w:pPr>
      <w:r>
        <w:rPr>
          <w:bCs/>
          <w:color w:val="000000"/>
          <w:sz w:val="28"/>
          <w:szCs w:val="28"/>
          <w:lang w:eastAsia="uk-UA"/>
        </w:rPr>
        <w:t>5)</w:t>
      </w:r>
      <w:r w:rsidR="004603E1">
        <w:rPr>
          <w:bCs/>
          <w:color w:val="000000"/>
          <w:sz w:val="28"/>
          <w:szCs w:val="28"/>
          <w:lang w:eastAsia="uk-UA"/>
        </w:rPr>
        <w:t xml:space="preserve"> </w:t>
      </w:r>
      <w:r w:rsidR="00F871C0">
        <w:rPr>
          <w:bCs/>
          <w:color w:val="000000"/>
          <w:sz w:val="28"/>
          <w:szCs w:val="28"/>
          <w:lang w:eastAsia="uk-UA"/>
        </w:rPr>
        <w:t xml:space="preserve">у </w:t>
      </w:r>
      <w:r w:rsidR="004603E1">
        <w:rPr>
          <w:bCs/>
          <w:color w:val="000000"/>
          <w:sz w:val="28"/>
          <w:szCs w:val="28"/>
          <w:lang w:eastAsia="uk-UA"/>
        </w:rPr>
        <w:t>пункт</w:t>
      </w:r>
      <w:r w:rsidR="00F871C0">
        <w:rPr>
          <w:bCs/>
          <w:color w:val="000000"/>
          <w:sz w:val="28"/>
          <w:szCs w:val="28"/>
          <w:lang w:eastAsia="uk-UA"/>
        </w:rPr>
        <w:t>і</w:t>
      </w:r>
      <w:r w:rsidR="004603E1">
        <w:rPr>
          <w:bCs/>
          <w:color w:val="000000"/>
          <w:sz w:val="28"/>
          <w:szCs w:val="28"/>
          <w:lang w:eastAsia="uk-UA"/>
        </w:rPr>
        <w:t xml:space="preserve"> 293.8:</w:t>
      </w:r>
      <w:r w:rsidR="00F871C0" w:rsidRPr="00F871C0">
        <w:rPr>
          <w:bCs/>
          <w:color w:val="000000"/>
          <w:sz w:val="28"/>
          <w:szCs w:val="28"/>
          <w:lang w:eastAsia="uk-UA"/>
        </w:rPr>
        <w:t xml:space="preserve"> </w:t>
      </w:r>
    </w:p>
    <w:p w14:paraId="65B27573" w14:textId="69E805AA" w:rsidR="004542E5" w:rsidRDefault="00F871C0" w:rsidP="004542E5">
      <w:pPr>
        <w:spacing w:after="120"/>
        <w:ind w:firstLine="720"/>
        <w:jc w:val="both"/>
        <w:rPr>
          <w:bCs/>
          <w:color w:val="000000"/>
          <w:sz w:val="28"/>
          <w:szCs w:val="28"/>
          <w:lang w:eastAsia="uk-UA"/>
        </w:rPr>
      </w:pPr>
      <w:r>
        <w:rPr>
          <w:bCs/>
          <w:color w:val="000000"/>
          <w:sz w:val="28"/>
          <w:szCs w:val="28"/>
          <w:lang w:eastAsia="uk-UA"/>
        </w:rPr>
        <w:lastRenderedPageBreak/>
        <w:t>у підпункті 4:</w:t>
      </w:r>
    </w:p>
    <w:p w14:paraId="4A75409A" w14:textId="16AACFFB" w:rsidR="004603E1" w:rsidRDefault="004603E1" w:rsidP="004603E1">
      <w:pPr>
        <w:spacing w:after="120"/>
        <w:ind w:firstLine="720"/>
        <w:jc w:val="both"/>
        <w:rPr>
          <w:bCs/>
          <w:color w:val="000000"/>
          <w:sz w:val="28"/>
          <w:szCs w:val="28"/>
          <w:lang w:eastAsia="uk-UA"/>
        </w:rPr>
      </w:pPr>
      <w:r>
        <w:rPr>
          <w:bCs/>
          <w:color w:val="000000"/>
          <w:sz w:val="28"/>
          <w:szCs w:val="28"/>
          <w:lang w:eastAsia="uk-UA"/>
        </w:rPr>
        <w:t xml:space="preserve">в абзаці першому слова </w:t>
      </w:r>
      <w:r w:rsidR="004542E5" w:rsidRPr="00E906EA">
        <w:rPr>
          <w:bCs/>
          <w:color w:val="000000"/>
          <w:sz w:val="28"/>
          <w:szCs w:val="28"/>
          <w:lang w:eastAsia="uk-UA"/>
        </w:rPr>
        <w:t>"</w:t>
      </w:r>
      <w:r w:rsidRPr="004603E1">
        <w:rPr>
          <w:bCs/>
          <w:color w:val="000000"/>
          <w:sz w:val="28"/>
          <w:szCs w:val="28"/>
          <w:lang w:eastAsia="uk-UA"/>
        </w:rPr>
        <w:t>у розмірі 3 відсотки</w:t>
      </w:r>
      <w:r w:rsidR="004542E5" w:rsidRPr="00E906EA">
        <w:rPr>
          <w:bCs/>
          <w:color w:val="000000"/>
          <w:sz w:val="28"/>
          <w:szCs w:val="28"/>
          <w:lang w:eastAsia="uk-UA"/>
        </w:rPr>
        <w:t>"</w:t>
      </w:r>
      <w:r>
        <w:rPr>
          <w:bCs/>
          <w:color w:val="000000"/>
          <w:sz w:val="28"/>
          <w:szCs w:val="28"/>
          <w:lang w:eastAsia="uk-UA"/>
        </w:rPr>
        <w:t xml:space="preserve"> замінити словами </w:t>
      </w:r>
      <w:r w:rsidRPr="00E906EA">
        <w:rPr>
          <w:bCs/>
          <w:color w:val="000000"/>
          <w:sz w:val="28"/>
          <w:szCs w:val="28"/>
          <w:lang w:eastAsia="uk-UA"/>
        </w:rPr>
        <w:t>"</w:t>
      </w:r>
      <w:r w:rsidRPr="004603E1">
        <w:t xml:space="preserve"> </w:t>
      </w:r>
      <w:r w:rsidRPr="004603E1">
        <w:rPr>
          <w:bCs/>
          <w:color w:val="000000"/>
          <w:sz w:val="28"/>
          <w:szCs w:val="28"/>
          <w:lang w:eastAsia="uk-UA"/>
        </w:rPr>
        <w:t>підпунктом 1 пункту 293.3 цієї статті</w:t>
      </w:r>
      <w:r w:rsidRPr="00E906EA">
        <w:rPr>
          <w:bCs/>
          <w:color w:val="000000"/>
          <w:sz w:val="28"/>
          <w:szCs w:val="28"/>
          <w:lang w:eastAsia="uk-UA"/>
        </w:rPr>
        <w:t>"</w:t>
      </w:r>
      <w:r>
        <w:rPr>
          <w:bCs/>
          <w:color w:val="000000"/>
          <w:sz w:val="28"/>
          <w:szCs w:val="28"/>
          <w:lang w:eastAsia="uk-UA"/>
        </w:rPr>
        <w:t>;</w:t>
      </w:r>
    </w:p>
    <w:p w14:paraId="20BB8816" w14:textId="052E4D10" w:rsidR="004603E1" w:rsidRDefault="004603E1" w:rsidP="004603E1">
      <w:pPr>
        <w:spacing w:after="120"/>
        <w:ind w:firstLine="720"/>
        <w:jc w:val="both"/>
        <w:rPr>
          <w:bCs/>
          <w:color w:val="000000"/>
          <w:sz w:val="28"/>
          <w:szCs w:val="28"/>
          <w:lang w:eastAsia="uk-UA"/>
        </w:rPr>
      </w:pPr>
      <w:r>
        <w:rPr>
          <w:bCs/>
          <w:color w:val="000000"/>
          <w:sz w:val="28"/>
          <w:szCs w:val="28"/>
          <w:lang w:eastAsia="uk-UA"/>
        </w:rPr>
        <w:t xml:space="preserve">у підпункті </w:t>
      </w:r>
      <w:r w:rsidRPr="00E906EA">
        <w:rPr>
          <w:bCs/>
          <w:color w:val="000000"/>
          <w:sz w:val="28"/>
          <w:szCs w:val="28"/>
          <w:lang w:eastAsia="uk-UA"/>
        </w:rPr>
        <w:t>"</w:t>
      </w:r>
      <w:r>
        <w:rPr>
          <w:bCs/>
          <w:color w:val="000000"/>
          <w:sz w:val="28"/>
          <w:szCs w:val="28"/>
          <w:lang w:eastAsia="uk-UA"/>
        </w:rPr>
        <w:t>б</w:t>
      </w:r>
      <w:r w:rsidRPr="00E906EA">
        <w:rPr>
          <w:bCs/>
          <w:color w:val="000000"/>
          <w:sz w:val="28"/>
          <w:szCs w:val="28"/>
          <w:lang w:eastAsia="uk-UA"/>
        </w:rPr>
        <w:t>"</w:t>
      </w:r>
      <w:r>
        <w:rPr>
          <w:bCs/>
          <w:color w:val="000000"/>
          <w:sz w:val="28"/>
          <w:szCs w:val="28"/>
          <w:lang w:eastAsia="uk-UA"/>
        </w:rPr>
        <w:t xml:space="preserve">  слова </w:t>
      </w:r>
      <w:r w:rsidRPr="00E906EA">
        <w:rPr>
          <w:bCs/>
          <w:color w:val="000000"/>
          <w:sz w:val="28"/>
          <w:szCs w:val="28"/>
          <w:lang w:eastAsia="uk-UA"/>
        </w:rPr>
        <w:t>"</w:t>
      </w:r>
      <w:r w:rsidRPr="004603E1">
        <w:t xml:space="preserve"> </w:t>
      </w:r>
      <w:r w:rsidRPr="004603E1">
        <w:rPr>
          <w:bCs/>
          <w:color w:val="000000"/>
          <w:sz w:val="28"/>
          <w:szCs w:val="28"/>
          <w:lang w:eastAsia="uk-UA"/>
        </w:rPr>
        <w:t>податку в розмірі 5 відсотків</w:t>
      </w:r>
      <w:r w:rsidRPr="00E906EA">
        <w:rPr>
          <w:bCs/>
          <w:color w:val="000000"/>
          <w:sz w:val="28"/>
          <w:szCs w:val="28"/>
          <w:lang w:eastAsia="uk-UA"/>
        </w:rPr>
        <w:t>"</w:t>
      </w:r>
      <w:r>
        <w:rPr>
          <w:bCs/>
          <w:color w:val="000000"/>
          <w:sz w:val="28"/>
          <w:szCs w:val="28"/>
          <w:lang w:eastAsia="uk-UA"/>
        </w:rPr>
        <w:t xml:space="preserve"> замінити словами </w:t>
      </w:r>
      <w:r w:rsidRPr="00E906EA">
        <w:rPr>
          <w:bCs/>
          <w:color w:val="000000"/>
          <w:sz w:val="28"/>
          <w:szCs w:val="28"/>
          <w:lang w:eastAsia="uk-UA"/>
        </w:rPr>
        <w:t>"</w:t>
      </w:r>
      <w:r w:rsidRPr="004603E1">
        <w:rPr>
          <w:bCs/>
          <w:color w:val="000000"/>
          <w:sz w:val="28"/>
          <w:szCs w:val="28"/>
          <w:lang w:eastAsia="uk-UA"/>
        </w:rPr>
        <w:t>податку, визначену підпунктом</w:t>
      </w:r>
      <w:r>
        <w:rPr>
          <w:bCs/>
          <w:color w:val="000000"/>
          <w:sz w:val="28"/>
          <w:szCs w:val="28"/>
          <w:lang w:eastAsia="uk-UA"/>
        </w:rPr>
        <w:t xml:space="preserve"> </w:t>
      </w:r>
      <w:r w:rsidRPr="004603E1">
        <w:rPr>
          <w:bCs/>
          <w:color w:val="000000"/>
          <w:sz w:val="28"/>
          <w:szCs w:val="28"/>
          <w:lang w:eastAsia="uk-UA"/>
        </w:rPr>
        <w:t>2 пункту 293.3 цієї статті</w:t>
      </w:r>
      <w:r w:rsidRPr="00E906EA">
        <w:rPr>
          <w:bCs/>
          <w:color w:val="000000"/>
          <w:sz w:val="28"/>
          <w:szCs w:val="28"/>
          <w:lang w:eastAsia="uk-UA"/>
        </w:rPr>
        <w:t>"</w:t>
      </w:r>
      <w:r>
        <w:rPr>
          <w:bCs/>
          <w:color w:val="000000"/>
          <w:sz w:val="28"/>
          <w:szCs w:val="28"/>
          <w:lang w:eastAsia="uk-UA"/>
        </w:rPr>
        <w:t>;</w:t>
      </w:r>
    </w:p>
    <w:p w14:paraId="5C4F0D6B" w14:textId="3786C5B7" w:rsidR="00F871C0" w:rsidRPr="00D76D85" w:rsidRDefault="00F871C0" w:rsidP="004603E1">
      <w:pPr>
        <w:spacing w:after="120"/>
        <w:ind w:firstLine="720"/>
        <w:jc w:val="both"/>
        <w:rPr>
          <w:sz w:val="28"/>
          <w:szCs w:val="28"/>
        </w:rPr>
      </w:pPr>
      <w:r>
        <w:rPr>
          <w:bCs/>
          <w:color w:val="000000"/>
          <w:sz w:val="28"/>
          <w:szCs w:val="28"/>
          <w:lang w:eastAsia="uk-UA"/>
        </w:rPr>
        <w:t xml:space="preserve">у підпункті 5 слова </w:t>
      </w:r>
      <w:r w:rsidRPr="00E906EA">
        <w:rPr>
          <w:bCs/>
          <w:color w:val="000000"/>
          <w:sz w:val="28"/>
          <w:szCs w:val="28"/>
          <w:lang w:eastAsia="uk-UA"/>
        </w:rPr>
        <w:t>"</w:t>
      </w:r>
      <w:r w:rsidRPr="004603E1">
        <w:t xml:space="preserve"> </w:t>
      </w:r>
      <w:r>
        <w:rPr>
          <w:bCs/>
          <w:color w:val="000000"/>
          <w:sz w:val="28"/>
          <w:szCs w:val="28"/>
          <w:lang w:eastAsia="uk-UA"/>
        </w:rPr>
        <w:t>ставкою у розмірі 5 відсотків</w:t>
      </w:r>
      <w:r w:rsidRPr="00E906EA">
        <w:rPr>
          <w:bCs/>
          <w:color w:val="000000"/>
          <w:sz w:val="28"/>
          <w:szCs w:val="28"/>
          <w:lang w:eastAsia="uk-UA"/>
        </w:rPr>
        <w:t>"</w:t>
      </w:r>
      <w:r>
        <w:rPr>
          <w:bCs/>
          <w:color w:val="000000"/>
          <w:sz w:val="28"/>
          <w:szCs w:val="28"/>
          <w:lang w:eastAsia="uk-UA"/>
        </w:rPr>
        <w:t xml:space="preserve"> замінити словами </w:t>
      </w:r>
      <w:r w:rsidRPr="00E906EA">
        <w:rPr>
          <w:bCs/>
          <w:color w:val="000000"/>
          <w:sz w:val="28"/>
          <w:szCs w:val="28"/>
          <w:lang w:eastAsia="uk-UA"/>
        </w:rPr>
        <w:t>"</w:t>
      </w:r>
      <w:r w:rsidRPr="00F871C0">
        <w:rPr>
          <w:bCs/>
          <w:color w:val="000000"/>
          <w:sz w:val="28"/>
          <w:szCs w:val="28"/>
          <w:lang w:eastAsia="uk-UA"/>
        </w:rPr>
        <w:t>ставкою,  визначеною підпунктом 2 пункту 293.3 цієї статті</w:t>
      </w:r>
      <w:r w:rsidRPr="00E906EA">
        <w:rPr>
          <w:bCs/>
          <w:color w:val="000000"/>
          <w:sz w:val="28"/>
          <w:szCs w:val="28"/>
          <w:lang w:eastAsia="uk-UA"/>
        </w:rPr>
        <w:t>"</w:t>
      </w:r>
      <w:r>
        <w:rPr>
          <w:bCs/>
          <w:color w:val="000000"/>
          <w:sz w:val="28"/>
          <w:szCs w:val="28"/>
          <w:lang w:eastAsia="uk-UA"/>
        </w:rPr>
        <w:t>;</w:t>
      </w:r>
    </w:p>
    <w:p w14:paraId="265B318E" w14:textId="7A6C257A" w:rsidR="004542E5" w:rsidRDefault="00B74CB6" w:rsidP="004542E5">
      <w:pPr>
        <w:spacing w:after="120"/>
        <w:ind w:firstLine="720"/>
        <w:jc w:val="both"/>
        <w:rPr>
          <w:sz w:val="28"/>
          <w:szCs w:val="28"/>
        </w:rPr>
      </w:pPr>
      <w:r w:rsidRPr="00B74CB6">
        <w:rPr>
          <w:b/>
          <w:sz w:val="28"/>
          <w:szCs w:val="28"/>
        </w:rPr>
        <w:t>5.</w:t>
      </w:r>
      <w:r>
        <w:rPr>
          <w:sz w:val="28"/>
          <w:szCs w:val="28"/>
        </w:rPr>
        <w:t xml:space="preserve"> У статті 296:</w:t>
      </w:r>
    </w:p>
    <w:p w14:paraId="21E6A36C" w14:textId="0474F1EF" w:rsidR="00B74CB6" w:rsidRPr="00D76D85" w:rsidRDefault="00B74CB6" w:rsidP="004542E5">
      <w:pPr>
        <w:spacing w:after="120"/>
        <w:ind w:firstLine="720"/>
        <w:jc w:val="both"/>
        <w:rPr>
          <w:sz w:val="28"/>
          <w:szCs w:val="28"/>
        </w:rPr>
      </w:pPr>
      <w:r>
        <w:rPr>
          <w:sz w:val="28"/>
          <w:szCs w:val="28"/>
        </w:rPr>
        <w:t>1) пункт 296.1 викласти у такій редакції:</w:t>
      </w:r>
    </w:p>
    <w:p w14:paraId="63C35A49" w14:textId="77777777" w:rsidR="00B74CB6" w:rsidRPr="00B74CB6" w:rsidRDefault="004542E5" w:rsidP="00B74CB6">
      <w:pPr>
        <w:spacing w:after="120"/>
        <w:ind w:firstLine="720"/>
        <w:jc w:val="both"/>
        <w:rPr>
          <w:bCs/>
          <w:color w:val="000000"/>
          <w:sz w:val="28"/>
          <w:szCs w:val="28"/>
          <w:lang w:eastAsia="uk-UA"/>
        </w:rPr>
      </w:pPr>
      <w:r w:rsidRPr="00E906EA">
        <w:rPr>
          <w:bCs/>
          <w:color w:val="000000"/>
          <w:sz w:val="28"/>
          <w:szCs w:val="28"/>
          <w:lang w:eastAsia="uk-UA"/>
        </w:rPr>
        <w:t>"</w:t>
      </w:r>
      <w:r w:rsidR="00B74CB6" w:rsidRPr="00B74CB6">
        <w:rPr>
          <w:bCs/>
          <w:color w:val="000000"/>
          <w:sz w:val="28"/>
          <w:szCs w:val="28"/>
          <w:lang w:eastAsia="uk-UA"/>
        </w:rPr>
        <w:t>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доходів шляхом щоденного, за підсумками робочого дня відображення отриманих доходів.</w:t>
      </w:r>
    </w:p>
    <w:p w14:paraId="586B9F0D" w14:textId="77777777" w:rsidR="00B74CB6" w:rsidRPr="00B74CB6" w:rsidRDefault="00B74CB6" w:rsidP="00B74CB6">
      <w:pPr>
        <w:spacing w:after="120"/>
        <w:ind w:firstLine="720"/>
        <w:jc w:val="both"/>
        <w:rPr>
          <w:bCs/>
          <w:color w:val="000000"/>
          <w:sz w:val="28"/>
          <w:szCs w:val="28"/>
          <w:lang w:eastAsia="uk-UA"/>
        </w:rPr>
      </w:pPr>
      <w:r w:rsidRPr="00B74CB6">
        <w:rPr>
          <w:bCs/>
          <w:color w:val="000000"/>
          <w:sz w:val="28"/>
          <w:szCs w:val="28"/>
          <w:lang w:eastAsia="uk-UA"/>
        </w:rPr>
        <w:t>Фізичні особи - підприємці - платники єдиного податку третьої групи, які є платниками податку на додану вартість, ведуть облік доходів і витрат шляхом щоденного, за підсумками робочого дня, відображення отриманих доходів і понесених витрат.</w:t>
      </w:r>
    </w:p>
    <w:p w14:paraId="33C18B38" w14:textId="77777777" w:rsidR="00B74CB6" w:rsidRPr="00B74CB6" w:rsidRDefault="00B74CB6" w:rsidP="00B74CB6">
      <w:pPr>
        <w:spacing w:after="120"/>
        <w:ind w:firstLine="720"/>
        <w:jc w:val="both"/>
        <w:rPr>
          <w:bCs/>
          <w:color w:val="000000"/>
          <w:sz w:val="28"/>
          <w:szCs w:val="28"/>
          <w:lang w:eastAsia="uk-UA"/>
        </w:rPr>
      </w:pPr>
      <w:r w:rsidRPr="00B74CB6">
        <w:rPr>
          <w:bCs/>
          <w:color w:val="000000"/>
          <w:sz w:val="28"/>
          <w:szCs w:val="28"/>
          <w:lang w:eastAsia="uk-UA"/>
        </w:rPr>
        <w:t>Облік може вестися в паперовому та/або електронному вигляді, у тому числі через електронний кабінет. Уразі ведення обліку доходів / доходів і витрат  через електронний кабінет в книзі обліку доходів/книзі обліку доходів і витрат автоматично формується інформація про доходи, отримані від проведених протягом дня із застосуванням реєстраторів розрахункових операцій та/або програмних реєстраторів розрахункових операцій розрахункових операцій, а податкова декларація платника єдиного податку автоматично заповнюється на підставі книги обліку доходів/книги обліку доходів і витрат і після її перевірки та підписання платником єдиного податку подається через електронний кабінет до контролюючого органу.</w:t>
      </w:r>
    </w:p>
    <w:p w14:paraId="2306A07D" w14:textId="77777777" w:rsidR="00B74CB6" w:rsidRPr="00B74CB6" w:rsidRDefault="00B74CB6" w:rsidP="00B74CB6">
      <w:pPr>
        <w:spacing w:after="120"/>
        <w:ind w:firstLine="720"/>
        <w:jc w:val="both"/>
        <w:rPr>
          <w:bCs/>
          <w:color w:val="000000"/>
          <w:sz w:val="28"/>
          <w:szCs w:val="28"/>
          <w:lang w:eastAsia="uk-UA"/>
        </w:rPr>
      </w:pPr>
      <w:r w:rsidRPr="00B74CB6">
        <w:rPr>
          <w:bCs/>
          <w:color w:val="000000"/>
          <w:sz w:val="28"/>
          <w:szCs w:val="28"/>
          <w:lang w:eastAsia="uk-UA"/>
        </w:rPr>
        <w:t>Форма книги обліку доходів, книги обліку доходів і витрат, порядок їх ведення затверджуються центральним органом виконавчої влади, що забезпечує формування та реалізує державну фінансову політику. У разі обрання платником єдиного податку способу ведення книги обліку доходів/книги обліку доходів і витрат у паперовому вигляді, примірник книги подається  таким платником до контролюючого органу за місцем обліку для проведення її реєстрації.</w:t>
      </w:r>
    </w:p>
    <w:p w14:paraId="1388E25D" w14:textId="29B074BF" w:rsidR="004542E5" w:rsidRDefault="00B74CB6" w:rsidP="00B74CB6">
      <w:pPr>
        <w:spacing w:after="120"/>
        <w:ind w:firstLine="720"/>
        <w:jc w:val="both"/>
        <w:rPr>
          <w:bCs/>
          <w:color w:val="000000"/>
          <w:sz w:val="28"/>
          <w:szCs w:val="28"/>
          <w:lang w:eastAsia="uk-UA"/>
        </w:rPr>
      </w:pPr>
      <w:r w:rsidRPr="00B74CB6">
        <w:rPr>
          <w:bCs/>
          <w:color w:val="000000"/>
          <w:sz w:val="28"/>
          <w:szCs w:val="28"/>
          <w:lang w:eastAsia="uk-UA"/>
        </w:rPr>
        <w:t xml:space="preserve">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 </w:t>
      </w:r>
      <w:r w:rsidR="004542E5" w:rsidRPr="00E906EA">
        <w:rPr>
          <w:bCs/>
          <w:color w:val="000000"/>
          <w:sz w:val="28"/>
          <w:szCs w:val="28"/>
          <w:lang w:eastAsia="uk-UA"/>
        </w:rPr>
        <w:t>"</w:t>
      </w:r>
      <w:r>
        <w:rPr>
          <w:bCs/>
          <w:color w:val="000000"/>
          <w:sz w:val="28"/>
          <w:szCs w:val="28"/>
          <w:lang w:eastAsia="uk-UA"/>
        </w:rPr>
        <w:t>;</w:t>
      </w:r>
    </w:p>
    <w:p w14:paraId="1479F428" w14:textId="77777777" w:rsidR="0031262D" w:rsidRDefault="0031262D" w:rsidP="00B74CB6">
      <w:pPr>
        <w:spacing w:after="120"/>
        <w:ind w:firstLine="720"/>
        <w:jc w:val="both"/>
        <w:rPr>
          <w:bCs/>
          <w:color w:val="000000"/>
          <w:sz w:val="28"/>
          <w:szCs w:val="28"/>
          <w:lang w:eastAsia="uk-UA"/>
        </w:rPr>
      </w:pPr>
    </w:p>
    <w:p w14:paraId="717B8459" w14:textId="6DA8F72A" w:rsidR="00B74CB6" w:rsidRDefault="00B74CB6" w:rsidP="00B74CB6">
      <w:pPr>
        <w:spacing w:after="120"/>
        <w:ind w:firstLine="720"/>
        <w:jc w:val="both"/>
        <w:rPr>
          <w:bCs/>
          <w:color w:val="000000"/>
          <w:sz w:val="28"/>
          <w:szCs w:val="28"/>
          <w:lang w:eastAsia="uk-UA"/>
        </w:rPr>
      </w:pPr>
      <w:r>
        <w:rPr>
          <w:bCs/>
          <w:color w:val="000000"/>
          <w:sz w:val="28"/>
          <w:szCs w:val="28"/>
          <w:lang w:eastAsia="uk-UA"/>
        </w:rPr>
        <w:lastRenderedPageBreak/>
        <w:t>2) пункт 296.10 викласти у такій редакції:</w:t>
      </w:r>
    </w:p>
    <w:p w14:paraId="0560D218" w14:textId="3F4DC409" w:rsidR="004542E5" w:rsidRDefault="004542E5" w:rsidP="004542E5">
      <w:pPr>
        <w:spacing w:after="120"/>
        <w:ind w:firstLine="720"/>
        <w:jc w:val="both"/>
        <w:rPr>
          <w:bCs/>
          <w:color w:val="000000"/>
          <w:sz w:val="28"/>
          <w:szCs w:val="28"/>
          <w:lang w:eastAsia="uk-UA"/>
        </w:rPr>
      </w:pPr>
      <w:r w:rsidRPr="00E906EA">
        <w:rPr>
          <w:bCs/>
          <w:color w:val="000000"/>
          <w:sz w:val="28"/>
          <w:szCs w:val="28"/>
          <w:lang w:eastAsia="uk-UA"/>
        </w:rPr>
        <w:t>"</w:t>
      </w:r>
      <w:r w:rsidR="00B74CB6" w:rsidRPr="00B74CB6">
        <w:rPr>
          <w:bCs/>
          <w:color w:val="000000"/>
          <w:sz w:val="28"/>
          <w:szCs w:val="28"/>
          <w:lang w:eastAsia="uk-UA"/>
        </w:rPr>
        <w:t>296.10. Реєстратори розрахункових операцій та/або програмні реєстратори розрахункових операцій не застосовуються фізичними особами</w:t>
      </w:r>
      <w:r w:rsidR="00B74CB6">
        <w:rPr>
          <w:bCs/>
          <w:color w:val="000000"/>
          <w:sz w:val="28"/>
          <w:szCs w:val="28"/>
          <w:lang w:eastAsia="uk-UA"/>
        </w:rPr>
        <w:t> </w:t>
      </w:r>
      <w:r w:rsidR="00B74CB6" w:rsidRPr="00B74CB6">
        <w:rPr>
          <w:bCs/>
          <w:color w:val="000000"/>
          <w:sz w:val="28"/>
          <w:szCs w:val="28"/>
          <w:lang w:eastAsia="uk-UA"/>
        </w:rPr>
        <w:t>– підприємцями -  платниками єдиного податку першої,  другої та четвертої групи</w:t>
      </w:r>
      <w:r w:rsidRPr="00E906EA">
        <w:rPr>
          <w:bCs/>
          <w:color w:val="000000"/>
          <w:sz w:val="28"/>
          <w:szCs w:val="28"/>
          <w:lang w:eastAsia="uk-UA"/>
        </w:rPr>
        <w:t>"</w:t>
      </w:r>
      <w:r w:rsidR="00B74CB6">
        <w:rPr>
          <w:bCs/>
          <w:color w:val="000000"/>
          <w:sz w:val="28"/>
          <w:szCs w:val="28"/>
          <w:lang w:eastAsia="uk-UA"/>
        </w:rPr>
        <w:t>.</w:t>
      </w:r>
    </w:p>
    <w:p w14:paraId="2566573A" w14:textId="71A4D4A4" w:rsidR="00B74CB6" w:rsidRPr="00D76D85" w:rsidRDefault="00B74CB6" w:rsidP="004542E5">
      <w:pPr>
        <w:spacing w:after="120"/>
        <w:ind w:firstLine="720"/>
        <w:jc w:val="both"/>
        <w:rPr>
          <w:sz w:val="28"/>
          <w:szCs w:val="28"/>
        </w:rPr>
      </w:pPr>
      <w:r w:rsidRPr="00B74CB6">
        <w:rPr>
          <w:b/>
          <w:bCs/>
          <w:color w:val="000000"/>
          <w:sz w:val="28"/>
          <w:szCs w:val="28"/>
          <w:lang w:eastAsia="uk-UA"/>
        </w:rPr>
        <w:t>6.</w:t>
      </w:r>
      <w:r>
        <w:rPr>
          <w:bCs/>
          <w:color w:val="000000"/>
          <w:sz w:val="28"/>
          <w:szCs w:val="28"/>
          <w:lang w:eastAsia="uk-UA"/>
        </w:rPr>
        <w:t xml:space="preserve"> Підрозділ 8 розділу </w:t>
      </w:r>
      <w:r w:rsidRPr="00E6649A">
        <w:rPr>
          <w:bCs/>
          <w:color w:val="000000"/>
          <w:sz w:val="28"/>
          <w:szCs w:val="28"/>
          <w:lang w:eastAsia="uk-UA"/>
        </w:rPr>
        <w:t xml:space="preserve">XX </w:t>
      </w:r>
      <w:r w:rsidRPr="00E906EA">
        <w:rPr>
          <w:bCs/>
          <w:color w:val="000000"/>
          <w:sz w:val="28"/>
          <w:szCs w:val="28"/>
          <w:lang w:eastAsia="uk-UA"/>
        </w:rPr>
        <w:t>"</w:t>
      </w:r>
      <w:r w:rsidRPr="00363EE1">
        <w:rPr>
          <w:sz w:val="28"/>
          <w:szCs w:val="28"/>
        </w:rPr>
        <w:t>Перехідні положення</w:t>
      </w:r>
      <w:r w:rsidRPr="00E906EA">
        <w:rPr>
          <w:bCs/>
          <w:color w:val="000000"/>
          <w:sz w:val="28"/>
          <w:szCs w:val="28"/>
          <w:lang w:eastAsia="uk-UA"/>
        </w:rPr>
        <w:t>"</w:t>
      </w:r>
      <w:r>
        <w:rPr>
          <w:bCs/>
          <w:color w:val="000000"/>
          <w:sz w:val="28"/>
          <w:szCs w:val="28"/>
          <w:lang w:eastAsia="uk-UA"/>
        </w:rPr>
        <w:t xml:space="preserve"> доповнити новим</w:t>
      </w:r>
      <w:r w:rsidR="003E187F">
        <w:rPr>
          <w:bCs/>
          <w:color w:val="000000"/>
          <w:sz w:val="28"/>
          <w:szCs w:val="28"/>
          <w:lang w:eastAsia="uk-UA"/>
        </w:rPr>
        <w:t>и</w:t>
      </w:r>
      <w:r>
        <w:rPr>
          <w:bCs/>
          <w:color w:val="000000"/>
          <w:sz w:val="28"/>
          <w:szCs w:val="28"/>
          <w:lang w:eastAsia="uk-UA"/>
        </w:rPr>
        <w:t xml:space="preserve"> пункт</w:t>
      </w:r>
      <w:r w:rsidR="003E187F">
        <w:rPr>
          <w:bCs/>
          <w:color w:val="000000"/>
          <w:sz w:val="28"/>
          <w:szCs w:val="28"/>
          <w:lang w:eastAsia="uk-UA"/>
        </w:rPr>
        <w:t>ами</w:t>
      </w:r>
      <w:r>
        <w:rPr>
          <w:bCs/>
          <w:color w:val="000000"/>
          <w:sz w:val="28"/>
          <w:szCs w:val="28"/>
          <w:lang w:eastAsia="uk-UA"/>
        </w:rPr>
        <w:t xml:space="preserve"> такого змісту:</w:t>
      </w:r>
    </w:p>
    <w:p w14:paraId="3F36966E" w14:textId="77777777" w:rsidR="003E187F" w:rsidRDefault="00B74CB6" w:rsidP="004542E5">
      <w:pPr>
        <w:spacing w:after="120"/>
        <w:ind w:firstLine="720"/>
        <w:jc w:val="both"/>
        <w:rPr>
          <w:sz w:val="28"/>
          <w:szCs w:val="28"/>
        </w:rPr>
      </w:pPr>
      <w:r w:rsidRPr="00E906EA">
        <w:rPr>
          <w:bCs/>
          <w:color w:val="000000"/>
          <w:sz w:val="28"/>
          <w:szCs w:val="28"/>
          <w:lang w:eastAsia="uk-UA"/>
        </w:rPr>
        <w:t>"</w:t>
      </w:r>
      <w:r w:rsidRPr="00B74CB6">
        <w:rPr>
          <w:sz w:val="28"/>
          <w:szCs w:val="28"/>
        </w:rPr>
        <w:t xml:space="preserve">8.  Встановити, що у разі проведення фізичною особою-підприємцем, що перебуває на спрощеній системі оподаткування, інвентаризації (підрахунку) обсягів залишку товарів, оформлення результатів такої інвентаризації відповідним інвентаризаційним документом та передачі його до контролюючого органу до спливу 30 днів  з дня набрання чинності Законом України «Про внесення змін до Податкового Кодексу України та деяких законодавчих актів </w:t>
      </w:r>
      <w:r w:rsidR="00416F62">
        <w:rPr>
          <w:sz w:val="28"/>
          <w:szCs w:val="28"/>
        </w:rPr>
        <w:t xml:space="preserve">України </w:t>
      </w:r>
      <w:r w:rsidRPr="00B74CB6">
        <w:rPr>
          <w:sz w:val="28"/>
          <w:szCs w:val="28"/>
        </w:rPr>
        <w:t>щодо застосування спрощеної системи оподаткування», такий інвентаризаційний документ для цілей цього Кодексу є первинним документом на товари. Контролюючим органам заборонено вимагати будь-які інші документи, що підтверджують придбання (походження) товарів, внесених до інвентаризаційного документа. Норми цього пункту не поширюються на підакцизні товари та продукти харчування</w:t>
      </w:r>
      <w:r w:rsidR="003E187F">
        <w:rPr>
          <w:sz w:val="28"/>
          <w:szCs w:val="28"/>
        </w:rPr>
        <w:t>.</w:t>
      </w:r>
    </w:p>
    <w:p w14:paraId="2F5AEB7E" w14:textId="4C0E8EE1" w:rsidR="004542E5" w:rsidRDefault="003E187F" w:rsidP="004542E5">
      <w:pPr>
        <w:spacing w:after="120"/>
        <w:ind w:firstLine="720"/>
        <w:jc w:val="both"/>
        <w:rPr>
          <w:sz w:val="28"/>
          <w:szCs w:val="28"/>
        </w:rPr>
      </w:pPr>
      <w:r w:rsidRPr="003E187F">
        <w:rPr>
          <w:bCs/>
          <w:color w:val="000000"/>
          <w:sz w:val="28"/>
          <w:szCs w:val="28"/>
          <w:lang w:eastAsia="uk-UA"/>
        </w:rPr>
        <w:t>9. Платники єдиного податку першої та другої груп, які у зв’язку із прийняттям Закону України «Про внесення змін до Податкового Кодексу України та деяких законодавчих актів України щодо застосування спрощеної системи оподаткування» втрачають право перебувати на відповідній групі платників єдиного податку, повинні до 15 березня 2022 року подати до контролюючого органу заяву про перехід на застосування ставки єдиного податку, визначеної для платників єдиного податку другої або третьої групи, або про відмову від застосування спрощеної системи оподаткування</w:t>
      </w:r>
      <w:r w:rsidR="00B74CB6" w:rsidRPr="00E906EA">
        <w:rPr>
          <w:bCs/>
          <w:color w:val="000000"/>
          <w:sz w:val="28"/>
          <w:szCs w:val="28"/>
          <w:lang w:eastAsia="uk-UA"/>
        </w:rPr>
        <w:t>"</w:t>
      </w:r>
      <w:r w:rsidR="00B74CB6" w:rsidRPr="00B74CB6">
        <w:rPr>
          <w:sz w:val="28"/>
          <w:szCs w:val="28"/>
        </w:rPr>
        <w:t>.</w:t>
      </w:r>
    </w:p>
    <w:p w14:paraId="3C89F53F" w14:textId="116FC235" w:rsidR="004C64FE" w:rsidRPr="00D76D85" w:rsidRDefault="004C64FE" w:rsidP="004C64FE">
      <w:pPr>
        <w:spacing w:after="120"/>
        <w:ind w:firstLine="720"/>
        <w:jc w:val="both"/>
        <w:rPr>
          <w:sz w:val="28"/>
          <w:szCs w:val="28"/>
        </w:rPr>
      </w:pPr>
      <w:r w:rsidRPr="003E187F">
        <w:rPr>
          <w:b/>
          <w:bCs/>
          <w:sz w:val="28"/>
          <w:szCs w:val="28"/>
        </w:rPr>
        <w:t>7</w:t>
      </w:r>
      <w:r>
        <w:rPr>
          <w:sz w:val="28"/>
          <w:szCs w:val="28"/>
        </w:rPr>
        <w:t xml:space="preserve">. Підрозділ 10 розділу </w:t>
      </w:r>
      <w:r w:rsidRPr="00E6649A">
        <w:rPr>
          <w:bCs/>
          <w:color w:val="000000"/>
          <w:sz w:val="28"/>
          <w:szCs w:val="28"/>
          <w:lang w:eastAsia="uk-UA"/>
        </w:rPr>
        <w:t xml:space="preserve">XX </w:t>
      </w:r>
      <w:r w:rsidRPr="00E906EA">
        <w:rPr>
          <w:bCs/>
          <w:color w:val="000000"/>
          <w:sz w:val="28"/>
          <w:szCs w:val="28"/>
          <w:lang w:eastAsia="uk-UA"/>
        </w:rPr>
        <w:t>"</w:t>
      </w:r>
      <w:r w:rsidRPr="00363EE1">
        <w:rPr>
          <w:sz w:val="28"/>
          <w:szCs w:val="28"/>
        </w:rPr>
        <w:t>Перехідні положення</w:t>
      </w:r>
      <w:r w:rsidRPr="00E906EA">
        <w:rPr>
          <w:bCs/>
          <w:color w:val="000000"/>
          <w:sz w:val="28"/>
          <w:szCs w:val="28"/>
          <w:lang w:eastAsia="uk-UA"/>
        </w:rPr>
        <w:t>"</w:t>
      </w:r>
      <w:r>
        <w:rPr>
          <w:bCs/>
          <w:color w:val="000000"/>
          <w:sz w:val="28"/>
          <w:szCs w:val="28"/>
          <w:lang w:eastAsia="uk-UA"/>
        </w:rPr>
        <w:t xml:space="preserve"> доповнити новими пунктами 64 - 66 такого змісту:</w:t>
      </w:r>
    </w:p>
    <w:p w14:paraId="080E4E1D" w14:textId="77777777" w:rsidR="004C64FE" w:rsidRPr="004C64FE" w:rsidRDefault="00D76D85" w:rsidP="004C64FE">
      <w:pPr>
        <w:spacing w:after="120"/>
        <w:ind w:firstLine="720"/>
        <w:jc w:val="both"/>
        <w:rPr>
          <w:bCs/>
          <w:color w:val="000000"/>
          <w:sz w:val="28"/>
          <w:szCs w:val="28"/>
          <w:lang w:eastAsia="uk-UA"/>
        </w:rPr>
      </w:pPr>
      <w:r w:rsidRPr="00E906EA">
        <w:rPr>
          <w:bCs/>
          <w:color w:val="000000"/>
          <w:sz w:val="28"/>
          <w:szCs w:val="28"/>
          <w:lang w:eastAsia="uk-UA"/>
        </w:rPr>
        <w:t>"</w:t>
      </w:r>
      <w:r w:rsidR="004C64FE" w:rsidRPr="004C64FE">
        <w:rPr>
          <w:bCs/>
          <w:color w:val="000000"/>
          <w:sz w:val="28"/>
          <w:szCs w:val="28"/>
          <w:lang w:eastAsia="uk-UA"/>
        </w:rPr>
        <w:t>64. Установити, що у 2022 році до рішень про встановлення ставок єдиного податку третьої групи, прийнятих сільською, селищною, міською радою, не застосовуються вимоги підпункту 4.1.9 пункту 4.1 та пункту 4.5 статті 4, підпункту 12.3.4 пункту 12.3, підпункту 12.4.3 пункту 12.4 та пункту 12.5 статті 12 цього Кодексу та Закону України "Про засади державної регуляторної політики у сфері господарської діяльності".</w:t>
      </w:r>
    </w:p>
    <w:p w14:paraId="27D774E5" w14:textId="44F5C0FA" w:rsidR="004C64FE" w:rsidRPr="004C64FE" w:rsidRDefault="004C64FE" w:rsidP="004C64FE">
      <w:pPr>
        <w:spacing w:after="120"/>
        <w:ind w:firstLine="720"/>
        <w:jc w:val="both"/>
        <w:rPr>
          <w:bCs/>
          <w:color w:val="000000"/>
          <w:sz w:val="28"/>
          <w:szCs w:val="28"/>
          <w:lang w:eastAsia="uk-UA"/>
        </w:rPr>
      </w:pPr>
      <w:r w:rsidRPr="004C64FE">
        <w:rPr>
          <w:bCs/>
          <w:color w:val="000000"/>
          <w:sz w:val="28"/>
          <w:szCs w:val="28"/>
          <w:lang w:eastAsia="uk-UA"/>
        </w:rPr>
        <w:t>65. У разі якщо після набрання чинності Законом України «Про внесення змін до Податкового Кодексу України та деяких законодавчих актів</w:t>
      </w:r>
      <w:r w:rsidR="00416F62">
        <w:rPr>
          <w:bCs/>
          <w:color w:val="000000"/>
          <w:sz w:val="28"/>
          <w:szCs w:val="28"/>
          <w:lang w:eastAsia="uk-UA"/>
        </w:rPr>
        <w:t xml:space="preserve"> України</w:t>
      </w:r>
      <w:r w:rsidRPr="004C64FE">
        <w:rPr>
          <w:bCs/>
          <w:color w:val="000000"/>
          <w:sz w:val="28"/>
          <w:szCs w:val="28"/>
          <w:lang w:eastAsia="uk-UA"/>
        </w:rPr>
        <w:t xml:space="preserve"> щодо застосування спрощеної системи оподаткування» сільською, селищною, міською радою не прийнято, такий податок до прийняття відповідного рішення сплачується платниками єдиного податку третьої групи виходячи з </w:t>
      </w:r>
      <w:r w:rsidRPr="004C64FE">
        <w:rPr>
          <w:bCs/>
          <w:color w:val="000000"/>
          <w:sz w:val="28"/>
          <w:szCs w:val="28"/>
          <w:lang w:eastAsia="uk-UA"/>
        </w:rPr>
        <w:lastRenderedPageBreak/>
        <w:t>норм цього Кодексу із застосуванням максимальних ставок, визначених  пунктом 293.3 статті 293 цього Кодексу.</w:t>
      </w:r>
    </w:p>
    <w:p w14:paraId="63F92FEF" w14:textId="4A81F83A" w:rsidR="00D76D85" w:rsidRDefault="004C64FE" w:rsidP="004C64FE">
      <w:pPr>
        <w:spacing w:after="120"/>
        <w:ind w:firstLine="720"/>
        <w:jc w:val="both"/>
        <w:rPr>
          <w:bCs/>
          <w:color w:val="000000"/>
          <w:sz w:val="28"/>
          <w:szCs w:val="28"/>
          <w:lang w:eastAsia="uk-UA"/>
        </w:rPr>
      </w:pPr>
      <w:r w:rsidRPr="004C64FE">
        <w:rPr>
          <w:bCs/>
          <w:color w:val="000000"/>
          <w:sz w:val="28"/>
          <w:szCs w:val="28"/>
          <w:lang w:eastAsia="uk-UA"/>
        </w:rPr>
        <w:t xml:space="preserve">66. Встановити, що до 1 січня 2027 року фізичними особами - платниками єдиного податку третьої групи застосовуються ставки єдиного податку у мінімальному розмірі, визначеному пунктом 293.3 статті 293 цього Кодексу, якщо кількість осіб, які перебувають з ними у трудових відносинах, одночасно перевищує 10 осіб, або з дати набрання чинності Законом України «Про внесення змін до Податкового Кодексу України та деяких законодавчих актів </w:t>
      </w:r>
      <w:r w:rsidR="00416F62">
        <w:rPr>
          <w:bCs/>
          <w:color w:val="000000"/>
          <w:sz w:val="28"/>
          <w:szCs w:val="28"/>
          <w:lang w:eastAsia="uk-UA"/>
        </w:rPr>
        <w:t xml:space="preserve">України </w:t>
      </w:r>
      <w:r w:rsidRPr="004C64FE">
        <w:rPr>
          <w:bCs/>
          <w:color w:val="000000"/>
          <w:sz w:val="28"/>
          <w:szCs w:val="28"/>
          <w:lang w:eastAsia="uk-UA"/>
        </w:rPr>
        <w:t>щодо застосування спрощеної системи оподаткування», ними створено не менше 5 нових робочих місць</w:t>
      </w:r>
      <w:r w:rsidR="00D76D85" w:rsidRPr="00E906EA">
        <w:rPr>
          <w:bCs/>
          <w:color w:val="000000"/>
          <w:sz w:val="28"/>
          <w:szCs w:val="28"/>
          <w:lang w:eastAsia="uk-UA"/>
        </w:rPr>
        <w:t>"</w:t>
      </w:r>
      <w:r w:rsidR="0000181B">
        <w:rPr>
          <w:bCs/>
          <w:color w:val="000000"/>
          <w:sz w:val="28"/>
          <w:szCs w:val="28"/>
          <w:lang w:eastAsia="uk-UA"/>
        </w:rPr>
        <w:t>.</w:t>
      </w:r>
    </w:p>
    <w:p w14:paraId="4BF134C8" w14:textId="77777777" w:rsidR="003E187F" w:rsidRDefault="003E187F" w:rsidP="0000181B">
      <w:pPr>
        <w:ind w:firstLine="720"/>
        <w:jc w:val="both"/>
        <w:rPr>
          <w:sz w:val="28"/>
        </w:rPr>
      </w:pPr>
    </w:p>
    <w:p w14:paraId="7A691F66" w14:textId="658C2195" w:rsidR="0000181B" w:rsidRPr="00BE4558" w:rsidRDefault="0000181B" w:rsidP="0000181B">
      <w:pPr>
        <w:ind w:firstLine="720"/>
        <w:jc w:val="both"/>
        <w:rPr>
          <w:sz w:val="28"/>
        </w:rPr>
      </w:pPr>
      <w:r w:rsidRPr="00BE4558">
        <w:rPr>
          <w:sz w:val="28"/>
        </w:rPr>
        <w:t>ІІ. Прикінцеві положення</w:t>
      </w:r>
    </w:p>
    <w:p w14:paraId="1E8F4C26" w14:textId="5F687384" w:rsidR="0000181B" w:rsidRPr="0000181B" w:rsidRDefault="0000181B" w:rsidP="0000181B">
      <w:pPr>
        <w:spacing w:after="120"/>
        <w:ind w:firstLine="720"/>
        <w:jc w:val="both"/>
        <w:rPr>
          <w:bCs/>
          <w:color w:val="000000"/>
          <w:sz w:val="28"/>
          <w:szCs w:val="28"/>
          <w:lang w:eastAsia="uk-UA"/>
        </w:rPr>
      </w:pPr>
      <w:r w:rsidRPr="0000181B">
        <w:rPr>
          <w:bCs/>
          <w:color w:val="000000"/>
          <w:sz w:val="28"/>
          <w:szCs w:val="28"/>
          <w:lang w:eastAsia="uk-UA"/>
        </w:rPr>
        <w:t>1. Цей Закон набирає чинності з 1 січня 2022 року.</w:t>
      </w:r>
    </w:p>
    <w:p w14:paraId="4F4717E4" w14:textId="77777777" w:rsidR="0000181B" w:rsidRPr="0000181B" w:rsidRDefault="0000181B" w:rsidP="0000181B">
      <w:pPr>
        <w:spacing w:after="120"/>
        <w:ind w:firstLine="720"/>
        <w:jc w:val="both"/>
        <w:rPr>
          <w:bCs/>
          <w:color w:val="000000"/>
          <w:sz w:val="28"/>
          <w:szCs w:val="28"/>
          <w:lang w:eastAsia="uk-UA"/>
        </w:rPr>
      </w:pPr>
      <w:r>
        <w:rPr>
          <w:bCs/>
          <w:color w:val="000000"/>
          <w:sz w:val="28"/>
          <w:szCs w:val="28"/>
          <w:lang w:eastAsia="uk-UA"/>
        </w:rPr>
        <w:t xml:space="preserve">2. </w:t>
      </w:r>
      <w:r w:rsidRPr="0000181B">
        <w:rPr>
          <w:bCs/>
          <w:color w:val="000000"/>
          <w:sz w:val="28"/>
          <w:szCs w:val="28"/>
          <w:lang w:eastAsia="uk-UA"/>
        </w:rPr>
        <w:t>Внести зміни до таких законодавчих актів України:</w:t>
      </w:r>
    </w:p>
    <w:p w14:paraId="75C9EB1A" w14:textId="77777777" w:rsidR="00CD6726" w:rsidRPr="00BE4558" w:rsidRDefault="0000181B" w:rsidP="00CD6726">
      <w:pPr>
        <w:ind w:firstLine="720"/>
        <w:jc w:val="both"/>
        <w:rPr>
          <w:sz w:val="28"/>
        </w:rPr>
      </w:pPr>
      <w:r w:rsidRPr="00BE4558">
        <w:rPr>
          <w:sz w:val="28"/>
        </w:rPr>
        <w:t>1)</w:t>
      </w:r>
      <w:r w:rsidR="00CD6726">
        <w:rPr>
          <w:sz w:val="28"/>
        </w:rPr>
        <w:t xml:space="preserve"> </w:t>
      </w:r>
      <w:r w:rsidR="00CD6726" w:rsidRPr="00BE4558">
        <w:rPr>
          <w:sz w:val="28"/>
        </w:rPr>
        <w:t>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 38, ст. 315 із наступними змінами):</w:t>
      </w:r>
    </w:p>
    <w:p w14:paraId="5E4D428C" w14:textId="198B65C2" w:rsidR="00CD6726" w:rsidRPr="00BE4558" w:rsidRDefault="00CD6726" w:rsidP="00CD6726">
      <w:pPr>
        <w:ind w:firstLine="720"/>
        <w:jc w:val="both"/>
        <w:rPr>
          <w:sz w:val="28"/>
        </w:rPr>
      </w:pPr>
      <w:r w:rsidRPr="00BE4558">
        <w:rPr>
          <w:sz w:val="28"/>
        </w:rPr>
        <w:t xml:space="preserve">а) </w:t>
      </w:r>
      <w:r w:rsidR="00A13D84">
        <w:rPr>
          <w:sz w:val="28"/>
        </w:rPr>
        <w:t>у пункті</w:t>
      </w:r>
      <w:r w:rsidRPr="00BE4558">
        <w:rPr>
          <w:sz w:val="28"/>
        </w:rPr>
        <w:t xml:space="preserve"> 12 статті 3:</w:t>
      </w:r>
    </w:p>
    <w:p w14:paraId="7F82FE73" w14:textId="6C6A6703" w:rsidR="0000181B" w:rsidRDefault="00A13D84" w:rsidP="0000181B">
      <w:pPr>
        <w:spacing w:after="120"/>
        <w:ind w:firstLine="720"/>
        <w:jc w:val="both"/>
        <w:rPr>
          <w:bCs/>
          <w:color w:val="000000"/>
          <w:sz w:val="28"/>
          <w:szCs w:val="28"/>
          <w:lang w:eastAsia="uk-UA"/>
        </w:rPr>
      </w:pPr>
      <w:r>
        <w:rPr>
          <w:bCs/>
          <w:color w:val="000000"/>
          <w:sz w:val="28"/>
          <w:szCs w:val="28"/>
          <w:lang w:eastAsia="uk-UA"/>
        </w:rPr>
        <w:t xml:space="preserve">доповнити другим реченням такого змісту: </w:t>
      </w:r>
    </w:p>
    <w:p w14:paraId="358E1756" w14:textId="061C1011" w:rsidR="00B74CB6" w:rsidRDefault="00B74CB6" w:rsidP="00B74CB6">
      <w:pPr>
        <w:spacing w:after="120"/>
        <w:ind w:firstLine="720"/>
        <w:jc w:val="both"/>
        <w:rPr>
          <w:bCs/>
          <w:color w:val="000000"/>
          <w:sz w:val="28"/>
          <w:szCs w:val="28"/>
          <w:lang w:eastAsia="uk-UA"/>
        </w:rPr>
      </w:pPr>
      <w:r w:rsidRPr="00E906EA">
        <w:rPr>
          <w:bCs/>
          <w:color w:val="000000"/>
          <w:sz w:val="28"/>
          <w:szCs w:val="28"/>
          <w:lang w:eastAsia="uk-UA"/>
        </w:rPr>
        <w:t>"</w:t>
      </w:r>
      <w:r w:rsidR="005402AC" w:rsidRPr="005402AC">
        <w:rPr>
          <w:bCs/>
          <w:color w:val="000000"/>
          <w:sz w:val="28"/>
          <w:szCs w:val="28"/>
          <w:lang w:eastAsia="uk-UA"/>
        </w:rPr>
        <w:t>Здійснення фізичною особою-підприємцем обліку товарних запасів на кожному об’єкті здійснення діяльності (місці продажу) не вимагається, крім випадків, визначених законом та/або ліцензійними умовами провадження діяльності</w:t>
      </w:r>
      <w:r w:rsidRPr="00E906EA">
        <w:rPr>
          <w:bCs/>
          <w:color w:val="000000"/>
          <w:sz w:val="28"/>
          <w:szCs w:val="28"/>
          <w:lang w:eastAsia="uk-UA"/>
        </w:rPr>
        <w:t>"</w:t>
      </w:r>
      <w:r w:rsidR="005402AC">
        <w:rPr>
          <w:bCs/>
          <w:color w:val="000000"/>
          <w:sz w:val="28"/>
          <w:szCs w:val="28"/>
          <w:lang w:eastAsia="uk-UA"/>
        </w:rPr>
        <w:t>;</w:t>
      </w:r>
    </w:p>
    <w:p w14:paraId="2051AD45" w14:textId="20679B9D" w:rsidR="00116453" w:rsidRDefault="005402AC" w:rsidP="00116453">
      <w:pPr>
        <w:spacing w:after="120"/>
        <w:ind w:firstLine="720"/>
        <w:jc w:val="both"/>
        <w:rPr>
          <w:bCs/>
          <w:color w:val="000000"/>
          <w:sz w:val="28"/>
          <w:szCs w:val="28"/>
          <w:lang w:eastAsia="uk-UA"/>
        </w:rPr>
      </w:pPr>
      <w:r>
        <w:rPr>
          <w:bCs/>
          <w:color w:val="000000"/>
          <w:sz w:val="28"/>
          <w:szCs w:val="28"/>
          <w:lang w:eastAsia="uk-UA"/>
        </w:rPr>
        <w:t xml:space="preserve">після слів </w:t>
      </w:r>
      <w:r w:rsidR="00B74CB6" w:rsidRPr="00E906EA">
        <w:rPr>
          <w:bCs/>
          <w:color w:val="000000"/>
          <w:sz w:val="28"/>
          <w:szCs w:val="28"/>
          <w:lang w:eastAsia="uk-UA"/>
        </w:rPr>
        <w:t>"</w:t>
      </w:r>
      <w:r w:rsidR="00116453" w:rsidRPr="00116453">
        <w:rPr>
          <w:bCs/>
          <w:color w:val="000000"/>
          <w:sz w:val="28"/>
          <w:szCs w:val="28"/>
          <w:lang w:eastAsia="uk-UA"/>
        </w:rPr>
        <w:t>що на момент перевірки знаходяться у місці продажу (господарському об’єкті)</w:t>
      </w:r>
      <w:r w:rsidR="00B74CB6" w:rsidRPr="00E906EA">
        <w:rPr>
          <w:bCs/>
          <w:color w:val="000000"/>
          <w:sz w:val="28"/>
          <w:szCs w:val="28"/>
          <w:lang w:eastAsia="uk-UA"/>
        </w:rPr>
        <w:t>"</w:t>
      </w:r>
      <w:r w:rsidR="00116453">
        <w:rPr>
          <w:bCs/>
          <w:color w:val="000000"/>
          <w:sz w:val="28"/>
          <w:szCs w:val="28"/>
          <w:lang w:eastAsia="uk-UA"/>
        </w:rPr>
        <w:t xml:space="preserve"> доповнити словами </w:t>
      </w:r>
      <w:r w:rsidR="00116453" w:rsidRPr="00E906EA">
        <w:rPr>
          <w:bCs/>
          <w:color w:val="000000"/>
          <w:sz w:val="28"/>
          <w:szCs w:val="28"/>
          <w:lang w:eastAsia="uk-UA"/>
        </w:rPr>
        <w:t>"</w:t>
      </w:r>
      <w:r w:rsidR="0031262D" w:rsidRPr="0031262D">
        <w:rPr>
          <w:bCs/>
          <w:color w:val="000000"/>
          <w:sz w:val="28"/>
          <w:szCs w:val="28"/>
          <w:lang w:eastAsia="uk-UA"/>
        </w:rPr>
        <w:t>а фізична особа – підприємець (крім тих, які здійснюють реалізацію підакцизних товарів) зобов’язана надати контролюючим органам такі документи виключно під час проведення документальної перевірки</w:t>
      </w:r>
      <w:r w:rsidR="00116453" w:rsidRPr="00E906EA">
        <w:rPr>
          <w:bCs/>
          <w:color w:val="000000"/>
          <w:sz w:val="28"/>
          <w:szCs w:val="28"/>
          <w:lang w:eastAsia="uk-UA"/>
        </w:rPr>
        <w:t>"</w:t>
      </w:r>
      <w:r w:rsidR="0031262D">
        <w:rPr>
          <w:bCs/>
          <w:color w:val="000000"/>
          <w:sz w:val="28"/>
          <w:szCs w:val="28"/>
          <w:lang w:eastAsia="uk-UA"/>
        </w:rPr>
        <w:t>;</w:t>
      </w:r>
    </w:p>
    <w:p w14:paraId="70A9119D" w14:textId="05969081" w:rsidR="00116453" w:rsidRDefault="0031262D" w:rsidP="00116453">
      <w:pPr>
        <w:spacing w:after="120"/>
        <w:ind w:firstLine="720"/>
        <w:jc w:val="both"/>
        <w:rPr>
          <w:bCs/>
          <w:color w:val="000000"/>
          <w:sz w:val="28"/>
          <w:szCs w:val="28"/>
          <w:lang w:eastAsia="uk-UA"/>
        </w:rPr>
      </w:pPr>
      <w:r>
        <w:rPr>
          <w:sz w:val="28"/>
          <w:szCs w:val="28"/>
        </w:rPr>
        <w:t xml:space="preserve">слова </w:t>
      </w:r>
      <w:r w:rsidR="00116453" w:rsidRPr="00E906EA">
        <w:rPr>
          <w:bCs/>
          <w:color w:val="000000"/>
          <w:sz w:val="28"/>
          <w:szCs w:val="28"/>
          <w:lang w:eastAsia="uk-UA"/>
        </w:rPr>
        <w:t>"</w:t>
      </w:r>
      <w:r w:rsidRPr="0031262D">
        <w:rPr>
          <w:bCs/>
          <w:color w:val="000000"/>
          <w:sz w:val="28"/>
          <w:szCs w:val="28"/>
          <w:lang w:eastAsia="uk-UA"/>
        </w:rPr>
        <w:t>що підлягають гарантійному ремонту, а також лікарських засобів та виробів медичного призначення</w:t>
      </w:r>
      <w:r w:rsidR="00116453" w:rsidRPr="00E906EA">
        <w:rPr>
          <w:bCs/>
          <w:color w:val="000000"/>
          <w:sz w:val="28"/>
          <w:szCs w:val="28"/>
          <w:lang w:eastAsia="uk-UA"/>
        </w:rPr>
        <w:t>"</w:t>
      </w:r>
      <w:r>
        <w:rPr>
          <w:bCs/>
          <w:color w:val="000000"/>
          <w:sz w:val="28"/>
          <w:szCs w:val="28"/>
          <w:lang w:eastAsia="uk-UA"/>
        </w:rPr>
        <w:t xml:space="preserve"> замінити словами </w:t>
      </w:r>
      <w:r w:rsidR="00116453" w:rsidRPr="00E906EA">
        <w:rPr>
          <w:bCs/>
          <w:color w:val="000000"/>
          <w:sz w:val="28"/>
          <w:szCs w:val="28"/>
          <w:lang w:eastAsia="uk-UA"/>
        </w:rPr>
        <w:t>"</w:t>
      </w:r>
      <w:r w:rsidRPr="0031262D">
        <w:rPr>
          <w:bCs/>
          <w:color w:val="000000"/>
          <w:sz w:val="28"/>
          <w:szCs w:val="28"/>
          <w:lang w:eastAsia="uk-UA"/>
        </w:rPr>
        <w:t>що підлягають гарантійному ремонту (в тому числі медичного призначення), а також лікарських засобів</w:t>
      </w:r>
      <w:r w:rsidR="00116453" w:rsidRPr="00E906EA">
        <w:rPr>
          <w:bCs/>
          <w:color w:val="000000"/>
          <w:sz w:val="28"/>
          <w:szCs w:val="28"/>
          <w:lang w:eastAsia="uk-UA"/>
        </w:rPr>
        <w:t>"</w:t>
      </w:r>
      <w:r>
        <w:rPr>
          <w:bCs/>
          <w:color w:val="000000"/>
          <w:sz w:val="28"/>
          <w:szCs w:val="28"/>
          <w:lang w:eastAsia="uk-UA"/>
        </w:rPr>
        <w:t>;</w:t>
      </w:r>
    </w:p>
    <w:p w14:paraId="1EC46A28" w14:textId="4707F94D" w:rsidR="0031262D" w:rsidRDefault="0031262D" w:rsidP="00116453">
      <w:pPr>
        <w:spacing w:after="120"/>
        <w:ind w:firstLine="720"/>
        <w:jc w:val="both"/>
        <w:rPr>
          <w:bCs/>
          <w:color w:val="000000"/>
          <w:sz w:val="28"/>
          <w:szCs w:val="28"/>
          <w:lang w:eastAsia="uk-UA"/>
        </w:rPr>
      </w:pPr>
      <w:r>
        <w:rPr>
          <w:bCs/>
          <w:color w:val="000000"/>
          <w:sz w:val="28"/>
          <w:szCs w:val="28"/>
          <w:lang w:eastAsia="uk-UA"/>
        </w:rPr>
        <w:t>б) у статті 9:</w:t>
      </w:r>
    </w:p>
    <w:p w14:paraId="028C0F9D" w14:textId="1B7C2B51" w:rsidR="0031262D" w:rsidRDefault="0031262D" w:rsidP="0031262D">
      <w:pPr>
        <w:spacing w:after="120"/>
        <w:ind w:firstLine="720"/>
        <w:jc w:val="both"/>
        <w:rPr>
          <w:bCs/>
          <w:color w:val="000000"/>
          <w:sz w:val="28"/>
          <w:szCs w:val="28"/>
          <w:lang w:eastAsia="uk-UA"/>
        </w:rPr>
      </w:pPr>
      <w:r>
        <w:rPr>
          <w:sz w:val="28"/>
          <w:szCs w:val="28"/>
        </w:rPr>
        <w:t xml:space="preserve">у пунктах 1 та 10 слова </w:t>
      </w:r>
      <w:r w:rsidRPr="00E906EA">
        <w:rPr>
          <w:bCs/>
          <w:color w:val="000000"/>
          <w:sz w:val="28"/>
          <w:szCs w:val="28"/>
          <w:lang w:eastAsia="uk-UA"/>
        </w:rPr>
        <w:t>"</w:t>
      </w:r>
      <w:r w:rsidRPr="0031262D">
        <w:rPr>
          <w:bCs/>
          <w:color w:val="000000"/>
          <w:sz w:val="28"/>
          <w:szCs w:val="28"/>
          <w:lang w:eastAsia="uk-UA"/>
        </w:rPr>
        <w:t>що підлягають гарантійному ремонту, лікарських засобів, виробів медичного призначення</w:t>
      </w:r>
      <w:r w:rsidRPr="00E906EA">
        <w:rPr>
          <w:bCs/>
          <w:color w:val="000000"/>
          <w:sz w:val="28"/>
          <w:szCs w:val="28"/>
          <w:lang w:eastAsia="uk-UA"/>
        </w:rPr>
        <w:t>"</w:t>
      </w:r>
      <w:r>
        <w:rPr>
          <w:bCs/>
          <w:color w:val="000000"/>
          <w:sz w:val="28"/>
          <w:szCs w:val="28"/>
          <w:lang w:eastAsia="uk-UA"/>
        </w:rPr>
        <w:t xml:space="preserve"> замінити словами </w:t>
      </w:r>
      <w:r w:rsidRPr="00E906EA">
        <w:rPr>
          <w:bCs/>
          <w:color w:val="000000"/>
          <w:sz w:val="28"/>
          <w:szCs w:val="28"/>
          <w:lang w:eastAsia="uk-UA"/>
        </w:rPr>
        <w:t>"</w:t>
      </w:r>
      <w:r w:rsidRPr="0031262D">
        <w:rPr>
          <w:bCs/>
          <w:color w:val="000000"/>
          <w:sz w:val="28"/>
          <w:szCs w:val="28"/>
          <w:lang w:eastAsia="uk-UA"/>
        </w:rPr>
        <w:t xml:space="preserve">що підлягають гарантійному ремонту (в тому числі медичного призначення), лікарських засобів </w:t>
      </w:r>
      <w:r w:rsidRPr="00E906EA">
        <w:rPr>
          <w:bCs/>
          <w:color w:val="000000"/>
          <w:sz w:val="28"/>
          <w:szCs w:val="28"/>
          <w:lang w:eastAsia="uk-UA"/>
        </w:rPr>
        <w:t>"</w:t>
      </w:r>
      <w:r>
        <w:rPr>
          <w:bCs/>
          <w:color w:val="000000"/>
          <w:sz w:val="28"/>
          <w:szCs w:val="28"/>
          <w:lang w:eastAsia="uk-UA"/>
        </w:rPr>
        <w:t>;</w:t>
      </w:r>
    </w:p>
    <w:p w14:paraId="18826475" w14:textId="32E5FC16" w:rsidR="0031262D" w:rsidRDefault="0031262D" w:rsidP="0031262D">
      <w:pPr>
        <w:spacing w:after="120"/>
        <w:ind w:firstLine="720"/>
        <w:jc w:val="both"/>
        <w:rPr>
          <w:bCs/>
          <w:color w:val="000000"/>
          <w:sz w:val="28"/>
          <w:szCs w:val="28"/>
          <w:lang w:eastAsia="uk-UA"/>
        </w:rPr>
      </w:pPr>
      <w:r>
        <w:rPr>
          <w:bCs/>
          <w:color w:val="000000"/>
          <w:sz w:val="28"/>
          <w:szCs w:val="28"/>
          <w:lang w:eastAsia="uk-UA"/>
        </w:rPr>
        <w:t>пункт 9 викласти у такій редакції:</w:t>
      </w:r>
    </w:p>
    <w:p w14:paraId="2668BB96" w14:textId="4DAA4678" w:rsidR="00116453" w:rsidRDefault="00116453" w:rsidP="00116453">
      <w:pPr>
        <w:spacing w:after="120"/>
        <w:ind w:firstLine="720"/>
        <w:jc w:val="both"/>
        <w:rPr>
          <w:bCs/>
          <w:color w:val="000000"/>
          <w:sz w:val="28"/>
          <w:szCs w:val="28"/>
          <w:lang w:eastAsia="uk-UA"/>
        </w:rPr>
      </w:pPr>
      <w:r w:rsidRPr="00E906EA">
        <w:rPr>
          <w:bCs/>
          <w:color w:val="000000"/>
          <w:sz w:val="28"/>
          <w:szCs w:val="28"/>
          <w:lang w:eastAsia="uk-UA"/>
        </w:rPr>
        <w:lastRenderedPageBreak/>
        <w:t>"</w:t>
      </w:r>
      <w:r w:rsidR="0031262D" w:rsidRPr="0031262D">
        <w:rPr>
          <w:bCs/>
          <w:color w:val="000000"/>
          <w:sz w:val="28"/>
          <w:szCs w:val="28"/>
          <w:lang w:eastAsia="uk-UA"/>
        </w:rPr>
        <w:t>9) при здійсненні фізичними особами торгівлі продуктовими товарами</w:t>
      </w:r>
      <w:r w:rsidR="0031262D">
        <w:rPr>
          <w:bCs/>
          <w:color w:val="000000"/>
          <w:sz w:val="28"/>
          <w:szCs w:val="28"/>
          <w:lang w:eastAsia="uk-UA"/>
        </w:rPr>
        <w:t xml:space="preserve"> власного виробництва на ринках</w:t>
      </w:r>
      <w:r w:rsidRPr="00E906EA">
        <w:rPr>
          <w:bCs/>
          <w:color w:val="000000"/>
          <w:sz w:val="28"/>
          <w:szCs w:val="28"/>
          <w:lang w:eastAsia="uk-UA"/>
        </w:rPr>
        <w:t>"</w:t>
      </w:r>
      <w:r w:rsidR="0031262D">
        <w:rPr>
          <w:bCs/>
          <w:color w:val="000000"/>
          <w:sz w:val="28"/>
          <w:szCs w:val="28"/>
          <w:lang w:eastAsia="uk-UA"/>
        </w:rPr>
        <w:t>;</w:t>
      </w:r>
    </w:p>
    <w:p w14:paraId="185E5498" w14:textId="3D713503" w:rsidR="0031262D" w:rsidRDefault="0031262D" w:rsidP="00116453">
      <w:pPr>
        <w:spacing w:after="120"/>
        <w:ind w:firstLine="720"/>
        <w:jc w:val="both"/>
        <w:rPr>
          <w:bCs/>
          <w:color w:val="000000"/>
          <w:sz w:val="28"/>
          <w:szCs w:val="28"/>
          <w:lang w:eastAsia="uk-UA"/>
        </w:rPr>
      </w:pPr>
      <w:r>
        <w:rPr>
          <w:bCs/>
          <w:color w:val="000000"/>
          <w:sz w:val="28"/>
          <w:szCs w:val="28"/>
          <w:lang w:eastAsia="uk-UA"/>
        </w:rPr>
        <w:t>в) статтю 10 доповнити новим абзацом такого змісту:</w:t>
      </w:r>
    </w:p>
    <w:p w14:paraId="7BD793D2" w14:textId="793A9187" w:rsidR="00B74CB6" w:rsidRDefault="00B74CB6" w:rsidP="00B74CB6">
      <w:pPr>
        <w:spacing w:after="120"/>
        <w:ind w:firstLine="720"/>
        <w:jc w:val="both"/>
        <w:rPr>
          <w:bCs/>
          <w:color w:val="000000"/>
          <w:sz w:val="28"/>
          <w:szCs w:val="28"/>
          <w:lang w:eastAsia="uk-UA"/>
        </w:rPr>
      </w:pPr>
      <w:r w:rsidRPr="00E906EA">
        <w:rPr>
          <w:bCs/>
          <w:color w:val="000000"/>
          <w:sz w:val="28"/>
          <w:szCs w:val="28"/>
          <w:lang w:eastAsia="uk-UA"/>
        </w:rPr>
        <w:t>"</w:t>
      </w:r>
      <w:r w:rsidR="0031262D" w:rsidRPr="0031262D">
        <w:rPr>
          <w:bCs/>
          <w:color w:val="000000"/>
          <w:sz w:val="28"/>
          <w:szCs w:val="28"/>
          <w:lang w:eastAsia="uk-UA"/>
        </w:rPr>
        <w:t>Сільськими, селищними радами може бути прийнято рішення про здійснення продажу лікарських засобів та виробів медичного призначення (крім виробів, які входять в перелік технічно складних побутових товарів, що підлягають гарантійному ремонту) на території таких сіл та селищ без застосування реєстраторів розрахункових операцій та/або програмних реєстраторів розрахункових операцій з використанням розрахункових книжок та книг обліку розрахункових операцій</w:t>
      </w:r>
      <w:r w:rsidRPr="00E906EA">
        <w:rPr>
          <w:bCs/>
          <w:color w:val="000000"/>
          <w:sz w:val="28"/>
          <w:szCs w:val="28"/>
          <w:lang w:eastAsia="uk-UA"/>
        </w:rPr>
        <w:t>"</w:t>
      </w:r>
      <w:r w:rsidR="00064923">
        <w:rPr>
          <w:bCs/>
          <w:color w:val="000000"/>
          <w:sz w:val="28"/>
          <w:szCs w:val="28"/>
          <w:lang w:eastAsia="uk-UA"/>
        </w:rPr>
        <w:t>;</w:t>
      </w:r>
    </w:p>
    <w:p w14:paraId="56EDE7DF" w14:textId="0CBFFCD2" w:rsidR="00064923" w:rsidRDefault="00064923" w:rsidP="00B74CB6">
      <w:pPr>
        <w:spacing w:after="120"/>
        <w:ind w:firstLine="720"/>
        <w:jc w:val="both"/>
        <w:rPr>
          <w:bCs/>
          <w:color w:val="000000"/>
          <w:sz w:val="28"/>
          <w:szCs w:val="28"/>
          <w:lang w:eastAsia="uk-UA"/>
        </w:rPr>
      </w:pPr>
      <w:r>
        <w:rPr>
          <w:bCs/>
          <w:color w:val="000000"/>
          <w:sz w:val="28"/>
          <w:szCs w:val="28"/>
          <w:lang w:eastAsia="uk-UA"/>
        </w:rPr>
        <w:t>2</w:t>
      </w:r>
      <w:r w:rsidR="00C413A3" w:rsidRPr="00C413A3">
        <w:rPr>
          <w:bCs/>
          <w:color w:val="000000"/>
          <w:sz w:val="28"/>
          <w:szCs w:val="28"/>
          <w:lang w:eastAsia="uk-UA"/>
        </w:rPr>
        <w:t xml:space="preserve">) </w:t>
      </w:r>
      <w:r w:rsidR="00D03CED">
        <w:rPr>
          <w:bCs/>
          <w:color w:val="000000"/>
          <w:sz w:val="28"/>
          <w:szCs w:val="28"/>
          <w:lang w:eastAsia="uk-UA"/>
        </w:rPr>
        <w:t xml:space="preserve"> статтю 26</w:t>
      </w:r>
      <w:r w:rsidR="00C413A3" w:rsidRPr="00C413A3">
        <w:rPr>
          <w:bCs/>
          <w:color w:val="000000"/>
          <w:sz w:val="28"/>
          <w:szCs w:val="28"/>
          <w:lang w:eastAsia="uk-UA"/>
        </w:rPr>
        <w:t xml:space="preserve"> Закону України “Про місцеве самоврядування в Україні” (Відомості Верховної Ради України, 1997 р., № 24, ст. 170 із наступними змінами) доповнити </w:t>
      </w:r>
      <w:r w:rsidR="00D03CED">
        <w:rPr>
          <w:bCs/>
          <w:color w:val="000000"/>
          <w:sz w:val="28"/>
          <w:szCs w:val="28"/>
          <w:lang w:eastAsia="uk-UA"/>
        </w:rPr>
        <w:t xml:space="preserve">новою частиною такого змісту : </w:t>
      </w:r>
    </w:p>
    <w:p w14:paraId="12723919" w14:textId="4A9D602E" w:rsidR="00D03CED" w:rsidRDefault="00D03CED" w:rsidP="00B74CB6">
      <w:pPr>
        <w:spacing w:after="120"/>
        <w:ind w:firstLine="720"/>
        <w:jc w:val="both"/>
        <w:rPr>
          <w:bCs/>
          <w:color w:val="000000"/>
          <w:sz w:val="28"/>
          <w:szCs w:val="28"/>
          <w:lang w:eastAsia="uk-UA"/>
        </w:rPr>
      </w:pPr>
      <w:r w:rsidRPr="00E906EA">
        <w:rPr>
          <w:bCs/>
          <w:color w:val="000000"/>
          <w:sz w:val="28"/>
          <w:szCs w:val="28"/>
          <w:lang w:eastAsia="uk-UA"/>
        </w:rPr>
        <w:t>"</w:t>
      </w:r>
      <w:r w:rsidRPr="00D03CED">
        <w:rPr>
          <w:bCs/>
          <w:color w:val="000000"/>
          <w:sz w:val="28"/>
          <w:szCs w:val="28"/>
          <w:lang w:eastAsia="uk-UA"/>
        </w:rPr>
        <w:t>5.  Виключно на пленарних засіданнях сільської, селищної ради, крім питань, зазначених у частині першій цієї статті,   вирішується питання можливості здійснення продажу лікарських засобів та виробів медичного призначення (крім виробів, які входять в перелік технічно складних побутових товарів, що підлягають гарантійному ремонту) на території таких сіл та селищ без застосування реєстраторів розрахункових операцій та/або програмних реєстраторів розрахункових операцій з використанням розрахункових книжок та кни</w:t>
      </w:r>
      <w:r>
        <w:rPr>
          <w:bCs/>
          <w:color w:val="000000"/>
          <w:sz w:val="28"/>
          <w:szCs w:val="28"/>
          <w:lang w:eastAsia="uk-UA"/>
        </w:rPr>
        <w:t>г обліку розрахункових операцій</w:t>
      </w:r>
      <w:r w:rsidRPr="00E906EA">
        <w:rPr>
          <w:bCs/>
          <w:color w:val="000000"/>
          <w:sz w:val="28"/>
          <w:szCs w:val="28"/>
          <w:lang w:eastAsia="uk-UA"/>
        </w:rPr>
        <w:t>"</w:t>
      </w:r>
      <w:r>
        <w:rPr>
          <w:bCs/>
          <w:color w:val="000000"/>
          <w:sz w:val="28"/>
          <w:szCs w:val="28"/>
          <w:lang w:eastAsia="uk-UA"/>
        </w:rPr>
        <w:t>;</w:t>
      </w:r>
    </w:p>
    <w:p w14:paraId="127F98EF" w14:textId="5E92E686" w:rsidR="00D03CED" w:rsidRDefault="00D03CED" w:rsidP="00D03CED">
      <w:pPr>
        <w:spacing w:after="120"/>
        <w:ind w:firstLine="720"/>
        <w:jc w:val="both"/>
        <w:rPr>
          <w:bCs/>
          <w:color w:val="000000"/>
          <w:sz w:val="28"/>
          <w:szCs w:val="28"/>
          <w:lang w:eastAsia="uk-UA"/>
        </w:rPr>
      </w:pPr>
      <w:r>
        <w:rPr>
          <w:bCs/>
          <w:color w:val="000000"/>
          <w:sz w:val="28"/>
          <w:szCs w:val="28"/>
          <w:lang w:eastAsia="uk-UA"/>
        </w:rPr>
        <w:t xml:space="preserve">3) у Законі України </w:t>
      </w:r>
      <w:r w:rsidRPr="00E906EA">
        <w:rPr>
          <w:bCs/>
          <w:color w:val="000000"/>
          <w:sz w:val="28"/>
          <w:szCs w:val="28"/>
          <w:lang w:eastAsia="uk-UA"/>
        </w:rPr>
        <w:t>"</w:t>
      </w:r>
      <w:r w:rsidRPr="00D03CED">
        <w:rPr>
          <w:bCs/>
          <w:color w:val="000000"/>
          <w:sz w:val="28"/>
          <w:szCs w:val="28"/>
          <w:lang w:eastAsia="uk-UA"/>
        </w:rPr>
        <w:t>Про платіжні системи та переказ коштів в Україні</w:t>
      </w:r>
      <w:r w:rsidRPr="00E906EA">
        <w:rPr>
          <w:bCs/>
          <w:color w:val="000000"/>
          <w:sz w:val="28"/>
          <w:szCs w:val="28"/>
          <w:lang w:eastAsia="uk-UA"/>
        </w:rPr>
        <w:t>"</w:t>
      </w:r>
      <w:r>
        <w:rPr>
          <w:bCs/>
          <w:color w:val="000000"/>
          <w:sz w:val="28"/>
          <w:szCs w:val="28"/>
          <w:lang w:eastAsia="uk-UA"/>
        </w:rPr>
        <w:t xml:space="preserve"> </w:t>
      </w:r>
      <w:r w:rsidRPr="00D03CED">
        <w:rPr>
          <w:bCs/>
          <w:color w:val="000000"/>
          <w:sz w:val="28"/>
          <w:szCs w:val="28"/>
          <w:lang w:eastAsia="uk-UA"/>
        </w:rPr>
        <w:t>(Відомості Верховної Ради України (ВВР), 2001, № 29, ст.137</w:t>
      </w:r>
      <w:r>
        <w:rPr>
          <w:bCs/>
          <w:color w:val="000000"/>
          <w:sz w:val="28"/>
          <w:szCs w:val="28"/>
          <w:lang w:eastAsia="uk-UA"/>
        </w:rPr>
        <w:t xml:space="preserve"> із наступними змінами</w:t>
      </w:r>
      <w:r w:rsidRPr="00D03CED">
        <w:rPr>
          <w:bCs/>
          <w:color w:val="000000"/>
          <w:sz w:val="28"/>
          <w:szCs w:val="28"/>
          <w:lang w:eastAsia="uk-UA"/>
        </w:rPr>
        <w:t>)</w:t>
      </w:r>
      <w:r>
        <w:rPr>
          <w:bCs/>
          <w:color w:val="000000"/>
          <w:sz w:val="28"/>
          <w:szCs w:val="28"/>
          <w:lang w:eastAsia="uk-UA"/>
        </w:rPr>
        <w:t>:</w:t>
      </w:r>
    </w:p>
    <w:p w14:paraId="44A28AE8" w14:textId="254DA28A" w:rsidR="00D03CED" w:rsidRDefault="00D03CED" w:rsidP="00D03CED">
      <w:pPr>
        <w:spacing w:after="120"/>
        <w:ind w:firstLine="720"/>
        <w:jc w:val="both"/>
        <w:rPr>
          <w:bCs/>
          <w:color w:val="000000"/>
          <w:sz w:val="28"/>
          <w:szCs w:val="28"/>
          <w:lang w:eastAsia="uk-UA"/>
        </w:rPr>
      </w:pPr>
      <w:r>
        <w:rPr>
          <w:bCs/>
          <w:color w:val="000000"/>
          <w:sz w:val="28"/>
          <w:szCs w:val="28"/>
          <w:lang w:eastAsia="uk-UA"/>
        </w:rPr>
        <w:t>а) пункт 14.19 статті 14 доповнити абзацом такого змісту:</w:t>
      </w:r>
    </w:p>
    <w:p w14:paraId="65937B1C" w14:textId="7482FEA6" w:rsidR="00D03CED" w:rsidRDefault="00D03CED" w:rsidP="00D03CED">
      <w:pPr>
        <w:spacing w:after="120"/>
        <w:ind w:firstLine="720"/>
        <w:jc w:val="both"/>
        <w:rPr>
          <w:bCs/>
          <w:color w:val="000000"/>
          <w:sz w:val="28"/>
          <w:szCs w:val="28"/>
          <w:lang w:eastAsia="uk-UA"/>
        </w:rPr>
      </w:pPr>
      <w:r w:rsidRPr="00E906EA">
        <w:rPr>
          <w:bCs/>
          <w:color w:val="000000"/>
          <w:sz w:val="28"/>
          <w:szCs w:val="28"/>
          <w:lang w:eastAsia="uk-UA"/>
        </w:rPr>
        <w:t>"</w:t>
      </w:r>
      <w:r w:rsidRPr="00D03CED">
        <w:rPr>
          <w:bCs/>
          <w:color w:val="000000"/>
          <w:sz w:val="28"/>
          <w:szCs w:val="28"/>
          <w:lang w:eastAsia="uk-UA"/>
        </w:rPr>
        <w:t>Платіжний термінал надається еквайром суб’єкту господарювання - фізичній особі-підприємцю у користування  безкоштовно, про що зазначається у договорі. Комісійна винагорода, яку такий суб’єкт господарювання сплачує еквайру за розрахункове обслуговування не може перевищувати 0,5 відсотка від суми транзакції</w:t>
      </w:r>
      <w:r w:rsidRPr="00E906EA">
        <w:rPr>
          <w:bCs/>
          <w:color w:val="000000"/>
          <w:sz w:val="28"/>
          <w:szCs w:val="28"/>
          <w:lang w:eastAsia="uk-UA"/>
        </w:rPr>
        <w:t>"</w:t>
      </w:r>
      <w:r>
        <w:rPr>
          <w:bCs/>
          <w:color w:val="000000"/>
          <w:sz w:val="28"/>
          <w:szCs w:val="28"/>
          <w:lang w:eastAsia="uk-UA"/>
        </w:rPr>
        <w:t>;</w:t>
      </w:r>
    </w:p>
    <w:p w14:paraId="607028AE" w14:textId="232D8B81" w:rsidR="00D03CED" w:rsidRDefault="00D03CED" w:rsidP="00D03CED">
      <w:pPr>
        <w:spacing w:after="120"/>
        <w:ind w:firstLine="720"/>
        <w:jc w:val="both"/>
        <w:rPr>
          <w:bCs/>
          <w:color w:val="000000"/>
          <w:sz w:val="28"/>
          <w:szCs w:val="28"/>
          <w:lang w:eastAsia="uk-UA"/>
        </w:rPr>
      </w:pPr>
      <w:r>
        <w:rPr>
          <w:bCs/>
          <w:color w:val="000000"/>
          <w:sz w:val="28"/>
          <w:szCs w:val="28"/>
          <w:lang w:eastAsia="uk-UA"/>
        </w:rPr>
        <w:t>б) статтю 41 після пункту 41.6 доповнити пунктом 41.6-1 такого змісту</w:t>
      </w:r>
    </w:p>
    <w:p w14:paraId="3866469B" w14:textId="77777777" w:rsidR="00D03CED" w:rsidRPr="00D03CED" w:rsidRDefault="00D03CED" w:rsidP="00D03CED">
      <w:pPr>
        <w:spacing w:after="120"/>
        <w:ind w:firstLine="720"/>
        <w:jc w:val="both"/>
        <w:rPr>
          <w:bCs/>
          <w:color w:val="000000"/>
          <w:sz w:val="28"/>
          <w:szCs w:val="28"/>
          <w:lang w:eastAsia="uk-UA"/>
        </w:rPr>
      </w:pPr>
      <w:r w:rsidRPr="00E906EA">
        <w:rPr>
          <w:bCs/>
          <w:color w:val="000000"/>
          <w:sz w:val="28"/>
          <w:szCs w:val="28"/>
          <w:lang w:eastAsia="uk-UA"/>
        </w:rPr>
        <w:t>"</w:t>
      </w:r>
      <w:r w:rsidRPr="00D03CED">
        <w:rPr>
          <w:bCs/>
          <w:color w:val="000000"/>
          <w:sz w:val="28"/>
          <w:szCs w:val="28"/>
          <w:lang w:eastAsia="uk-UA"/>
        </w:rPr>
        <w:t>41.6-1. За порушення вимог щодо безкоштовного надання у користування платіжного терміналу суб’єкту господарювання - фізичній особі-підприємцю або граничного розміру комісійної винагороди, яку такий суб’єкт господарювання  сплачує есквайру за розрахункове обслуговування, встановлених пунктом 14.19 статті 14 цього Закону, Національний банк України застосовує до осіб, які є об'єктами нагляду (оверсайту), штраф у 10 розмірів мінімальної заробітної плати, встановленої законом на 1 січня відповідного року.</w:t>
      </w:r>
    </w:p>
    <w:p w14:paraId="60C66692" w14:textId="0C04257E" w:rsidR="00D03CED" w:rsidRDefault="00D03CED" w:rsidP="00D03CED">
      <w:pPr>
        <w:spacing w:after="120"/>
        <w:ind w:firstLine="720"/>
        <w:jc w:val="both"/>
        <w:rPr>
          <w:bCs/>
          <w:color w:val="000000"/>
          <w:sz w:val="28"/>
          <w:szCs w:val="28"/>
          <w:lang w:eastAsia="uk-UA"/>
        </w:rPr>
      </w:pPr>
      <w:r w:rsidRPr="00D03CED">
        <w:rPr>
          <w:bCs/>
          <w:color w:val="000000"/>
          <w:sz w:val="28"/>
          <w:szCs w:val="28"/>
          <w:lang w:eastAsia="uk-UA"/>
        </w:rPr>
        <w:lastRenderedPageBreak/>
        <w:t>Порядок контролю, встановлення фактів порушень і застосування штрафу, визначених цим пунктом, встановлюється нормативно-правовими актами Національного банку України</w:t>
      </w:r>
      <w:r w:rsidRPr="00E906EA">
        <w:rPr>
          <w:bCs/>
          <w:color w:val="000000"/>
          <w:sz w:val="28"/>
          <w:szCs w:val="28"/>
          <w:lang w:eastAsia="uk-UA"/>
        </w:rPr>
        <w:t>"</w:t>
      </w:r>
      <w:r>
        <w:rPr>
          <w:bCs/>
          <w:color w:val="000000"/>
          <w:sz w:val="28"/>
          <w:szCs w:val="28"/>
          <w:lang w:eastAsia="uk-UA"/>
        </w:rPr>
        <w:t>;</w:t>
      </w:r>
    </w:p>
    <w:p w14:paraId="65E6C2A7" w14:textId="76885DC7" w:rsidR="00D03CED" w:rsidRDefault="00CF467D" w:rsidP="00B74CB6">
      <w:pPr>
        <w:spacing w:after="120"/>
        <w:ind w:firstLine="720"/>
        <w:jc w:val="both"/>
        <w:rPr>
          <w:bCs/>
          <w:color w:val="000000"/>
          <w:sz w:val="28"/>
          <w:szCs w:val="28"/>
          <w:lang w:eastAsia="uk-UA"/>
        </w:rPr>
      </w:pPr>
      <w:r>
        <w:rPr>
          <w:bCs/>
          <w:color w:val="000000"/>
          <w:sz w:val="28"/>
          <w:szCs w:val="28"/>
          <w:lang w:eastAsia="uk-UA"/>
        </w:rPr>
        <w:t>4</w:t>
      </w:r>
      <w:r w:rsidR="00D03CED">
        <w:rPr>
          <w:bCs/>
          <w:color w:val="000000"/>
          <w:sz w:val="28"/>
          <w:szCs w:val="28"/>
          <w:lang w:eastAsia="uk-UA"/>
        </w:rPr>
        <w:t>)</w:t>
      </w:r>
      <w:r w:rsidR="00B15DC4">
        <w:rPr>
          <w:bCs/>
          <w:color w:val="000000"/>
          <w:sz w:val="28"/>
          <w:szCs w:val="28"/>
          <w:lang w:eastAsia="uk-UA"/>
        </w:rPr>
        <w:t xml:space="preserve"> частину </w:t>
      </w:r>
      <w:r w:rsidRPr="00CF467D">
        <w:rPr>
          <w:bCs/>
          <w:color w:val="000000"/>
          <w:sz w:val="28"/>
          <w:szCs w:val="28"/>
          <w:lang w:eastAsia="uk-UA"/>
        </w:rPr>
        <w:t>п’ятнадцят</w:t>
      </w:r>
      <w:r w:rsidR="00B15DC4">
        <w:rPr>
          <w:bCs/>
          <w:color w:val="000000"/>
          <w:sz w:val="28"/>
          <w:szCs w:val="28"/>
          <w:lang w:eastAsia="uk-UA"/>
        </w:rPr>
        <w:t>у статті 47 Закон</w:t>
      </w:r>
      <w:r>
        <w:rPr>
          <w:bCs/>
          <w:color w:val="000000"/>
          <w:sz w:val="28"/>
          <w:szCs w:val="28"/>
          <w:lang w:eastAsia="uk-UA"/>
        </w:rPr>
        <w:t>у</w:t>
      </w:r>
      <w:r w:rsidR="00B15DC4">
        <w:rPr>
          <w:bCs/>
          <w:color w:val="000000"/>
          <w:sz w:val="28"/>
          <w:szCs w:val="28"/>
          <w:lang w:eastAsia="uk-UA"/>
        </w:rPr>
        <w:t xml:space="preserve"> України </w:t>
      </w:r>
      <w:r w:rsidR="00B15DC4" w:rsidRPr="00E906EA">
        <w:rPr>
          <w:bCs/>
          <w:color w:val="000000"/>
          <w:sz w:val="28"/>
          <w:szCs w:val="28"/>
          <w:lang w:eastAsia="uk-UA"/>
        </w:rPr>
        <w:t>"</w:t>
      </w:r>
      <w:r w:rsidR="00B15DC4" w:rsidRPr="00B15DC4">
        <w:rPr>
          <w:bCs/>
          <w:color w:val="000000"/>
          <w:sz w:val="28"/>
          <w:szCs w:val="28"/>
          <w:lang w:eastAsia="uk-UA"/>
        </w:rPr>
        <w:t>Про банки і банківську діяльність</w:t>
      </w:r>
      <w:r w:rsidR="00B15DC4" w:rsidRPr="00E906EA">
        <w:rPr>
          <w:bCs/>
          <w:color w:val="000000"/>
          <w:sz w:val="28"/>
          <w:szCs w:val="28"/>
          <w:lang w:eastAsia="uk-UA"/>
        </w:rPr>
        <w:t>"</w:t>
      </w:r>
      <w:r w:rsidR="00B15DC4">
        <w:rPr>
          <w:bCs/>
          <w:color w:val="000000"/>
          <w:sz w:val="28"/>
          <w:szCs w:val="28"/>
          <w:lang w:eastAsia="uk-UA"/>
        </w:rPr>
        <w:t xml:space="preserve"> </w:t>
      </w:r>
      <w:r w:rsidR="00B15DC4" w:rsidRPr="00B15DC4">
        <w:rPr>
          <w:bCs/>
          <w:color w:val="000000"/>
          <w:sz w:val="28"/>
          <w:szCs w:val="28"/>
          <w:lang w:eastAsia="uk-UA"/>
        </w:rPr>
        <w:t>(Відомості Верховної Ради України (ВВР), 2001, № 5-6, ст.30</w:t>
      </w:r>
      <w:r w:rsidR="00B15DC4">
        <w:rPr>
          <w:bCs/>
          <w:color w:val="000000"/>
          <w:sz w:val="28"/>
          <w:szCs w:val="28"/>
          <w:lang w:eastAsia="uk-UA"/>
        </w:rPr>
        <w:t xml:space="preserve"> із наступними змінами</w:t>
      </w:r>
      <w:r w:rsidR="00B15DC4" w:rsidRPr="00B15DC4">
        <w:rPr>
          <w:bCs/>
          <w:color w:val="000000"/>
          <w:sz w:val="28"/>
          <w:szCs w:val="28"/>
          <w:lang w:eastAsia="uk-UA"/>
        </w:rPr>
        <w:t>)</w:t>
      </w:r>
      <w:r>
        <w:rPr>
          <w:bCs/>
          <w:color w:val="000000"/>
          <w:sz w:val="28"/>
          <w:szCs w:val="28"/>
          <w:lang w:eastAsia="uk-UA"/>
        </w:rPr>
        <w:t xml:space="preserve"> викласти у такій редакції:</w:t>
      </w:r>
    </w:p>
    <w:p w14:paraId="2DAA2F58" w14:textId="5BB5164B" w:rsidR="00D03CED" w:rsidRPr="00CF467D" w:rsidRDefault="00D03CED" w:rsidP="00D03CED">
      <w:pPr>
        <w:spacing w:after="120"/>
        <w:ind w:firstLine="720"/>
        <w:jc w:val="both"/>
        <w:rPr>
          <w:bCs/>
          <w:color w:val="000000"/>
          <w:sz w:val="28"/>
          <w:szCs w:val="28"/>
          <w:lang w:eastAsia="uk-UA"/>
        </w:rPr>
      </w:pPr>
      <w:r w:rsidRPr="00E906EA">
        <w:rPr>
          <w:bCs/>
          <w:color w:val="000000"/>
          <w:sz w:val="28"/>
          <w:szCs w:val="28"/>
          <w:lang w:eastAsia="uk-UA"/>
        </w:rPr>
        <w:t>"</w:t>
      </w:r>
      <w:r w:rsidR="00CF467D" w:rsidRPr="00CF467D">
        <w:rPr>
          <w:bCs/>
          <w:color w:val="000000"/>
          <w:sz w:val="28"/>
          <w:szCs w:val="28"/>
          <w:lang w:eastAsia="uk-UA"/>
        </w:rPr>
        <w:t>Банк самостійно встановлює процентні ставки та комісійну винагороду за надані послуги, крім граничного розміру комісійної винагороди, яку торговець-фізична особа-підприємець сплачує есквайру за розрахункове обслуговування, встановленого  законом.  Платіжний термінал банком надається торгівцю - фізичній особі-підприємцю у користування  безкоштовно відповідно договору</w:t>
      </w:r>
      <w:r w:rsidRPr="00E906EA">
        <w:rPr>
          <w:bCs/>
          <w:color w:val="000000"/>
          <w:sz w:val="28"/>
          <w:szCs w:val="28"/>
          <w:lang w:eastAsia="uk-UA"/>
        </w:rPr>
        <w:t>"</w:t>
      </w:r>
      <w:r w:rsidR="00CF467D">
        <w:rPr>
          <w:bCs/>
          <w:color w:val="000000"/>
          <w:sz w:val="28"/>
          <w:szCs w:val="28"/>
          <w:lang w:eastAsia="uk-UA"/>
        </w:rPr>
        <w:t>;</w:t>
      </w:r>
    </w:p>
    <w:p w14:paraId="3659CA14" w14:textId="58B7CDE4" w:rsidR="00D03CED" w:rsidRDefault="00CF467D" w:rsidP="00CF467D">
      <w:pPr>
        <w:spacing w:after="120"/>
        <w:ind w:firstLine="720"/>
        <w:jc w:val="both"/>
        <w:rPr>
          <w:bCs/>
          <w:color w:val="000000"/>
          <w:sz w:val="28"/>
          <w:szCs w:val="28"/>
          <w:lang w:eastAsia="uk-UA"/>
        </w:rPr>
      </w:pPr>
      <w:r>
        <w:rPr>
          <w:bCs/>
          <w:color w:val="000000"/>
          <w:sz w:val="28"/>
          <w:szCs w:val="28"/>
          <w:lang w:eastAsia="uk-UA"/>
        </w:rPr>
        <w:t xml:space="preserve">5) у Законі України </w:t>
      </w:r>
      <w:r w:rsidRPr="00E906EA">
        <w:rPr>
          <w:bCs/>
          <w:color w:val="000000"/>
          <w:sz w:val="28"/>
          <w:szCs w:val="28"/>
          <w:lang w:eastAsia="uk-UA"/>
        </w:rPr>
        <w:t>"</w:t>
      </w:r>
      <w:r w:rsidRPr="00CF467D">
        <w:rPr>
          <w:bCs/>
          <w:color w:val="000000"/>
          <w:sz w:val="28"/>
          <w:szCs w:val="28"/>
          <w:lang w:eastAsia="uk-UA"/>
        </w:rPr>
        <w:t>Про платіжні послуги</w:t>
      </w:r>
      <w:r w:rsidRPr="00E906EA">
        <w:rPr>
          <w:bCs/>
          <w:color w:val="000000"/>
          <w:sz w:val="28"/>
          <w:szCs w:val="28"/>
          <w:lang w:eastAsia="uk-UA"/>
        </w:rPr>
        <w:t>"</w:t>
      </w:r>
      <w:r>
        <w:rPr>
          <w:bCs/>
          <w:color w:val="000000"/>
          <w:sz w:val="28"/>
          <w:szCs w:val="28"/>
          <w:lang w:eastAsia="uk-UA"/>
        </w:rPr>
        <w:t xml:space="preserve"> (</w:t>
      </w:r>
      <w:r w:rsidRPr="00CF467D">
        <w:rPr>
          <w:bCs/>
          <w:color w:val="000000"/>
          <w:sz w:val="28"/>
          <w:szCs w:val="28"/>
          <w:lang w:eastAsia="uk-UA"/>
        </w:rPr>
        <w:t>Голос України</w:t>
      </w:r>
      <w:r>
        <w:rPr>
          <w:bCs/>
          <w:color w:val="000000"/>
          <w:sz w:val="28"/>
          <w:szCs w:val="28"/>
          <w:lang w:eastAsia="uk-UA"/>
        </w:rPr>
        <w:t>,</w:t>
      </w:r>
      <w:r w:rsidRPr="00CF467D">
        <w:rPr>
          <w:bCs/>
          <w:color w:val="000000"/>
          <w:sz w:val="28"/>
          <w:szCs w:val="28"/>
          <w:lang w:eastAsia="uk-UA"/>
        </w:rPr>
        <w:t xml:space="preserve"> 2021</w:t>
      </w:r>
      <w:r>
        <w:rPr>
          <w:bCs/>
          <w:color w:val="000000"/>
          <w:sz w:val="28"/>
          <w:szCs w:val="28"/>
          <w:lang w:eastAsia="uk-UA"/>
        </w:rPr>
        <w:t>,</w:t>
      </w:r>
      <w:r w:rsidRPr="00CF467D">
        <w:rPr>
          <w:bCs/>
          <w:color w:val="000000"/>
          <w:sz w:val="28"/>
          <w:szCs w:val="28"/>
          <w:lang w:eastAsia="uk-UA"/>
        </w:rPr>
        <w:t xml:space="preserve"> №</w:t>
      </w:r>
      <w:r>
        <w:rPr>
          <w:bCs/>
          <w:color w:val="000000"/>
          <w:sz w:val="28"/>
          <w:szCs w:val="28"/>
          <w:lang w:eastAsia="uk-UA"/>
        </w:rPr>
        <w:t> </w:t>
      </w:r>
      <w:r w:rsidRPr="00CF467D">
        <w:rPr>
          <w:bCs/>
          <w:color w:val="000000"/>
          <w:sz w:val="28"/>
          <w:szCs w:val="28"/>
          <w:lang w:eastAsia="uk-UA"/>
        </w:rPr>
        <w:t>143</w:t>
      </w:r>
      <w:r>
        <w:rPr>
          <w:bCs/>
          <w:color w:val="000000"/>
          <w:sz w:val="28"/>
          <w:szCs w:val="28"/>
          <w:lang w:eastAsia="uk-UA"/>
        </w:rPr>
        <w:t>):</w:t>
      </w:r>
    </w:p>
    <w:p w14:paraId="6CEC9F61" w14:textId="0AA8CBF4" w:rsidR="00FF0C03" w:rsidRDefault="00FF0C03" w:rsidP="00CF467D">
      <w:pPr>
        <w:spacing w:after="120"/>
        <w:ind w:firstLine="720"/>
        <w:jc w:val="both"/>
        <w:rPr>
          <w:bCs/>
          <w:color w:val="000000"/>
          <w:sz w:val="28"/>
          <w:szCs w:val="28"/>
          <w:lang w:eastAsia="uk-UA"/>
        </w:rPr>
      </w:pPr>
      <w:r>
        <w:rPr>
          <w:bCs/>
          <w:color w:val="000000"/>
          <w:sz w:val="28"/>
          <w:szCs w:val="28"/>
          <w:lang w:eastAsia="uk-UA"/>
        </w:rPr>
        <w:t>а) у статті 37:</w:t>
      </w:r>
    </w:p>
    <w:p w14:paraId="1E628DA1" w14:textId="08A5175A" w:rsidR="00CF467D" w:rsidRDefault="00FF0C03" w:rsidP="00CF467D">
      <w:pPr>
        <w:spacing w:after="120"/>
        <w:ind w:firstLine="720"/>
        <w:jc w:val="both"/>
        <w:rPr>
          <w:bCs/>
          <w:color w:val="000000"/>
          <w:sz w:val="28"/>
          <w:szCs w:val="28"/>
          <w:lang w:eastAsia="uk-UA"/>
        </w:rPr>
      </w:pPr>
      <w:r>
        <w:rPr>
          <w:bCs/>
          <w:color w:val="000000"/>
          <w:sz w:val="28"/>
          <w:szCs w:val="28"/>
          <w:lang w:eastAsia="uk-UA"/>
        </w:rPr>
        <w:t xml:space="preserve">абзац другий частини сьомої доповнити реченням такого змісту: </w:t>
      </w:r>
    </w:p>
    <w:p w14:paraId="5D15F33D" w14:textId="407D84A7" w:rsidR="00D03CED" w:rsidRDefault="00D03CED" w:rsidP="00D03CED">
      <w:pPr>
        <w:spacing w:after="120"/>
        <w:ind w:firstLine="720"/>
        <w:jc w:val="both"/>
        <w:rPr>
          <w:bCs/>
          <w:color w:val="000000"/>
          <w:sz w:val="28"/>
          <w:szCs w:val="28"/>
          <w:lang w:eastAsia="uk-UA"/>
        </w:rPr>
      </w:pPr>
      <w:r w:rsidRPr="00E906EA">
        <w:rPr>
          <w:bCs/>
          <w:color w:val="000000"/>
          <w:sz w:val="28"/>
          <w:szCs w:val="28"/>
          <w:lang w:eastAsia="uk-UA"/>
        </w:rPr>
        <w:t>"</w:t>
      </w:r>
      <w:r w:rsidR="00FF0C03" w:rsidRPr="00FF0C03">
        <w:rPr>
          <w:bCs/>
          <w:color w:val="000000"/>
          <w:sz w:val="28"/>
          <w:szCs w:val="28"/>
          <w:lang w:eastAsia="uk-UA"/>
        </w:rPr>
        <w:t>Комісійна винагорода, яку торговець – фізична особа-підприємець сплачує еквайру за розрахункове обслуговування не може перевищувати 0,5 відсотка від суми транзакції</w:t>
      </w:r>
      <w:r w:rsidRPr="00E906EA">
        <w:rPr>
          <w:bCs/>
          <w:color w:val="000000"/>
          <w:sz w:val="28"/>
          <w:szCs w:val="28"/>
          <w:lang w:eastAsia="uk-UA"/>
        </w:rPr>
        <w:t>"</w:t>
      </w:r>
      <w:r w:rsidR="00FF0C03">
        <w:rPr>
          <w:bCs/>
          <w:color w:val="000000"/>
          <w:sz w:val="28"/>
          <w:szCs w:val="28"/>
          <w:lang w:eastAsia="uk-UA"/>
        </w:rPr>
        <w:t>;</w:t>
      </w:r>
    </w:p>
    <w:p w14:paraId="2A56D3E9" w14:textId="4A55CE0F" w:rsidR="00FF0C03" w:rsidRPr="000570EE" w:rsidRDefault="000570EE" w:rsidP="00D03CED">
      <w:pPr>
        <w:spacing w:after="120"/>
        <w:ind w:firstLine="720"/>
        <w:jc w:val="both"/>
        <w:rPr>
          <w:bCs/>
          <w:color w:val="000000"/>
          <w:sz w:val="28"/>
          <w:szCs w:val="28"/>
          <w:lang w:eastAsia="uk-UA"/>
        </w:rPr>
      </w:pPr>
      <w:r w:rsidRPr="000570EE">
        <w:rPr>
          <w:bCs/>
          <w:color w:val="000000"/>
          <w:sz w:val="28"/>
          <w:szCs w:val="28"/>
          <w:lang w:eastAsia="uk-UA"/>
        </w:rPr>
        <w:t xml:space="preserve">доповнити </w:t>
      </w:r>
      <w:r w:rsidR="00FF0C03" w:rsidRPr="000570EE">
        <w:rPr>
          <w:bCs/>
          <w:color w:val="000000"/>
          <w:sz w:val="28"/>
          <w:szCs w:val="28"/>
          <w:lang w:eastAsia="uk-UA"/>
        </w:rPr>
        <w:t>частин</w:t>
      </w:r>
      <w:r w:rsidRPr="000570EE">
        <w:rPr>
          <w:bCs/>
          <w:color w:val="000000"/>
          <w:sz w:val="28"/>
          <w:szCs w:val="28"/>
          <w:lang w:eastAsia="uk-UA"/>
        </w:rPr>
        <w:t>ою</w:t>
      </w:r>
      <w:r w:rsidR="00FF0C03" w:rsidRPr="000570EE">
        <w:rPr>
          <w:bCs/>
          <w:color w:val="000000"/>
          <w:sz w:val="28"/>
          <w:szCs w:val="28"/>
          <w:lang w:eastAsia="uk-UA"/>
        </w:rPr>
        <w:t xml:space="preserve"> </w:t>
      </w:r>
      <w:r w:rsidRPr="000570EE">
        <w:rPr>
          <w:bCs/>
          <w:color w:val="000000"/>
          <w:sz w:val="28"/>
          <w:szCs w:val="28"/>
          <w:lang w:eastAsia="uk-UA"/>
        </w:rPr>
        <w:t>восьмою</w:t>
      </w:r>
      <w:r w:rsidR="00FF0C03" w:rsidRPr="000570EE">
        <w:rPr>
          <w:bCs/>
          <w:color w:val="000000"/>
          <w:sz w:val="28"/>
          <w:szCs w:val="28"/>
          <w:lang w:eastAsia="uk-UA"/>
        </w:rPr>
        <w:t xml:space="preserve"> </w:t>
      </w:r>
      <w:r w:rsidR="008F58CF" w:rsidRPr="000570EE">
        <w:rPr>
          <w:bCs/>
          <w:color w:val="000000"/>
          <w:sz w:val="28"/>
          <w:szCs w:val="28"/>
          <w:lang w:eastAsia="uk-UA"/>
        </w:rPr>
        <w:t>такого змісту:</w:t>
      </w:r>
    </w:p>
    <w:p w14:paraId="2E214B4B" w14:textId="39122C8C" w:rsidR="00D03CED" w:rsidRDefault="00D03CED" w:rsidP="00D03CED">
      <w:pPr>
        <w:spacing w:after="120"/>
        <w:ind w:firstLine="720"/>
        <w:jc w:val="both"/>
        <w:rPr>
          <w:bCs/>
          <w:color w:val="000000"/>
          <w:sz w:val="28"/>
          <w:szCs w:val="28"/>
          <w:lang w:eastAsia="uk-UA"/>
        </w:rPr>
      </w:pPr>
      <w:r w:rsidRPr="000570EE">
        <w:rPr>
          <w:bCs/>
          <w:color w:val="000000"/>
          <w:sz w:val="28"/>
          <w:szCs w:val="28"/>
          <w:lang w:eastAsia="uk-UA"/>
        </w:rPr>
        <w:t>"</w:t>
      </w:r>
      <w:r w:rsidR="000570EE" w:rsidRPr="000570EE">
        <w:rPr>
          <w:bCs/>
          <w:color w:val="000000"/>
          <w:sz w:val="28"/>
          <w:szCs w:val="28"/>
          <w:lang w:eastAsia="uk-UA"/>
        </w:rPr>
        <w:t>8. Еквайри мають забезпечувати торговцю можливість установлення одного платіжного пристрою, який приймає електронні платіжні засоби як мінімум трьох платіжних систем, однією з яких є багатоемітентна платіжна система, платіжною організацією якої є резидент України, з правом вільного вибору його типу та умов використання (купівлі/оренди/користування в порядку, визначеному договором між еквайром і торговцем) за умови, що він відповідає вимогам еквайра, процесингової установи і може використовуватися на основі операційної сумісності. Платіжний термінал надається еквайром торговцю - фізичній особі-підприємцю у користування  безкоштовно, про що зазначається у договорі</w:t>
      </w:r>
      <w:r w:rsidRPr="000570EE">
        <w:rPr>
          <w:bCs/>
          <w:color w:val="000000"/>
          <w:sz w:val="28"/>
          <w:szCs w:val="28"/>
          <w:lang w:eastAsia="uk-UA"/>
        </w:rPr>
        <w:t>"</w:t>
      </w:r>
      <w:r w:rsidR="008F58CF" w:rsidRPr="000570EE">
        <w:rPr>
          <w:bCs/>
          <w:color w:val="000000"/>
          <w:sz w:val="28"/>
          <w:szCs w:val="28"/>
          <w:lang w:eastAsia="uk-UA"/>
        </w:rPr>
        <w:t>;</w:t>
      </w:r>
    </w:p>
    <w:p w14:paraId="6D2B705E" w14:textId="2CE6169B" w:rsidR="008F58CF" w:rsidRDefault="008F58CF" w:rsidP="00D03CED">
      <w:pPr>
        <w:spacing w:after="120"/>
        <w:ind w:firstLine="720"/>
        <w:jc w:val="both"/>
        <w:rPr>
          <w:bCs/>
          <w:color w:val="000000"/>
          <w:sz w:val="28"/>
          <w:szCs w:val="28"/>
          <w:lang w:eastAsia="uk-UA"/>
        </w:rPr>
      </w:pPr>
      <w:r>
        <w:rPr>
          <w:bCs/>
          <w:color w:val="000000"/>
          <w:sz w:val="28"/>
          <w:szCs w:val="28"/>
          <w:lang w:eastAsia="uk-UA"/>
        </w:rPr>
        <w:t xml:space="preserve">б) статтю 82 після частини восьмої доповнити новою частиною такого змісту: </w:t>
      </w:r>
    </w:p>
    <w:p w14:paraId="4E5257CF" w14:textId="73A78F39" w:rsidR="00D03CED" w:rsidRDefault="00D03CED" w:rsidP="00D03CED">
      <w:pPr>
        <w:spacing w:after="120"/>
        <w:ind w:firstLine="720"/>
        <w:jc w:val="both"/>
        <w:rPr>
          <w:bCs/>
          <w:color w:val="000000"/>
          <w:sz w:val="28"/>
          <w:szCs w:val="28"/>
          <w:lang w:eastAsia="uk-UA"/>
        </w:rPr>
      </w:pPr>
      <w:r w:rsidRPr="00E906EA">
        <w:rPr>
          <w:bCs/>
          <w:color w:val="000000"/>
          <w:sz w:val="28"/>
          <w:szCs w:val="28"/>
          <w:lang w:eastAsia="uk-UA"/>
        </w:rPr>
        <w:t>"</w:t>
      </w:r>
      <w:r w:rsidR="008F58CF" w:rsidRPr="008F58CF">
        <w:rPr>
          <w:bCs/>
          <w:color w:val="000000"/>
          <w:sz w:val="28"/>
          <w:szCs w:val="28"/>
          <w:lang w:eastAsia="uk-UA"/>
        </w:rPr>
        <w:t>8-1. Національний банк України здійснює нагляд за додержанням об’єктами оверсайта платіжної інфраструктури вимог щодо безкоштовного надання у користування платіжного терміналу торговцю - фізичній особі-підприємцю або граничного розміру комісійної винагороди, яку такий торговець- сплачує есквайру за розрахункове обслуговування,  встановлених статті 37 цього Закону</w:t>
      </w:r>
      <w:r w:rsidRPr="00E906EA">
        <w:rPr>
          <w:bCs/>
          <w:color w:val="000000"/>
          <w:sz w:val="28"/>
          <w:szCs w:val="28"/>
          <w:lang w:eastAsia="uk-UA"/>
        </w:rPr>
        <w:t>"</w:t>
      </w:r>
      <w:r w:rsidR="008F58CF">
        <w:rPr>
          <w:bCs/>
          <w:color w:val="000000"/>
          <w:sz w:val="28"/>
          <w:szCs w:val="28"/>
          <w:lang w:eastAsia="uk-UA"/>
        </w:rPr>
        <w:t>;</w:t>
      </w:r>
    </w:p>
    <w:p w14:paraId="7E2E81A7" w14:textId="74D12EFB" w:rsidR="008F58CF" w:rsidRPr="000570EE" w:rsidRDefault="008F58CF" w:rsidP="00D03CED">
      <w:pPr>
        <w:spacing w:after="120"/>
        <w:ind w:firstLine="720"/>
        <w:jc w:val="both"/>
        <w:rPr>
          <w:bCs/>
          <w:color w:val="000000"/>
          <w:sz w:val="28"/>
          <w:szCs w:val="28"/>
          <w:lang w:eastAsia="uk-UA"/>
        </w:rPr>
      </w:pPr>
      <w:r w:rsidRPr="000570EE">
        <w:rPr>
          <w:bCs/>
          <w:color w:val="000000"/>
          <w:sz w:val="28"/>
          <w:szCs w:val="28"/>
          <w:lang w:eastAsia="uk-UA"/>
        </w:rPr>
        <w:t>в) статтю 89 доповнити новою частиною такого змісту:</w:t>
      </w:r>
    </w:p>
    <w:p w14:paraId="5DF2D775" w14:textId="77777777" w:rsidR="000570EE" w:rsidRPr="000570EE" w:rsidRDefault="008F58CF" w:rsidP="000570EE">
      <w:pPr>
        <w:spacing w:after="120"/>
        <w:ind w:firstLine="720"/>
        <w:jc w:val="both"/>
        <w:rPr>
          <w:bCs/>
          <w:color w:val="000000"/>
          <w:sz w:val="28"/>
          <w:szCs w:val="28"/>
          <w:lang w:eastAsia="uk-UA"/>
        </w:rPr>
      </w:pPr>
      <w:r w:rsidRPr="000570EE">
        <w:rPr>
          <w:bCs/>
          <w:color w:val="000000"/>
          <w:sz w:val="28"/>
          <w:szCs w:val="28"/>
          <w:lang w:eastAsia="uk-UA"/>
        </w:rPr>
        <w:lastRenderedPageBreak/>
        <w:t>"</w:t>
      </w:r>
      <w:r w:rsidR="000570EE" w:rsidRPr="000570EE">
        <w:rPr>
          <w:bCs/>
          <w:color w:val="000000"/>
          <w:sz w:val="28"/>
          <w:szCs w:val="28"/>
          <w:lang w:eastAsia="uk-UA"/>
        </w:rPr>
        <w:t>3. За порушення вимог щодо безкоштовного надання у користування платіжного терміналу торговцю - фізичній особі-підприємцю або граничного розміру комісійної винагороди, яку такий торговець сплачує есквайру за розрахункове обслуговування, встановлених статтею 37 цього Закону, до осіб, які є об'єктами оверсайта платіжної інфраструктури, застосовуються заходи впливу (санкції) у вигляді штрафу у розмірі трьох тисяч неоподатковуваних мінімумів доходів громадян.</w:t>
      </w:r>
    </w:p>
    <w:p w14:paraId="18044860" w14:textId="6DDCC8D9" w:rsidR="008F58CF" w:rsidRDefault="000570EE" w:rsidP="000570EE">
      <w:pPr>
        <w:spacing w:after="120"/>
        <w:ind w:firstLine="720"/>
        <w:jc w:val="both"/>
        <w:rPr>
          <w:bCs/>
          <w:color w:val="000000"/>
          <w:sz w:val="28"/>
          <w:szCs w:val="28"/>
          <w:lang w:eastAsia="uk-UA"/>
        </w:rPr>
      </w:pPr>
      <w:r w:rsidRPr="000570EE">
        <w:rPr>
          <w:bCs/>
          <w:color w:val="000000"/>
          <w:sz w:val="28"/>
          <w:szCs w:val="28"/>
          <w:lang w:eastAsia="uk-UA"/>
        </w:rPr>
        <w:t>Порядок контролю, встановлення фактів порушень і застосування штрафу, визначених цим пунктом, встановлюється нормативно-правовими актами Національного банку України</w:t>
      </w:r>
      <w:r w:rsidR="008F58CF" w:rsidRPr="000570EE">
        <w:rPr>
          <w:bCs/>
          <w:color w:val="000000"/>
          <w:sz w:val="28"/>
          <w:szCs w:val="28"/>
          <w:lang w:eastAsia="uk-UA"/>
        </w:rPr>
        <w:t>"</w:t>
      </w:r>
      <w:r>
        <w:rPr>
          <w:bCs/>
          <w:color w:val="000000"/>
          <w:sz w:val="28"/>
          <w:szCs w:val="28"/>
          <w:lang w:eastAsia="uk-UA"/>
        </w:rPr>
        <w:t>.</w:t>
      </w:r>
    </w:p>
    <w:p w14:paraId="4FBAC330" w14:textId="4C1BCA37" w:rsidR="00B161A8" w:rsidRDefault="00E5642D" w:rsidP="00B161A8">
      <w:pPr>
        <w:pStyle w:val="af0"/>
        <w:ind w:firstLine="737"/>
        <w:rPr>
          <w:rFonts w:ascii="Times New Roman" w:hAnsi="Times New Roman"/>
          <w:sz w:val="28"/>
          <w:szCs w:val="28"/>
        </w:rPr>
      </w:pPr>
      <w:r>
        <w:rPr>
          <w:rFonts w:ascii="Times New Roman" w:hAnsi="Times New Roman"/>
          <w:sz w:val="28"/>
          <w:szCs w:val="28"/>
        </w:rPr>
        <w:t>3</w:t>
      </w:r>
      <w:r w:rsidR="00B161A8">
        <w:rPr>
          <w:rFonts w:ascii="Times New Roman" w:hAnsi="Times New Roman"/>
          <w:sz w:val="28"/>
          <w:szCs w:val="28"/>
        </w:rPr>
        <w:t>. Кабінету Міністрів України у тримісячний строк з дня набрання чинності цим Законом:</w:t>
      </w:r>
    </w:p>
    <w:p w14:paraId="4ADEE679" w14:textId="77777777" w:rsidR="00B161A8" w:rsidRDefault="00B161A8" w:rsidP="00B161A8">
      <w:pPr>
        <w:shd w:val="clear" w:color="auto" w:fill="FFFFFF"/>
        <w:spacing w:before="120"/>
        <w:ind w:firstLine="737"/>
        <w:jc w:val="both"/>
        <w:rPr>
          <w:sz w:val="28"/>
          <w:szCs w:val="28"/>
          <w:lang w:eastAsia="uk-UA"/>
        </w:rPr>
      </w:pPr>
      <w:r>
        <w:rPr>
          <w:sz w:val="28"/>
          <w:szCs w:val="28"/>
          <w:lang w:eastAsia="uk-UA"/>
        </w:rPr>
        <w:t>прийняти нормативно-правові акти, необхідні для реалізації положень цього Закону;</w:t>
      </w:r>
    </w:p>
    <w:p w14:paraId="643C8838" w14:textId="77777777" w:rsidR="00B161A8" w:rsidRDefault="00B161A8" w:rsidP="00B161A8">
      <w:pPr>
        <w:shd w:val="clear" w:color="auto" w:fill="FFFFFF"/>
        <w:spacing w:before="120"/>
        <w:ind w:firstLine="737"/>
        <w:jc w:val="both"/>
        <w:rPr>
          <w:sz w:val="28"/>
          <w:szCs w:val="28"/>
          <w:lang w:eastAsia="uk-UA"/>
        </w:rPr>
      </w:pPr>
      <w:r>
        <w:rPr>
          <w:sz w:val="28"/>
          <w:szCs w:val="28"/>
          <w:lang w:eastAsia="uk-UA"/>
        </w:rPr>
        <w:t>привести свої нормативно-правові акти у відповідність із цим Законом;</w:t>
      </w:r>
    </w:p>
    <w:p w14:paraId="0142CB80" w14:textId="77777777" w:rsidR="00B161A8" w:rsidRDefault="00B161A8" w:rsidP="00B161A8">
      <w:pPr>
        <w:shd w:val="clear" w:color="auto" w:fill="FFFFFF"/>
        <w:spacing w:before="120"/>
        <w:ind w:firstLine="737"/>
        <w:jc w:val="both"/>
        <w:rPr>
          <w:sz w:val="28"/>
          <w:szCs w:val="28"/>
          <w:lang w:eastAsia="uk-UA"/>
        </w:rPr>
      </w:pPr>
      <w:r>
        <w:rPr>
          <w:sz w:val="28"/>
          <w:szCs w:val="28"/>
          <w:lang w:eastAsia="uk-UA"/>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p>
    <w:p w14:paraId="0DBBFBF8" w14:textId="77777777" w:rsidR="00064923" w:rsidRPr="00D76D85" w:rsidRDefault="00064923" w:rsidP="00B74CB6">
      <w:pPr>
        <w:spacing w:after="120"/>
        <w:ind w:firstLine="720"/>
        <w:jc w:val="both"/>
        <w:rPr>
          <w:sz w:val="28"/>
          <w:szCs w:val="28"/>
        </w:rPr>
      </w:pPr>
    </w:p>
    <w:p w14:paraId="4220B549" w14:textId="5E9C76DE" w:rsidR="00B74CB6" w:rsidRDefault="00B74CB6">
      <w:pPr>
        <w:rPr>
          <w:sz w:val="28"/>
          <w:szCs w:val="28"/>
        </w:rPr>
      </w:pPr>
    </w:p>
    <w:sectPr w:rsidR="00B74CB6" w:rsidSect="00556BAF">
      <w:footerReference w:type="even" r:id="rId10"/>
      <w:footerReference w:type="default" r:id="rId11"/>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8C0A1" w14:textId="77777777" w:rsidR="00AD581B" w:rsidRDefault="00AD581B">
      <w:r>
        <w:separator/>
      </w:r>
    </w:p>
  </w:endnote>
  <w:endnote w:type="continuationSeparator" w:id="0">
    <w:p w14:paraId="5628E130" w14:textId="77777777" w:rsidR="00AD581B" w:rsidRDefault="00AD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0A860" w14:textId="77777777" w:rsidR="00C01871" w:rsidRDefault="00C01871" w:rsidP="00C01871">
    <w:pPr>
      <w:pStyle w:val="a7"/>
      <w:framePr w:wrap="around" w:vAnchor="text" w:hAnchor="margin" w:xAlign="center" w:y="1"/>
      <w:rPr>
        <w:rStyle w:val="ae"/>
      </w:rPr>
    </w:pPr>
    <w:r>
      <w:rPr>
        <w:rStyle w:val="ae"/>
      </w:rPr>
      <w:fldChar w:fldCharType="begin"/>
    </w:r>
    <w:r>
      <w:rPr>
        <w:rStyle w:val="ae"/>
      </w:rPr>
      <w:instrText xml:space="preserve"> PAGE </w:instrText>
    </w:r>
    <w:r>
      <w:rPr>
        <w:rStyle w:val="ae"/>
      </w:rPr>
      <w:fldChar w:fldCharType="end"/>
    </w:r>
  </w:p>
  <w:p w14:paraId="262858F2" w14:textId="77777777" w:rsidR="00C01871" w:rsidRDefault="00C0187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A4A0A" w14:textId="5FF779A6" w:rsidR="00C01871" w:rsidRDefault="00C01871" w:rsidP="00C01871">
    <w:pPr>
      <w:pStyle w:val="a7"/>
      <w:framePr w:wrap="around" w:vAnchor="text" w:hAnchor="margin" w:xAlign="center" w:y="1"/>
      <w:rPr>
        <w:rStyle w:val="ae"/>
      </w:rPr>
    </w:pPr>
    <w:r>
      <w:rPr>
        <w:rStyle w:val="ae"/>
      </w:rPr>
      <w:t xml:space="preserve">- </w:t>
    </w:r>
    <w:r>
      <w:rPr>
        <w:rStyle w:val="ae"/>
      </w:rPr>
      <w:fldChar w:fldCharType="begin"/>
    </w:r>
    <w:r>
      <w:rPr>
        <w:rStyle w:val="ae"/>
      </w:rPr>
      <w:instrText xml:space="preserve"> PAGE </w:instrText>
    </w:r>
    <w:r>
      <w:rPr>
        <w:rStyle w:val="ae"/>
      </w:rPr>
      <w:fldChar w:fldCharType="separate"/>
    </w:r>
    <w:r w:rsidR="00BE0E31">
      <w:rPr>
        <w:rStyle w:val="ae"/>
        <w:noProof/>
      </w:rPr>
      <w:t>2</w:t>
    </w:r>
    <w:r>
      <w:rPr>
        <w:rStyle w:val="ae"/>
      </w:rPr>
      <w:fldChar w:fldCharType="end"/>
    </w:r>
    <w:r>
      <w:rPr>
        <w:rStyle w:val="ae"/>
      </w:rPr>
      <w:t xml:space="preserve"> -</w:t>
    </w:r>
  </w:p>
  <w:p w14:paraId="3BF721FF" w14:textId="77777777" w:rsidR="00C01871" w:rsidRDefault="00C0187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28506" w14:textId="77777777" w:rsidR="00AD581B" w:rsidRDefault="00AD581B">
      <w:r>
        <w:separator/>
      </w:r>
    </w:p>
  </w:footnote>
  <w:footnote w:type="continuationSeparator" w:id="0">
    <w:p w14:paraId="7CAAB950" w14:textId="77777777" w:rsidR="00AD581B" w:rsidRDefault="00AD5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A43B5B"/>
    <w:multiLevelType w:val="hybridMultilevel"/>
    <w:tmpl w:val="3678E864"/>
    <w:lvl w:ilvl="0" w:tplc="AF20CADE">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2" w15:restartNumberingAfterBreak="0">
    <w:nsid w:val="04D33422"/>
    <w:multiLevelType w:val="hybridMultilevel"/>
    <w:tmpl w:val="BC0E113C"/>
    <w:lvl w:ilvl="0" w:tplc="2624B90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E5E4C66"/>
    <w:multiLevelType w:val="hybridMultilevel"/>
    <w:tmpl w:val="0D024A56"/>
    <w:lvl w:ilvl="0" w:tplc="74741E06">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0ECE1B88"/>
    <w:multiLevelType w:val="hybridMultilevel"/>
    <w:tmpl w:val="589CC56E"/>
    <w:lvl w:ilvl="0" w:tplc="E7AC486A">
      <w:start w:val="1"/>
      <w:numFmt w:val="decimal"/>
      <w:lvlText w:val="%1)"/>
      <w:lvlJc w:val="left"/>
      <w:pPr>
        <w:ind w:left="644" w:hanging="360"/>
      </w:pPr>
      <w:rPr>
        <w:rFonts w:hint="default"/>
        <w:color w:val="00000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10B52E15"/>
    <w:multiLevelType w:val="hybridMultilevel"/>
    <w:tmpl w:val="D48A34CA"/>
    <w:lvl w:ilvl="0" w:tplc="80FCE26C">
      <w:start w:val="1"/>
      <w:numFmt w:val="decimal"/>
      <w:lvlText w:val="%1)"/>
      <w:lvlJc w:val="left"/>
      <w:pPr>
        <w:ind w:left="644" w:hanging="360"/>
      </w:pPr>
      <w:rPr>
        <w:rFonts w:hint="default"/>
        <w:color w:val="00000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7" w15:restartNumberingAfterBreak="0">
    <w:nsid w:val="21F73051"/>
    <w:multiLevelType w:val="hybridMultilevel"/>
    <w:tmpl w:val="4AC83DAE"/>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229159DA"/>
    <w:multiLevelType w:val="hybridMultilevel"/>
    <w:tmpl w:val="BBFC44A2"/>
    <w:lvl w:ilvl="0" w:tplc="21DC4490">
      <w:start w:val="6"/>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9" w15:restartNumberingAfterBreak="0">
    <w:nsid w:val="22C06715"/>
    <w:multiLevelType w:val="hybridMultilevel"/>
    <w:tmpl w:val="ACD8883A"/>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24FC0F33"/>
    <w:multiLevelType w:val="hybridMultilevel"/>
    <w:tmpl w:val="36E20726"/>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264D0E14"/>
    <w:multiLevelType w:val="hybridMultilevel"/>
    <w:tmpl w:val="D4E84A98"/>
    <w:lvl w:ilvl="0" w:tplc="9BB28E34">
      <w:start w:val="2"/>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2" w15:restartNumberingAfterBreak="0">
    <w:nsid w:val="2DC814A4"/>
    <w:multiLevelType w:val="hybridMultilevel"/>
    <w:tmpl w:val="4252BC9A"/>
    <w:lvl w:ilvl="0" w:tplc="5F142052">
      <w:start w:val="12"/>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3" w15:restartNumberingAfterBreak="0">
    <w:nsid w:val="3B51558B"/>
    <w:multiLevelType w:val="hybridMultilevel"/>
    <w:tmpl w:val="E794C392"/>
    <w:lvl w:ilvl="0" w:tplc="96302C68">
      <w:start w:val="1"/>
      <w:numFmt w:val="upperRoman"/>
      <w:lvlText w:val="%1."/>
      <w:lvlJc w:val="left"/>
      <w:pPr>
        <w:ind w:left="1004" w:hanging="72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15:restartNumberingAfterBreak="0">
    <w:nsid w:val="40BF132D"/>
    <w:multiLevelType w:val="hybridMultilevel"/>
    <w:tmpl w:val="BE3EF9D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18F5808"/>
    <w:multiLevelType w:val="hybridMultilevel"/>
    <w:tmpl w:val="335A7502"/>
    <w:lvl w:ilvl="0" w:tplc="6A524AD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7" w15:restartNumberingAfterBreak="0">
    <w:nsid w:val="426E285A"/>
    <w:multiLevelType w:val="hybridMultilevel"/>
    <w:tmpl w:val="8E1C461C"/>
    <w:lvl w:ilvl="0" w:tplc="5F663AA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7C76264"/>
    <w:multiLevelType w:val="hybridMultilevel"/>
    <w:tmpl w:val="9B08F072"/>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B717C4E"/>
    <w:multiLevelType w:val="hybridMultilevel"/>
    <w:tmpl w:val="09B82632"/>
    <w:lvl w:ilvl="0" w:tplc="0EAAF928">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20" w15:restartNumberingAfterBreak="0">
    <w:nsid w:val="4FA774A9"/>
    <w:multiLevelType w:val="hybridMultilevel"/>
    <w:tmpl w:val="60F4DD04"/>
    <w:lvl w:ilvl="0" w:tplc="C3841C7E">
      <w:start w:val="16"/>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1" w15:restartNumberingAfterBreak="0">
    <w:nsid w:val="53A52AC4"/>
    <w:multiLevelType w:val="hybridMultilevel"/>
    <w:tmpl w:val="1226A9A8"/>
    <w:lvl w:ilvl="0" w:tplc="5F663AA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7BF14A4"/>
    <w:multiLevelType w:val="hybridMultilevel"/>
    <w:tmpl w:val="A198E1AE"/>
    <w:lvl w:ilvl="0" w:tplc="8D14A35A">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3" w15:restartNumberingAfterBreak="0">
    <w:nsid w:val="5B180361"/>
    <w:multiLevelType w:val="hybridMultilevel"/>
    <w:tmpl w:val="A8B23B3A"/>
    <w:lvl w:ilvl="0" w:tplc="3D9ABD66">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4" w15:restartNumberingAfterBreak="0">
    <w:nsid w:val="5FAC19D0"/>
    <w:multiLevelType w:val="hybridMultilevel"/>
    <w:tmpl w:val="557CF830"/>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60212BD5"/>
    <w:multiLevelType w:val="hybridMultilevel"/>
    <w:tmpl w:val="6854D938"/>
    <w:lvl w:ilvl="0" w:tplc="244863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6" w15:restartNumberingAfterBreak="0">
    <w:nsid w:val="608E7D11"/>
    <w:multiLevelType w:val="hybridMultilevel"/>
    <w:tmpl w:val="F782B7EC"/>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60F00FFE"/>
    <w:multiLevelType w:val="hybridMultilevel"/>
    <w:tmpl w:val="0F9ACFB6"/>
    <w:lvl w:ilvl="0" w:tplc="5866D67C">
      <w:start w:val="1"/>
      <w:numFmt w:val="decimal"/>
      <w:lvlText w:val="%1."/>
      <w:lvlJc w:val="left"/>
      <w:pPr>
        <w:ind w:left="1125" w:hanging="40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8" w15:restartNumberingAfterBreak="0">
    <w:nsid w:val="60F84D95"/>
    <w:multiLevelType w:val="hybridMultilevel"/>
    <w:tmpl w:val="6854D938"/>
    <w:lvl w:ilvl="0" w:tplc="244863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9" w15:restartNumberingAfterBreak="0">
    <w:nsid w:val="62103CFC"/>
    <w:multiLevelType w:val="hybridMultilevel"/>
    <w:tmpl w:val="734EFC88"/>
    <w:lvl w:ilvl="0" w:tplc="35D4963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0" w15:restartNumberingAfterBreak="0">
    <w:nsid w:val="63E0422B"/>
    <w:multiLevelType w:val="hybridMultilevel"/>
    <w:tmpl w:val="FB045C84"/>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1" w15:restartNumberingAfterBreak="0">
    <w:nsid w:val="6F5C6AEF"/>
    <w:multiLevelType w:val="hybridMultilevel"/>
    <w:tmpl w:val="969440C8"/>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2" w15:restartNumberingAfterBreak="0">
    <w:nsid w:val="72543E8B"/>
    <w:multiLevelType w:val="hybridMultilevel"/>
    <w:tmpl w:val="26A615F4"/>
    <w:lvl w:ilvl="0" w:tplc="A0542078">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33" w15:restartNumberingAfterBreak="0">
    <w:nsid w:val="737062A2"/>
    <w:multiLevelType w:val="hybridMultilevel"/>
    <w:tmpl w:val="FF842FF4"/>
    <w:lvl w:ilvl="0" w:tplc="7B4A5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56749D5"/>
    <w:multiLevelType w:val="hybridMultilevel"/>
    <w:tmpl w:val="646AA93E"/>
    <w:lvl w:ilvl="0" w:tplc="661480FA">
      <w:start w:val="1"/>
      <w:numFmt w:val="decimal"/>
      <w:lvlText w:val="%1)"/>
      <w:lvlJc w:val="left"/>
      <w:pPr>
        <w:ind w:left="813" w:hanging="360"/>
      </w:pPr>
      <w:rPr>
        <w:rFonts w:hint="default"/>
        <w:color w:val="000000"/>
      </w:rPr>
    </w:lvl>
    <w:lvl w:ilvl="1" w:tplc="04220019" w:tentative="1">
      <w:start w:val="1"/>
      <w:numFmt w:val="lowerLetter"/>
      <w:lvlText w:val="%2."/>
      <w:lvlJc w:val="left"/>
      <w:pPr>
        <w:ind w:left="1533" w:hanging="360"/>
      </w:pPr>
    </w:lvl>
    <w:lvl w:ilvl="2" w:tplc="0422001B" w:tentative="1">
      <w:start w:val="1"/>
      <w:numFmt w:val="lowerRoman"/>
      <w:lvlText w:val="%3."/>
      <w:lvlJc w:val="right"/>
      <w:pPr>
        <w:ind w:left="2253" w:hanging="180"/>
      </w:pPr>
    </w:lvl>
    <w:lvl w:ilvl="3" w:tplc="0422000F" w:tentative="1">
      <w:start w:val="1"/>
      <w:numFmt w:val="decimal"/>
      <w:lvlText w:val="%4."/>
      <w:lvlJc w:val="left"/>
      <w:pPr>
        <w:ind w:left="2973" w:hanging="360"/>
      </w:pPr>
    </w:lvl>
    <w:lvl w:ilvl="4" w:tplc="04220019" w:tentative="1">
      <w:start w:val="1"/>
      <w:numFmt w:val="lowerLetter"/>
      <w:lvlText w:val="%5."/>
      <w:lvlJc w:val="left"/>
      <w:pPr>
        <w:ind w:left="3693" w:hanging="360"/>
      </w:pPr>
    </w:lvl>
    <w:lvl w:ilvl="5" w:tplc="0422001B" w:tentative="1">
      <w:start w:val="1"/>
      <w:numFmt w:val="lowerRoman"/>
      <w:lvlText w:val="%6."/>
      <w:lvlJc w:val="right"/>
      <w:pPr>
        <w:ind w:left="4413" w:hanging="180"/>
      </w:pPr>
    </w:lvl>
    <w:lvl w:ilvl="6" w:tplc="0422000F" w:tentative="1">
      <w:start w:val="1"/>
      <w:numFmt w:val="decimal"/>
      <w:lvlText w:val="%7."/>
      <w:lvlJc w:val="left"/>
      <w:pPr>
        <w:ind w:left="5133" w:hanging="360"/>
      </w:pPr>
    </w:lvl>
    <w:lvl w:ilvl="7" w:tplc="04220019" w:tentative="1">
      <w:start w:val="1"/>
      <w:numFmt w:val="lowerLetter"/>
      <w:lvlText w:val="%8."/>
      <w:lvlJc w:val="left"/>
      <w:pPr>
        <w:ind w:left="5853" w:hanging="360"/>
      </w:pPr>
    </w:lvl>
    <w:lvl w:ilvl="8" w:tplc="0422001B" w:tentative="1">
      <w:start w:val="1"/>
      <w:numFmt w:val="lowerRoman"/>
      <w:lvlText w:val="%9."/>
      <w:lvlJc w:val="right"/>
      <w:pPr>
        <w:ind w:left="6573" w:hanging="180"/>
      </w:pPr>
    </w:lvl>
  </w:abstractNum>
  <w:abstractNum w:abstractNumId="36" w15:restartNumberingAfterBreak="0">
    <w:nsid w:val="7B65192D"/>
    <w:multiLevelType w:val="hybridMultilevel"/>
    <w:tmpl w:val="5528337E"/>
    <w:lvl w:ilvl="0" w:tplc="55EA4E62">
      <w:start w:val="1"/>
      <w:numFmt w:val="upperRoman"/>
      <w:lvlText w:val="%1."/>
      <w:lvlJc w:val="left"/>
      <w:pPr>
        <w:ind w:left="1288" w:hanging="72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3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4"/>
  </w:num>
  <w:num w:numId="8">
    <w:abstractNumId w:val="2"/>
  </w:num>
  <w:num w:numId="9">
    <w:abstractNumId w:val="22"/>
  </w:num>
  <w:num w:numId="10">
    <w:abstractNumId w:val="16"/>
  </w:num>
  <w:num w:numId="11">
    <w:abstractNumId w:val="13"/>
  </w:num>
  <w:num w:numId="12">
    <w:abstractNumId w:val="20"/>
  </w:num>
  <w:num w:numId="13">
    <w:abstractNumId w:val="4"/>
  </w:num>
  <w:num w:numId="14">
    <w:abstractNumId w:val="12"/>
  </w:num>
  <w:num w:numId="15">
    <w:abstractNumId w:val="29"/>
  </w:num>
  <w:num w:numId="16">
    <w:abstractNumId w:val="10"/>
  </w:num>
  <w:num w:numId="17">
    <w:abstractNumId w:val="9"/>
  </w:num>
  <w:num w:numId="18">
    <w:abstractNumId w:val="32"/>
  </w:num>
  <w:num w:numId="19">
    <w:abstractNumId w:val="26"/>
  </w:num>
  <w:num w:numId="20">
    <w:abstractNumId w:val="35"/>
  </w:num>
  <w:num w:numId="21">
    <w:abstractNumId w:val="5"/>
  </w:num>
  <w:num w:numId="22">
    <w:abstractNumId w:val="6"/>
  </w:num>
  <w:num w:numId="23">
    <w:abstractNumId w:val="21"/>
  </w:num>
  <w:num w:numId="24">
    <w:abstractNumId w:val="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7"/>
  </w:num>
  <w:num w:numId="28">
    <w:abstractNumId w:val="24"/>
  </w:num>
  <w:num w:numId="29">
    <w:abstractNumId w:val="18"/>
  </w:num>
  <w:num w:numId="30">
    <w:abstractNumId w:val="11"/>
  </w:num>
  <w:num w:numId="31">
    <w:abstractNumId w:val="31"/>
  </w:num>
  <w:num w:numId="32">
    <w:abstractNumId w:val="17"/>
  </w:num>
  <w:num w:numId="33">
    <w:abstractNumId w:val="28"/>
  </w:num>
  <w:num w:numId="34">
    <w:abstractNumId w:val="25"/>
  </w:num>
  <w:num w:numId="35">
    <w:abstractNumId w:val="30"/>
  </w:num>
  <w:num w:numId="36">
    <w:abstractNumId w:val="19"/>
  </w:num>
  <w:num w:numId="37">
    <w:abstractNumId w:val="27"/>
  </w:num>
  <w:num w:numId="38">
    <w:abstractNumId w:val="23"/>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BAF"/>
    <w:rsid w:val="0000181B"/>
    <w:rsid w:val="000024B5"/>
    <w:rsid w:val="00021391"/>
    <w:rsid w:val="00024853"/>
    <w:rsid w:val="000268D9"/>
    <w:rsid w:val="000570EE"/>
    <w:rsid w:val="00064923"/>
    <w:rsid w:val="00067D25"/>
    <w:rsid w:val="0007314B"/>
    <w:rsid w:val="00076C59"/>
    <w:rsid w:val="000B5B2C"/>
    <w:rsid w:val="000C19AE"/>
    <w:rsid w:val="000C1B55"/>
    <w:rsid w:val="000C77B2"/>
    <w:rsid w:val="000D72CE"/>
    <w:rsid w:val="000E52CE"/>
    <w:rsid w:val="00116453"/>
    <w:rsid w:val="001253EE"/>
    <w:rsid w:val="00127AE4"/>
    <w:rsid w:val="001377C4"/>
    <w:rsid w:val="00141944"/>
    <w:rsid w:val="00154298"/>
    <w:rsid w:val="001574E4"/>
    <w:rsid w:val="001A6251"/>
    <w:rsid w:val="001B0E8C"/>
    <w:rsid w:val="001C5340"/>
    <w:rsid w:val="001E1746"/>
    <w:rsid w:val="001E2CC3"/>
    <w:rsid w:val="001E3226"/>
    <w:rsid w:val="001F5B4D"/>
    <w:rsid w:val="002252DF"/>
    <w:rsid w:val="0026095E"/>
    <w:rsid w:val="002641E0"/>
    <w:rsid w:val="00266EA0"/>
    <w:rsid w:val="00281C98"/>
    <w:rsid w:val="002A4711"/>
    <w:rsid w:val="002D605A"/>
    <w:rsid w:val="0031262D"/>
    <w:rsid w:val="00315D1B"/>
    <w:rsid w:val="003320AE"/>
    <w:rsid w:val="003453E6"/>
    <w:rsid w:val="0034740D"/>
    <w:rsid w:val="00363EE1"/>
    <w:rsid w:val="0037438A"/>
    <w:rsid w:val="00385232"/>
    <w:rsid w:val="003932D0"/>
    <w:rsid w:val="003B05E9"/>
    <w:rsid w:val="003B671A"/>
    <w:rsid w:val="003B690F"/>
    <w:rsid w:val="003E187F"/>
    <w:rsid w:val="00416F62"/>
    <w:rsid w:val="004310BA"/>
    <w:rsid w:val="0045005E"/>
    <w:rsid w:val="00453921"/>
    <w:rsid w:val="004542E5"/>
    <w:rsid w:val="004565E1"/>
    <w:rsid w:val="004603E1"/>
    <w:rsid w:val="00460FE9"/>
    <w:rsid w:val="00496EE3"/>
    <w:rsid w:val="004B5CB5"/>
    <w:rsid w:val="004C64FE"/>
    <w:rsid w:val="004E34A2"/>
    <w:rsid w:val="004E5696"/>
    <w:rsid w:val="004F3583"/>
    <w:rsid w:val="004F45D4"/>
    <w:rsid w:val="005044A8"/>
    <w:rsid w:val="00510AC5"/>
    <w:rsid w:val="00526786"/>
    <w:rsid w:val="005402AC"/>
    <w:rsid w:val="00556BAF"/>
    <w:rsid w:val="00566BCD"/>
    <w:rsid w:val="005721F5"/>
    <w:rsid w:val="0057562B"/>
    <w:rsid w:val="00595064"/>
    <w:rsid w:val="005A6CC1"/>
    <w:rsid w:val="005C5B53"/>
    <w:rsid w:val="005C7675"/>
    <w:rsid w:val="005D3450"/>
    <w:rsid w:val="005D78EC"/>
    <w:rsid w:val="005F3566"/>
    <w:rsid w:val="005F47FB"/>
    <w:rsid w:val="005F6DAB"/>
    <w:rsid w:val="006216C3"/>
    <w:rsid w:val="006254A9"/>
    <w:rsid w:val="0062642D"/>
    <w:rsid w:val="006422B3"/>
    <w:rsid w:val="00654BEC"/>
    <w:rsid w:val="006809E7"/>
    <w:rsid w:val="00690ABF"/>
    <w:rsid w:val="006C3615"/>
    <w:rsid w:val="006D1D96"/>
    <w:rsid w:val="006E5AE3"/>
    <w:rsid w:val="007327AF"/>
    <w:rsid w:val="00745D93"/>
    <w:rsid w:val="00754CEA"/>
    <w:rsid w:val="0078438B"/>
    <w:rsid w:val="00795196"/>
    <w:rsid w:val="007B1B48"/>
    <w:rsid w:val="007B23B8"/>
    <w:rsid w:val="008160DD"/>
    <w:rsid w:val="00832173"/>
    <w:rsid w:val="008523D2"/>
    <w:rsid w:val="0086391C"/>
    <w:rsid w:val="008839C3"/>
    <w:rsid w:val="008841E9"/>
    <w:rsid w:val="008B3931"/>
    <w:rsid w:val="008B4C53"/>
    <w:rsid w:val="008C215C"/>
    <w:rsid w:val="008D5C02"/>
    <w:rsid w:val="008E1FDE"/>
    <w:rsid w:val="008F17E5"/>
    <w:rsid w:val="008F365A"/>
    <w:rsid w:val="008F58CF"/>
    <w:rsid w:val="009069A1"/>
    <w:rsid w:val="009372FC"/>
    <w:rsid w:val="0095564E"/>
    <w:rsid w:val="009A7877"/>
    <w:rsid w:val="009C00EA"/>
    <w:rsid w:val="009D3385"/>
    <w:rsid w:val="009D6D73"/>
    <w:rsid w:val="009D7811"/>
    <w:rsid w:val="009E02E2"/>
    <w:rsid w:val="00A042A8"/>
    <w:rsid w:val="00A13D84"/>
    <w:rsid w:val="00A5397B"/>
    <w:rsid w:val="00A64CC1"/>
    <w:rsid w:val="00A75CEA"/>
    <w:rsid w:val="00A815F4"/>
    <w:rsid w:val="00A83563"/>
    <w:rsid w:val="00AA6204"/>
    <w:rsid w:val="00AD2447"/>
    <w:rsid w:val="00AD581B"/>
    <w:rsid w:val="00AD7D76"/>
    <w:rsid w:val="00AE69D8"/>
    <w:rsid w:val="00B02A8B"/>
    <w:rsid w:val="00B15DC4"/>
    <w:rsid w:val="00B161A8"/>
    <w:rsid w:val="00B43517"/>
    <w:rsid w:val="00B57AEA"/>
    <w:rsid w:val="00B70275"/>
    <w:rsid w:val="00B74CB6"/>
    <w:rsid w:val="00B7795B"/>
    <w:rsid w:val="00B845D8"/>
    <w:rsid w:val="00BC5B22"/>
    <w:rsid w:val="00BC7AA8"/>
    <w:rsid w:val="00BD1260"/>
    <w:rsid w:val="00BD73E7"/>
    <w:rsid w:val="00BE0E31"/>
    <w:rsid w:val="00BE68DB"/>
    <w:rsid w:val="00C01871"/>
    <w:rsid w:val="00C219C0"/>
    <w:rsid w:val="00C25AAE"/>
    <w:rsid w:val="00C413A3"/>
    <w:rsid w:val="00C41BD6"/>
    <w:rsid w:val="00C44091"/>
    <w:rsid w:val="00C577B9"/>
    <w:rsid w:val="00C607C7"/>
    <w:rsid w:val="00C73985"/>
    <w:rsid w:val="00CA5981"/>
    <w:rsid w:val="00CB69D7"/>
    <w:rsid w:val="00CB7F87"/>
    <w:rsid w:val="00CC5A0C"/>
    <w:rsid w:val="00CD6726"/>
    <w:rsid w:val="00CE761C"/>
    <w:rsid w:val="00CF467D"/>
    <w:rsid w:val="00D0290C"/>
    <w:rsid w:val="00D03CED"/>
    <w:rsid w:val="00D166CA"/>
    <w:rsid w:val="00D16D5C"/>
    <w:rsid w:val="00D26957"/>
    <w:rsid w:val="00D377FC"/>
    <w:rsid w:val="00D47C0D"/>
    <w:rsid w:val="00D66A23"/>
    <w:rsid w:val="00D76D85"/>
    <w:rsid w:val="00D95E16"/>
    <w:rsid w:val="00DA6574"/>
    <w:rsid w:val="00DD19E8"/>
    <w:rsid w:val="00DF0309"/>
    <w:rsid w:val="00E02158"/>
    <w:rsid w:val="00E1217F"/>
    <w:rsid w:val="00E33870"/>
    <w:rsid w:val="00E46D91"/>
    <w:rsid w:val="00E50DCD"/>
    <w:rsid w:val="00E551DA"/>
    <w:rsid w:val="00E5642D"/>
    <w:rsid w:val="00E62834"/>
    <w:rsid w:val="00E6649A"/>
    <w:rsid w:val="00E71EDC"/>
    <w:rsid w:val="00E7376E"/>
    <w:rsid w:val="00E92BB7"/>
    <w:rsid w:val="00ED1BD4"/>
    <w:rsid w:val="00EF1EBB"/>
    <w:rsid w:val="00F003AA"/>
    <w:rsid w:val="00F075C2"/>
    <w:rsid w:val="00F078FF"/>
    <w:rsid w:val="00F20750"/>
    <w:rsid w:val="00F22216"/>
    <w:rsid w:val="00F32C7D"/>
    <w:rsid w:val="00F3769F"/>
    <w:rsid w:val="00F54AD7"/>
    <w:rsid w:val="00F871C0"/>
    <w:rsid w:val="00FB2215"/>
    <w:rsid w:val="00FB2947"/>
    <w:rsid w:val="00FB6A97"/>
    <w:rsid w:val="00FE5E1D"/>
    <w:rsid w:val="00FF0C03"/>
    <w:rsid w:val="00FF74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1B8206"/>
  <w15:docId w15:val="{5FF75984-D78B-4444-B55B-D452C1DC9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link w:val="10"/>
    <w:qFormat/>
    <w:rsid w:val="001E3226"/>
    <w:pPr>
      <w:keepNext/>
      <w:autoSpaceDE w:val="0"/>
      <w:autoSpaceDN w:val="0"/>
      <w:jc w:val="center"/>
      <w:outlineLvl w:val="0"/>
    </w:pPr>
    <w:rPr>
      <w:b/>
      <w:bCs/>
      <w:sz w:val="24"/>
      <w:szCs w:val="24"/>
    </w:rPr>
  </w:style>
  <w:style w:type="paragraph" w:styleId="2">
    <w:name w:val="heading 2"/>
    <w:basedOn w:val="a0"/>
    <w:next w:val="a0"/>
    <w:link w:val="2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link w:val="StyleZakonu0"/>
    <w:pPr>
      <w:spacing w:after="60"/>
      <w:ind w:firstLine="284"/>
      <w:jc w:val="both"/>
    </w:pPr>
  </w:style>
  <w:style w:type="paragraph" w:styleId="31">
    <w:name w:val="Body Text 3"/>
    <w:basedOn w:val="a0"/>
    <w:link w:val="32"/>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0"/>
    <w:link w:val="34"/>
    <w:rsid w:val="001E3226"/>
    <w:pPr>
      <w:autoSpaceDE w:val="0"/>
      <w:autoSpaceDN w:val="0"/>
      <w:ind w:firstLine="708"/>
      <w:jc w:val="both"/>
    </w:pPr>
    <w:rPr>
      <w:sz w:val="28"/>
      <w:szCs w:val="28"/>
    </w:rPr>
  </w:style>
  <w:style w:type="paragraph" w:styleId="21">
    <w:name w:val="Body Text 2"/>
    <w:basedOn w:val="a0"/>
    <w:link w:val="22"/>
    <w:rsid w:val="001E3226"/>
    <w:pPr>
      <w:autoSpaceDE w:val="0"/>
      <w:autoSpaceDN w:val="0"/>
      <w:jc w:val="center"/>
    </w:pPr>
    <w:rPr>
      <w:sz w:val="24"/>
      <w:szCs w:val="24"/>
    </w:rPr>
  </w:style>
  <w:style w:type="paragraph" w:styleId="a5">
    <w:name w:val="Body Text"/>
    <w:basedOn w:val="a0"/>
    <w:link w:val="a6"/>
    <w:rsid w:val="001E3226"/>
    <w:pPr>
      <w:autoSpaceDE w:val="0"/>
      <w:autoSpaceDN w:val="0"/>
      <w:jc w:val="center"/>
    </w:pPr>
    <w:rPr>
      <w:b/>
      <w:bCs/>
      <w:color w:val="FF0000"/>
      <w:sz w:val="28"/>
      <w:szCs w:val="28"/>
    </w:rPr>
  </w:style>
  <w:style w:type="paragraph" w:styleId="HTML">
    <w:name w:val="HTML Preformatted"/>
    <w:basedOn w:val="a0"/>
    <w:link w:val="HTML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1E3226"/>
    <w:pPr>
      <w:tabs>
        <w:tab w:val="center" w:pos="4153"/>
        <w:tab w:val="right" w:pos="8306"/>
      </w:tabs>
      <w:autoSpaceDE w:val="0"/>
      <w:autoSpaceDN w:val="0"/>
    </w:pPr>
    <w:rPr>
      <w:sz w:val="24"/>
      <w:szCs w:val="24"/>
      <w:lang w:val="ru-RU"/>
    </w:rPr>
  </w:style>
  <w:style w:type="paragraph" w:styleId="23">
    <w:name w:val="Body Text Indent 2"/>
    <w:basedOn w:val="a0"/>
    <w:link w:val="24"/>
    <w:rsid w:val="001E3226"/>
    <w:pPr>
      <w:autoSpaceDE w:val="0"/>
      <w:autoSpaceDN w:val="0"/>
      <w:ind w:firstLine="720"/>
      <w:jc w:val="both"/>
    </w:pPr>
    <w:rPr>
      <w:b/>
      <w:bCs/>
      <w:sz w:val="28"/>
      <w:szCs w:val="28"/>
    </w:rPr>
  </w:style>
  <w:style w:type="paragraph" w:styleId="a9">
    <w:name w:val="header"/>
    <w:basedOn w:val="a0"/>
    <w:link w:val="aa"/>
    <w:rsid w:val="001E3226"/>
    <w:pPr>
      <w:tabs>
        <w:tab w:val="center" w:pos="4819"/>
        <w:tab w:val="right" w:pos="9639"/>
      </w:tabs>
    </w:pPr>
  </w:style>
  <w:style w:type="character" w:customStyle="1" w:styleId="10">
    <w:name w:val="Заголовок 1 Знак"/>
    <w:link w:val="1"/>
    <w:rsid w:val="00556BAF"/>
    <w:rPr>
      <w:b/>
      <w:bCs/>
      <w:sz w:val="24"/>
      <w:szCs w:val="24"/>
      <w:lang w:eastAsia="ru-RU"/>
    </w:rPr>
  </w:style>
  <w:style w:type="character" w:customStyle="1" w:styleId="20">
    <w:name w:val="Заголовок 2 Знак"/>
    <w:link w:val="2"/>
    <w:rsid w:val="00556BAF"/>
    <w:rPr>
      <w:b/>
      <w:bCs/>
      <w:color w:val="FF0000"/>
      <w:sz w:val="24"/>
      <w:szCs w:val="24"/>
      <w:lang w:eastAsia="ru-RU"/>
    </w:rPr>
  </w:style>
  <w:style w:type="character" w:customStyle="1" w:styleId="30">
    <w:name w:val="Заголовок 3 Знак"/>
    <w:link w:val="3"/>
    <w:rsid w:val="00556BAF"/>
    <w:rPr>
      <w:b/>
      <w:bCs/>
      <w:sz w:val="24"/>
      <w:szCs w:val="24"/>
      <w:lang w:eastAsia="ru-RU"/>
    </w:rPr>
  </w:style>
  <w:style w:type="character" w:customStyle="1" w:styleId="32">
    <w:name w:val="Основний текст 3 Знак"/>
    <w:link w:val="31"/>
    <w:rsid w:val="00556BAF"/>
    <w:rPr>
      <w:color w:val="FF0000"/>
      <w:sz w:val="24"/>
      <w:szCs w:val="24"/>
      <w:lang w:eastAsia="ru-RU"/>
    </w:rPr>
  </w:style>
  <w:style w:type="character" w:customStyle="1" w:styleId="34">
    <w:name w:val="Основний текст з відступом 3 Знак"/>
    <w:link w:val="33"/>
    <w:rsid w:val="00556BAF"/>
    <w:rPr>
      <w:sz w:val="28"/>
      <w:szCs w:val="28"/>
      <w:lang w:eastAsia="ru-RU"/>
    </w:rPr>
  </w:style>
  <w:style w:type="character" w:customStyle="1" w:styleId="22">
    <w:name w:val="Основний текст 2 Знак"/>
    <w:link w:val="21"/>
    <w:rsid w:val="00556BAF"/>
    <w:rPr>
      <w:sz w:val="24"/>
      <w:szCs w:val="24"/>
      <w:lang w:eastAsia="ru-RU"/>
    </w:rPr>
  </w:style>
  <w:style w:type="character" w:customStyle="1" w:styleId="a6">
    <w:name w:val="Основний текст Знак"/>
    <w:link w:val="a5"/>
    <w:rsid w:val="00556BAF"/>
    <w:rPr>
      <w:b/>
      <w:bCs/>
      <w:color w:val="FF0000"/>
      <w:sz w:val="28"/>
      <w:szCs w:val="28"/>
      <w:lang w:eastAsia="ru-RU"/>
    </w:rPr>
  </w:style>
  <w:style w:type="character" w:customStyle="1" w:styleId="HTML0">
    <w:name w:val="Стандартний HTML Знак"/>
    <w:link w:val="HTML"/>
    <w:rsid w:val="00556BAF"/>
    <w:rPr>
      <w:color w:val="000000"/>
      <w:sz w:val="21"/>
      <w:szCs w:val="21"/>
      <w:lang w:val="ru-RU" w:eastAsia="ru-RU"/>
    </w:rPr>
  </w:style>
  <w:style w:type="character" w:customStyle="1" w:styleId="a8">
    <w:name w:val="Нижній колонтитул Знак"/>
    <w:link w:val="a7"/>
    <w:rsid w:val="00556BAF"/>
    <w:rPr>
      <w:sz w:val="24"/>
      <w:szCs w:val="24"/>
      <w:lang w:val="ru-RU" w:eastAsia="ru-RU"/>
    </w:rPr>
  </w:style>
  <w:style w:type="character" w:customStyle="1" w:styleId="24">
    <w:name w:val="Основний текст з відступом 2 Знак"/>
    <w:link w:val="23"/>
    <w:rsid w:val="00556BAF"/>
    <w:rPr>
      <w:b/>
      <w:bCs/>
      <w:sz w:val="28"/>
      <w:szCs w:val="28"/>
      <w:lang w:eastAsia="ru-RU"/>
    </w:rPr>
  </w:style>
  <w:style w:type="character" w:customStyle="1" w:styleId="aa">
    <w:name w:val="Верхній колонтитул Знак"/>
    <w:link w:val="a9"/>
    <w:rsid w:val="00556BAF"/>
    <w:rPr>
      <w:lang w:eastAsia="ru-RU"/>
    </w:rPr>
  </w:style>
  <w:style w:type="paragraph" w:styleId="ab">
    <w:name w:val="List Paragraph"/>
    <w:basedOn w:val="a0"/>
    <w:uiPriority w:val="34"/>
    <w:qFormat/>
    <w:rsid w:val="00556BAF"/>
    <w:pPr>
      <w:spacing w:after="200" w:line="276" w:lineRule="auto"/>
      <w:ind w:left="720"/>
      <w:contextualSpacing/>
    </w:pPr>
    <w:rPr>
      <w:rFonts w:ascii="Calibri" w:hAnsi="Calibri"/>
      <w:sz w:val="22"/>
      <w:szCs w:val="22"/>
      <w:lang w:eastAsia="en-US"/>
    </w:rPr>
  </w:style>
  <w:style w:type="paragraph" w:styleId="ac">
    <w:name w:val="Normal (Web)"/>
    <w:aliases w:val="Обычный (веб) Знак,Знак1 Знак,Знак1"/>
    <w:basedOn w:val="a0"/>
    <w:link w:val="ad"/>
    <w:uiPriority w:val="99"/>
    <w:unhideWhenUsed/>
    <w:rsid w:val="00556BAF"/>
    <w:pPr>
      <w:spacing w:before="100" w:beforeAutospacing="1" w:after="100" w:afterAutospacing="1"/>
    </w:pPr>
    <w:rPr>
      <w:color w:val="000000"/>
      <w:sz w:val="24"/>
      <w:szCs w:val="24"/>
      <w:lang w:eastAsia="uk-UA"/>
    </w:rPr>
  </w:style>
  <w:style w:type="character" w:customStyle="1" w:styleId="ad">
    <w:name w:val="Звичайний (веб) Знак"/>
    <w:aliases w:val="Обычный (веб) Знак Знак,Знак1 Знак Знак,Знак1 Знак1"/>
    <w:link w:val="ac"/>
    <w:uiPriority w:val="99"/>
    <w:locked/>
    <w:rsid w:val="00556BAF"/>
    <w:rPr>
      <w:color w:val="000000"/>
      <w:sz w:val="24"/>
      <w:szCs w:val="24"/>
    </w:rPr>
  </w:style>
  <w:style w:type="paragraph" w:customStyle="1" w:styleId="rvps2">
    <w:name w:val="rvps2"/>
    <w:basedOn w:val="a0"/>
    <w:rsid w:val="00556BAF"/>
    <w:pPr>
      <w:spacing w:before="100" w:beforeAutospacing="1" w:after="100" w:afterAutospacing="1"/>
    </w:pPr>
    <w:rPr>
      <w:sz w:val="24"/>
      <w:szCs w:val="24"/>
      <w:lang w:val="ru-RU"/>
    </w:rPr>
  </w:style>
  <w:style w:type="character" w:styleId="ae">
    <w:name w:val="page number"/>
    <w:rsid w:val="00556BAF"/>
  </w:style>
  <w:style w:type="character" w:styleId="af">
    <w:name w:val="Hyperlink"/>
    <w:uiPriority w:val="99"/>
    <w:unhideWhenUsed/>
    <w:rsid w:val="00556BAF"/>
    <w:rPr>
      <w:color w:val="0000FF"/>
      <w:u w:val="single"/>
    </w:rPr>
  </w:style>
  <w:style w:type="paragraph" w:customStyle="1" w:styleId="af0">
    <w:name w:val="Нормальний текст"/>
    <w:basedOn w:val="a0"/>
    <w:rsid w:val="00556BAF"/>
    <w:pPr>
      <w:spacing w:before="120"/>
      <w:ind w:firstLine="567"/>
      <w:jc w:val="both"/>
    </w:pPr>
    <w:rPr>
      <w:rFonts w:ascii="Antiqua" w:hAnsi="Antiqua"/>
      <w:sz w:val="26"/>
    </w:rPr>
  </w:style>
  <w:style w:type="paragraph" w:styleId="af1">
    <w:name w:val="Balloon Text"/>
    <w:basedOn w:val="a0"/>
    <w:link w:val="af2"/>
    <w:rsid w:val="00556BAF"/>
    <w:rPr>
      <w:rFonts w:ascii="Segoe UI" w:hAnsi="Segoe UI" w:cs="Segoe UI"/>
      <w:sz w:val="18"/>
      <w:szCs w:val="18"/>
    </w:rPr>
  </w:style>
  <w:style w:type="character" w:customStyle="1" w:styleId="af2">
    <w:name w:val="Текст у виносці Знак"/>
    <w:basedOn w:val="a1"/>
    <w:link w:val="af1"/>
    <w:rsid w:val="00556BAF"/>
    <w:rPr>
      <w:rFonts w:ascii="Segoe UI" w:hAnsi="Segoe UI" w:cs="Segoe UI"/>
      <w:sz w:val="18"/>
      <w:szCs w:val="18"/>
      <w:lang w:eastAsia="ru-RU"/>
    </w:rPr>
  </w:style>
  <w:style w:type="character" w:customStyle="1" w:styleId="StyleZakonu0">
    <w:name w:val="StyleZakonu Знак"/>
    <w:link w:val="StyleZakonu"/>
    <w:locked/>
    <w:rsid w:val="00556BAF"/>
    <w:rPr>
      <w:lang w:eastAsia="ru-RU"/>
    </w:rPr>
  </w:style>
  <w:style w:type="paragraph" w:styleId="af3">
    <w:name w:val="annotation text"/>
    <w:basedOn w:val="a0"/>
    <w:link w:val="af4"/>
    <w:rsid w:val="00556BAF"/>
  </w:style>
  <w:style w:type="character" w:customStyle="1" w:styleId="af4">
    <w:name w:val="Текст примітки Знак"/>
    <w:basedOn w:val="a1"/>
    <w:link w:val="af3"/>
    <w:rsid w:val="00556BAF"/>
    <w:rPr>
      <w:lang w:eastAsia="ru-RU"/>
    </w:rPr>
  </w:style>
  <w:style w:type="paragraph" w:styleId="af5">
    <w:name w:val="annotation subject"/>
    <w:basedOn w:val="af3"/>
    <w:next w:val="af3"/>
    <w:link w:val="af6"/>
    <w:uiPriority w:val="99"/>
    <w:unhideWhenUsed/>
    <w:rsid w:val="00556BAF"/>
    <w:rPr>
      <w:b/>
      <w:bCs/>
      <w:lang w:eastAsia="uk-UA"/>
    </w:rPr>
  </w:style>
  <w:style w:type="character" w:customStyle="1" w:styleId="af6">
    <w:name w:val="Тема примітки Знак"/>
    <w:basedOn w:val="af4"/>
    <w:link w:val="af5"/>
    <w:uiPriority w:val="99"/>
    <w:rsid w:val="00556BAF"/>
    <w:rPr>
      <w:b/>
      <w:bCs/>
      <w:lang w:eastAsia="ru-RU"/>
    </w:rPr>
  </w:style>
  <w:style w:type="character" w:styleId="af7">
    <w:name w:val="annotation reference"/>
    <w:rsid w:val="00556BAF"/>
    <w:rPr>
      <w:sz w:val="16"/>
      <w:szCs w:val="16"/>
    </w:rPr>
  </w:style>
  <w:style w:type="character" w:customStyle="1" w:styleId="rvts46">
    <w:name w:val="rvts46"/>
    <w:rsid w:val="00556BAF"/>
  </w:style>
  <w:style w:type="character" w:customStyle="1" w:styleId="rvts11">
    <w:name w:val="rvts11"/>
    <w:rsid w:val="00556BAF"/>
  </w:style>
  <w:style w:type="character" w:customStyle="1" w:styleId="rvts37">
    <w:name w:val="rvts37"/>
    <w:rsid w:val="00556BAF"/>
  </w:style>
  <w:style w:type="paragraph" w:customStyle="1" w:styleId="11">
    <w:name w:val="Номер страницы1"/>
    <w:basedOn w:val="a7"/>
    <w:rsid w:val="00556BAF"/>
    <w:rPr>
      <w:sz w:val="28"/>
    </w:rPr>
  </w:style>
  <w:style w:type="character" w:customStyle="1" w:styleId="apple-converted-space">
    <w:name w:val="apple-converted-space"/>
    <w:basedOn w:val="a1"/>
    <w:rsid w:val="00141944"/>
  </w:style>
  <w:style w:type="character" w:customStyle="1" w:styleId="xfmc3">
    <w:name w:val="xfmc3"/>
    <w:basedOn w:val="a1"/>
    <w:rsid w:val="00E66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138551">
      <w:bodyDiv w:val="1"/>
      <w:marLeft w:val="0"/>
      <w:marRight w:val="0"/>
      <w:marTop w:val="0"/>
      <w:marBottom w:val="0"/>
      <w:divBdr>
        <w:top w:val="none" w:sz="0" w:space="0" w:color="auto"/>
        <w:left w:val="none" w:sz="0" w:space="0" w:color="auto"/>
        <w:bottom w:val="none" w:sz="0" w:space="0" w:color="auto"/>
        <w:right w:val="none" w:sz="0" w:space="0" w:color="auto"/>
      </w:divBdr>
    </w:div>
    <w:div w:id="1287198057">
      <w:bodyDiv w:val="1"/>
      <w:marLeft w:val="0"/>
      <w:marRight w:val="0"/>
      <w:marTop w:val="0"/>
      <w:marBottom w:val="0"/>
      <w:divBdr>
        <w:top w:val="none" w:sz="0" w:space="0" w:color="auto"/>
        <w:left w:val="none" w:sz="0" w:space="0" w:color="auto"/>
        <w:bottom w:val="none" w:sz="0" w:space="0" w:color="auto"/>
        <w:right w:val="none" w:sz="0" w:space="0" w:color="auto"/>
      </w:divBdr>
    </w:div>
    <w:div w:id="1759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1C931D-E90B-41DD-BC10-912332A0D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29B808-B31F-4443-9A2D-CEBB048F15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F97995-E793-4FA9-B1EA-DEEC3C173F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Z97_V41</Template>
  <TotalTime>0</TotalTime>
  <Pages>10</Pages>
  <Words>12810</Words>
  <Characters>7303</Characters>
  <Application>Microsoft Office Word</Application>
  <DocSecurity>0</DocSecurity>
  <Lines>60</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2021-11-25T13:24:00Z</dcterms:created>
  <dcterms:modified xsi:type="dcterms:W3CDTF">2021-11-25T13:24:00Z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