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13DD149" w14:textId="77777777" w:rsidR="00F63A31" w:rsidRPr="00F63A31" w:rsidRDefault="00F63A31" w:rsidP="006D4856">
      <w:pPr>
        <w:pStyle w:val="ac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-1"/>
        <w:jc w:val="center"/>
        <w:rPr>
          <w:rFonts w:ascii="Times New Roman" w:eastAsia="Times New Roman" w:hAnsi="Times New Roman" w:cs="Times New Roman"/>
          <w:b/>
          <w:bCs/>
          <w:color w:val="auto"/>
          <w:sz w:val="28"/>
          <w:szCs w:val="28"/>
          <w:bdr w:val="none" w:sz="0" w:space="0" w:color="auto"/>
          <w:lang w:val="uk-UA"/>
        </w:rPr>
      </w:pPr>
      <w:bookmarkStart w:id="0" w:name="_GoBack"/>
      <w:bookmarkEnd w:id="0"/>
      <w:r w:rsidRPr="00F63A31">
        <w:rPr>
          <w:rFonts w:ascii="Times New Roman" w:eastAsia="Times New Roman" w:hAnsi="Times New Roman" w:cs="Times New Roman"/>
          <w:b/>
          <w:bCs/>
          <w:color w:val="auto"/>
          <w:sz w:val="28"/>
          <w:szCs w:val="28"/>
          <w:bdr w:val="none" w:sz="0" w:space="0" w:color="auto"/>
          <w:lang w:val="uk-UA"/>
        </w:rPr>
        <w:t>ПОЯСНЮВАЛЬНА ЗАПИСКА</w:t>
      </w:r>
    </w:p>
    <w:p w14:paraId="0B929951" w14:textId="09D18BD0" w:rsidR="00FE3C49" w:rsidRDefault="00F63A31" w:rsidP="00DC04F1">
      <w:pPr>
        <w:pStyle w:val="ac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-1"/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F63A31">
        <w:rPr>
          <w:rFonts w:ascii="Times New Roman" w:eastAsia="Times New Roman" w:hAnsi="Times New Roman" w:cs="Times New Roman"/>
          <w:b/>
          <w:bCs/>
          <w:color w:val="auto"/>
          <w:sz w:val="28"/>
          <w:szCs w:val="28"/>
          <w:bdr w:val="none" w:sz="0" w:space="0" w:color="auto"/>
          <w:lang w:val="uk-UA"/>
        </w:rPr>
        <w:t xml:space="preserve">до проекту Закону України </w:t>
      </w:r>
      <w:r w:rsidR="0047638B" w:rsidRPr="0047638B">
        <w:rPr>
          <w:rFonts w:ascii="Times New Roman" w:hAnsi="Times New Roman" w:cs="Times New Roman"/>
          <w:b/>
          <w:bCs/>
          <w:sz w:val="28"/>
          <w:szCs w:val="28"/>
          <w:lang w:val="uk-UA"/>
        </w:rPr>
        <w:t>про внесення змін до Податкового кодексу України та деяких законодавчих актів України щодо застосування спрощеної системи оподаткування</w:t>
      </w:r>
    </w:p>
    <w:p w14:paraId="121069F5" w14:textId="77777777" w:rsidR="002354BB" w:rsidRPr="008F7B48" w:rsidRDefault="002354BB" w:rsidP="002354BB">
      <w:pPr>
        <w:pStyle w:val="ac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-1"/>
        <w:jc w:val="center"/>
        <w:rPr>
          <w:b/>
          <w:bCs/>
          <w:sz w:val="28"/>
          <w:szCs w:val="28"/>
          <w:lang w:val="uk-UA"/>
        </w:rPr>
      </w:pPr>
    </w:p>
    <w:p w14:paraId="1ABD91F4" w14:textId="77777777" w:rsidR="00F63A31" w:rsidRDefault="00F63A31" w:rsidP="006D4856">
      <w:pPr>
        <w:widowControl w:val="0"/>
        <w:autoSpaceDE w:val="0"/>
        <w:ind w:right="-6" w:firstLine="567"/>
        <w:jc w:val="both"/>
        <w:rPr>
          <w:b/>
          <w:bCs/>
          <w:sz w:val="28"/>
          <w:szCs w:val="28"/>
          <w:lang w:val="uk-UA"/>
        </w:rPr>
      </w:pPr>
      <w:r w:rsidRPr="00F63A31">
        <w:rPr>
          <w:b/>
          <w:bCs/>
          <w:sz w:val="28"/>
          <w:szCs w:val="28"/>
          <w:lang w:val="uk-UA"/>
        </w:rPr>
        <w:t>1. Обґрунтування необхідності прийняття законопроекту</w:t>
      </w:r>
    </w:p>
    <w:p w14:paraId="1AC748C3" w14:textId="77777777" w:rsidR="001F52B7" w:rsidRDefault="001F52B7" w:rsidP="009637BA">
      <w:pPr>
        <w:widowControl w:val="0"/>
        <w:autoSpaceDE w:val="0"/>
        <w:ind w:right="-6" w:firstLine="567"/>
        <w:jc w:val="both"/>
        <w:rPr>
          <w:sz w:val="28"/>
          <w:szCs w:val="28"/>
          <w:lang w:val="uk-UA"/>
        </w:rPr>
      </w:pPr>
    </w:p>
    <w:p w14:paraId="75950F16" w14:textId="4A8F2FE2" w:rsidR="007C69D9" w:rsidRPr="0047638B" w:rsidRDefault="00E13F64" w:rsidP="009637BA">
      <w:pPr>
        <w:widowControl w:val="0"/>
        <w:autoSpaceDE w:val="0"/>
        <w:ind w:right="-6" w:firstLine="567"/>
        <w:jc w:val="both"/>
        <w:rPr>
          <w:sz w:val="28"/>
          <w:szCs w:val="28"/>
          <w:lang w:val="uk-UA"/>
        </w:rPr>
      </w:pPr>
      <w:r w:rsidRPr="0047638B">
        <w:rPr>
          <w:sz w:val="28"/>
          <w:szCs w:val="28"/>
          <w:lang w:val="uk-UA"/>
        </w:rPr>
        <w:t>У 2019 році Верховною Радою України бул</w:t>
      </w:r>
      <w:r w:rsidR="00882C7B" w:rsidRPr="0047638B">
        <w:rPr>
          <w:sz w:val="28"/>
          <w:szCs w:val="28"/>
          <w:lang w:val="uk-UA"/>
        </w:rPr>
        <w:t>о</w:t>
      </w:r>
      <w:r w:rsidRPr="0047638B">
        <w:rPr>
          <w:sz w:val="28"/>
          <w:szCs w:val="28"/>
          <w:lang w:val="uk-UA"/>
        </w:rPr>
        <w:t xml:space="preserve"> прийнят</w:t>
      </w:r>
      <w:r w:rsidR="00882C7B" w:rsidRPr="0047638B">
        <w:rPr>
          <w:sz w:val="28"/>
          <w:szCs w:val="28"/>
          <w:lang w:val="uk-UA"/>
        </w:rPr>
        <w:t>о</w:t>
      </w:r>
      <w:r w:rsidRPr="0047638B">
        <w:rPr>
          <w:sz w:val="28"/>
          <w:szCs w:val="28"/>
          <w:lang w:val="uk-UA"/>
        </w:rPr>
        <w:t xml:space="preserve"> </w:t>
      </w:r>
      <w:r w:rsidR="007C69D9" w:rsidRPr="0047638B">
        <w:rPr>
          <w:sz w:val="28"/>
          <w:szCs w:val="28"/>
          <w:lang w:val="uk-UA"/>
        </w:rPr>
        <w:t>Закон України «Про внесення змін до Податкового кодексу України щодо детінізації розрахунків в сфері торгівлі і послуг» №129-IX.</w:t>
      </w:r>
    </w:p>
    <w:p w14:paraId="041DCDF8" w14:textId="1E40CEB6" w:rsidR="000121FA" w:rsidRDefault="001F52B7" w:rsidP="000121FA">
      <w:pPr>
        <w:widowControl w:val="0"/>
        <w:autoSpaceDE w:val="0"/>
        <w:ind w:right="-6"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Основною ціллю прийняття зазначен</w:t>
      </w:r>
      <w:r w:rsidR="000121FA">
        <w:rPr>
          <w:sz w:val="28"/>
          <w:szCs w:val="28"/>
          <w:lang w:val="uk-UA"/>
        </w:rPr>
        <w:t>ого</w:t>
      </w:r>
      <w:r>
        <w:rPr>
          <w:sz w:val="28"/>
          <w:szCs w:val="28"/>
          <w:lang w:val="uk-UA"/>
        </w:rPr>
        <w:t xml:space="preserve"> закон</w:t>
      </w:r>
      <w:r w:rsidR="000121FA">
        <w:rPr>
          <w:sz w:val="28"/>
          <w:szCs w:val="28"/>
          <w:lang w:val="uk-UA"/>
        </w:rPr>
        <w:t>у</w:t>
      </w:r>
      <w:r>
        <w:rPr>
          <w:sz w:val="28"/>
          <w:szCs w:val="28"/>
          <w:lang w:val="uk-UA"/>
        </w:rPr>
        <w:t xml:space="preserve"> було посилення </w:t>
      </w:r>
      <w:r w:rsidRPr="001F52B7">
        <w:rPr>
          <w:sz w:val="28"/>
          <w:szCs w:val="28"/>
          <w:lang w:val="uk-UA"/>
        </w:rPr>
        <w:t xml:space="preserve"> контролю обігу товарів та обсягу доходів суб’єктів спрощеної системи оподаткування та виведенню з тіні ряду великих та середніх торгівельних компаній, які зловживають спрощеною системою оподаткування</w:t>
      </w:r>
      <w:r>
        <w:rPr>
          <w:sz w:val="28"/>
          <w:szCs w:val="28"/>
          <w:lang w:val="uk-UA"/>
        </w:rPr>
        <w:t xml:space="preserve">. </w:t>
      </w:r>
      <w:r w:rsidR="00DE465C">
        <w:rPr>
          <w:sz w:val="28"/>
          <w:szCs w:val="28"/>
          <w:lang w:val="uk-UA"/>
        </w:rPr>
        <w:t>Не заперечуючи проти застосування реєстраторів розрахункових операцій чи програмних реєстраторів розрахункових операцій (далі-</w:t>
      </w:r>
      <w:r w:rsidR="00DE465C" w:rsidRPr="000121FA">
        <w:rPr>
          <w:sz w:val="28"/>
          <w:szCs w:val="28"/>
          <w:lang w:val="uk-UA"/>
        </w:rPr>
        <w:t>РРО</w:t>
      </w:r>
      <w:r w:rsidR="00DE465C">
        <w:rPr>
          <w:sz w:val="28"/>
          <w:szCs w:val="28"/>
          <w:lang w:val="uk-UA"/>
        </w:rPr>
        <w:t>)</w:t>
      </w:r>
      <w:r w:rsidR="00DE465C" w:rsidRPr="000121FA">
        <w:rPr>
          <w:sz w:val="28"/>
          <w:szCs w:val="28"/>
          <w:lang w:val="uk-UA"/>
        </w:rPr>
        <w:t xml:space="preserve"> </w:t>
      </w:r>
      <w:r w:rsidR="00DE465C">
        <w:rPr>
          <w:sz w:val="28"/>
          <w:szCs w:val="28"/>
          <w:lang w:val="uk-UA"/>
        </w:rPr>
        <w:t>як одного із елементів контролю за обігом товарів та обсягом доходів, необхідно зазначити, що</w:t>
      </w:r>
      <w:r w:rsidR="00F74C54">
        <w:rPr>
          <w:sz w:val="28"/>
          <w:szCs w:val="28"/>
          <w:lang w:val="uk-UA"/>
        </w:rPr>
        <w:t xml:space="preserve"> без комплексного підходу, без усунення</w:t>
      </w:r>
      <w:r w:rsidR="00DE465C">
        <w:rPr>
          <w:sz w:val="28"/>
          <w:szCs w:val="28"/>
          <w:lang w:val="uk-UA"/>
        </w:rPr>
        <w:t xml:space="preserve"> </w:t>
      </w:r>
      <w:r w:rsidR="000121FA" w:rsidRPr="000121FA">
        <w:rPr>
          <w:sz w:val="28"/>
          <w:szCs w:val="28"/>
          <w:lang w:val="uk-UA"/>
        </w:rPr>
        <w:t xml:space="preserve"> </w:t>
      </w:r>
      <w:r w:rsidR="00F74C54" w:rsidRPr="000121FA">
        <w:rPr>
          <w:sz w:val="28"/>
          <w:szCs w:val="28"/>
          <w:lang w:val="uk-UA"/>
        </w:rPr>
        <w:t>проблем функціонування контролюючих органів та здійснення митного контролю</w:t>
      </w:r>
      <w:r w:rsidR="00F74C54">
        <w:rPr>
          <w:sz w:val="28"/>
          <w:szCs w:val="28"/>
          <w:lang w:val="uk-UA"/>
        </w:rPr>
        <w:t>,</w:t>
      </w:r>
      <w:r w:rsidR="00F74C54" w:rsidRPr="000121FA">
        <w:rPr>
          <w:sz w:val="28"/>
          <w:szCs w:val="28"/>
          <w:lang w:val="uk-UA"/>
        </w:rPr>
        <w:t xml:space="preserve"> </w:t>
      </w:r>
      <w:r w:rsidR="000121FA" w:rsidRPr="000121FA">
        <w:rPr>
          <w:sz w:val="28"/>
          <w:szCs w:val="28"/>
          <w:lang w:val="uk-UA"/>
        </w:rPr>
        <w:t>просте розширення сфер обов’язкового застосування</w:t>
      </w:r>
      <w:r w:rsidR="00DE465C">
        <w:rPr>
          <w:sz w:val="28"/>
          <w:szCs w:val="28"/>
          <w:lang w:val="uk-UA"/>
        </w:rPr>
        <w:t xml:space="preserve"> РРО</w:t>
      </w:r>
      <w:r w:rsidR="000121FA" w:rsidRPr="000121FA">
        <w:rPr>
          <w:sz w:val="28"/>
          <w:szCs w:val="28"/>
          <w:lang w:val="uk-UA"/>
        </w:rPr>
        <w:t xml:space="preserve"> не в змозі </w:t>
      </w:r>
      <w:r w:rsidR="000121FA">
        <w:rPr>
          <w:sz w:val="28"/>
          <w:szCs w:val="28"/>
          <w:lang w:val="uk-UA"/>
        </w:rPr>
        <w:t xml:space="preserve">ні </w:t>
      </w:r>
      <w:r w:rsidR="000121FA" w:rsidRPr="000121FA">
        <w:rPr>
          <w:sz w:val="28"/>
          <w:szCs w:val="28"/>
          <w:lang w:val="uk-UA"/>
        </w:rPr>
        <w:t>подолати тіньові механізми ввезення</w:t>
      </w:r>
      <w:r w:rsidR="000121FA">
        <w:rPr>
          <w:sz w:val="28"/>
          <w:szCs w:val="28"/>
          <w:lang w:val="uk-UA"/>
        </w:rPr>
        <w:t xml:space="preserve"> на територію України контрабандних товарів</w:t>
      </w:r>
      <w:r w:rsidR="000121FA" w:rsidRPr="000121FA">
        <w:rPr>
          <w:sz w:val="28"/>
          <w:szCs w:val="28"/>
          <w:lang w:val="uk-UA"/>
        </w:rPr>
        <w:t xml:space="preserve"> й бути сприятливим чинником для надходження на споживчий ринок легальної продукції</w:t>
      </w:r>
      <w:r w:rsidR="000121FA">
        <w:rPr>
          <w:sz w:val="28"/>
          <w:szCs w:val="28"/>
          <w:lang w:val="uk-UA"/>
        </w:rPr>
        <w:t>, ні виключити можливість застосування спрощеної системи оподаткування для мінімізації сплати податків</w:t>
      </w:r>
      <w:r w:rsidR="00DF32C6">
        <w:rPr>
          <w:sz w:val="28"/>
          <w:szCs w:val="28"/>
          <w:lang w:val="uk-UA"/>
        </w:rPr>
        <w:t xml:space="preserve"> і зборів.</w:t>
      </w:r>
    </w:p>
    <w:p w14:paraId="7CE7DE43" w14:textId="5C519413" w:rsidR="00DF32C6" w:rsidRDefault="00DF32C6" w:rsidP="000121FA">
      <w:pPr>
        <w:widowControl w:val="0"/>
        <w:autoSpaceDE w:val="0"/>
        <w:ind w:right="-6"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Водночас таке розширення має негативні наслідки саме для легального малого та мікропідприємництва,</w:t>
      </w:r>
      <w:r w:rsidRPr="00DF32C6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оскільки</w:t>
      </w:r>
      <w:r w:rsidRPr="0047638B">
        <w:rPr>
          <w:sz w:val="28"/>
          <w:szCs w:val="28"/>
          <w:lang w:val="uk-UA"/>
        </w:rPr>
        <w:t xml:space="preserve"> збільш</w:t>
      </w:r>
      <w:r>
        <w:rPr>
          <w:sz w:val="28"/>
          <w:szCs w:val="28"/>
          <w:lang w:val="uk-UA"/>
        </w:rPr>
        <w:t>ує</w:t>
      </w:r>
      <w:r w:rsidRPr="0047638B">
        <w:rPr>
          <w:sz w:val="28"/>
          <w:szCs w:val="28"/>
          <w:lang w:val="uk-UA"/>
        </w:rPr>
        <w:t xml:space="preserve"> та здорож</w:t>
      </w:r>
      <w:r>
        <w:rPr>
          <w:sz w:val="28"/>
          <w:szCs w:val="28"/>
          <w:lang w:val="uk-UA"/>
        </w:rPr>
        <w:t>чує</w:t>
      </w:r>
      <w:r w:rsidRPr="0047638B">
        <w:rPr>
          <w:sz w:val="28"/>
          <w:szCs w:val="28"/>
          <w:lang w:val="uk-UA"/>
        </w:rPr>
        <w:t xml:space="preserve"> процедур</w:t>
      </w:r>
      <w:r>
        <w:rPr>
          <w:sz w:val="28"/>
          <w:szCs w:val="28"/>
          <w:lang w:val="uk-UA"/>
        </w:rPr>
        <w:t>и</w:t>
      </w:r>
      <w:r w:rsidRPr="0047638B">
        <w:rPr>
          <w:sz w:val="28"/>
          <w:szCs w:val="28"/>
          <w:lang w:val="uk-UA"/>
        </w:rPr>
        <w:t xml:space="preserve"> адміністрування їх діяльності</w:t>
      </w:r>
      <w:r>
        <w:rPr>
          <w:sz w:val="28"/>
          <w:szCs w:val="28"/>
          <w:lang w:val="uk-UA"/>
        </w:rPr>
        <w:t>, а також збільшує</w:t>
      </w:r>
      <w:r w:rsidR="00D81CAD">
        <w:rPr>
          <w:sz w:val="28"/>
          <w:szCs w:val="28"/>
          <w:lang w:val="uk-UA"/>
        </w:rPr>
        <w:t xml:space="preserve"> можливість тиску на них </w:t>
      </w:r>
      <w:r w:rsidR="00544137">
        <w:rPr>
          <w:sz w:val="28"/>
          <w:szCs w:val="28"/>
          <w:lang w:val="uk-UA"/>
        </w:rPr>
        <w:t xml:space="preserve">податкових </w:t>
      </w:r>
      <w:r w:rsidR="00D81CAD">
        <w:rPr>
          <w:sz w:val="28"/>
          <w:szCs w:val="28"/>
          <w:lang w:val="uk-UA"/>
        </w:rPr>
        <w:t>органів</w:t>
      </w:r>
      <w:r>
        <w:rPr>
          <w:sz w:val="28"/>
          <w:szCs w:val="28"/>
          <w:lang w:val="uk-UA"/>
        </w:rPr>
        <w:t xml:space="preserve">. </w:t>
      </w:r>
      <w:r w:rsidR="008725C8">
        <w:rPr>
          <w:sz w:val="28"/>
          <w:szCs w:val="28"/>
          <w:lang w:val="uk-UA"/>
        </w:rPr>
        <w:t>У зв’язку з цим п</w:t>
      </w:r>
      <w:r w:rsidR="008725C8" w:rsidRPr="0047638B">
        <w:rPr>
          <w:sz w:val="28"/>
          <w:szCs w:val="28"/>
          <w:lang w:val="uk-UA"/>
        </w:rPr>
        <w:t>рийняття зазначен</w:t>
      </w:r>
      <w:r w:rsidR="008725C8">
        <w:rPr>
          <w:sz w:val="28"/>
          <w:szCs w:val="28"/>
          <w:lang w:val="uk-UA"/>
        </w:rPr>
        <w:t>ого</w:t>
      </w:r>
      <w:r w:rsidR="008725C8" w:rsidRPr="0047638B">
        <w:rPr>
          <w:sz w:val="28"/>
          <w:szCs w:val="28"/>
          <w:lang w:val="uk-UA"/>
        </w:rPr>
        <w:t xml:space="preserve"> закон</w:t>
      </w:r>
      <w:r w:rsidR="008725C8">
        <w:rPr>
          <w:sz w:val="28"/>
          <w:szCs w:val="28"/>
          <w:lang w:val="uk-UA"/>
        </w:rPr>
        <w:t>у</w:t>
      </w:r>
      <w:r w:rsidR="008725C8" w:rsidRPr="0047638B">
        <w:rPr>
          <w:sz w:val="28"/>
          <w:szCs w:val="28"/>
          <w:lang w:val="uk-UA"/>
        </w:rPr>
        <w:t xml:space="preserve"> було вкрай негативно сприйнято легальним </w:t>
      </w:r>
      <w:r w:rsidR="008725C8">
        <w:rPr>
          <w:sz w:val="28"/>
          <w:szCs w:val="28"/>
          <w:lang w:val="uk-UA"/>
        </w:rPr>
        <w:t>мікробі</w:t>
      </w:r>
      <w:r w:rsidR="008725C8" w:rsidRPr="0047638B">
        <w:rPr>
          <w:sz w:val="28"/>
          <w:szCs w:val="28"/>
          <w:lang w:val="uk-UA"/>
        </w:rPr>
        <w:t>знесом</w:t>
      </w:r>
      <w:r w:rsidR="008725C8">
        <w:rPr>
          <w:sz w:val="28"/>
          <w:szCs w:val="28"/>
          <w:lang w:val="uk-UA"/>
        </w:rPr>
        <w:t xml:space="preserve">. </w:t>
      </w:r>
      <w:r w:rsidR="00024C2A" w:rsidRPr="00024C2A">
        <w:rPr>
          <w:sz w:val="28"/>
          <w:szCs w:val="28"/>
          <w:lang w:val="uk-UA"/>
        </w:rPr>
        <w:t>Передбачені зміни спровоку</w:t>
      </w:r>
      <w:r w:rsidR="00F74C54">
        <w:rPr>
          <w:sz w:val="28"/>
          <w:szCs w:val="28"/>
          <w:lang w:val="uk-UA"/>
        </w:rPr>
        <w:t>ють</w:t>
      </w:r>
      <w:r w:rsidR="00024C2A" w:rsidRPr="00024C2A">
        <w:rPr>
          <w:sz w:val="28"/>
          <w:szCs w:val="28"/>
          <w:lang w:val="uk-UA"/>
        </w:rPr>
        <w:t xml:space="preserve"> </w:t>
      </w:r>
      <w:r w:rsidR="00F74C54">
        <w:rPr>
          <w:sz w:val="28"/>
          <w:szCs w:val="28"/>
          <w:lang w:val="uk-UA"/>
        </w:rPr>
        <w:t xml:space="preserve">закриття, </w:t>
      </w:r>
      <w:r w:rsidR="00024C2A" w:rsidRPr="00024C2A">
        <w:rPr>
          <w:sz w:val="28"/>
          <w:szCs w:val="28"/>
          <w:lang w:val="uk-UA"/>
        </w:rPr>
        <w:t xml:space="preserve">перехід в тінь </w:t>
      </w:r>
      <w:r w:rsidR="00F74C54">
        <w:rPr>
          <w:sz w:val="28"/>
          <w:szCs w:val="28"/>
          <w:lang w:val="uk-UA"/>
        </w:rPr>
        <w:t xml:space="preserve">або роботу з порушеннями </w:t>
      </w:r>
      <w:r w:rsidR="00024C2A" w:rsidRPr="00024C2A">
        <w:rPr>
          <w:sz w:val="28"/>
          <w:szCs w:val="28"/>
          <w:lang w:val="uk-UA"/>
        </w:rPr>
        <w:t xml:space="preserve">значної кількості суб’єктів господарювання у зв’язку із зростанням витрат на </w:t>
      </w:r>
      <w:r w:rsidR="00676FD4">
        <w:rPr>
          <w:sz w:val="28"/>
          <w:szCs w:val="28"/>
          <w:lang w:val="uk-UA"/>
        </w:rPr>
        <w:t xml:space="preserve">встановлення та </w:t>
      </w:r>
      <w:r w:rsidR="00024C2A" w:rsidRPr="00024C2A">
        <w:rPr>
          <w:sz w:val="28"/>
          <w:szCs w:val="28"/>
          <w:lang w:val="uk-UA"/>
        </w:rPr>
        <w:t xml:space="preserve"> застосування </w:t>
      </w:r>
      <w:r w:rsidR="00024C2A">
        <w:rPr>
          <w:sz w:val="28"/>
          <w:szCs w:val="28"/>
          <w:lang w:val="uk-UA"/>
        </w:rPr>
        <w:t>РРО</w:t>
      </w:r>
      <w:r w:rsidR="00024C2A" w:rsidRPr="00024C2A">
        <w:rPr>
          <w:sz w:val="28"/>
          <w:szCs w:val="28"/>
          <w:lang w:val="uk-UA"/>
        </w:rPr>
        <w:t xml:space="preserve">, </w:t>
      </w:r>
      <w:r w:rsidR="00676FD4">
        <w:rPr>
          <w:sz w:val="28"/>
          <w:szCs w:val="28"/>
          <w:lang w:val="uk-UA"/>
        </w:rPr>
        <w:t>РО</w:t>
      </w:r>
      <w:r w:rsidR="00676FD4">
        <w:rPr>
          <w:sz w:val="28"/>
          <w:szCs w:val="28"/>
          <w:lang w:val="en-US"/>
        </w:rPr>
        <w:t>S</w:t>
      </w:r>
      <w:r w:rsidR="00676FD4" w:rsidRPr="00676FD4">
        <w:rPr>
          <w:sz w:val="28"/>
          <w:szCs w:val="28"/>
          <w:lang w:val="uk-UA"/>
        </w:rPr>
        <w:t>-</w:t>
      </w:r>
      <w:r w:rsidR="00676FD4">
        <w:rPr>
          <w:sz w:val="28"/>
          <w:szCs w:val="28"/>
          <w:lang w:val="uk-UA"/>
        </w:rPr>
        <w:t xml:space="preserve">терміналів, </w:t>
      </w:r>
      <w:r w:rsidR="00024C2A" w:rsidRPr="00024C2A">
        <w:rPr>
          <w:sz w:val="28"/>
          <w:szCs w:val="28"/>
          <w:lang w:val="uk-UA"/>
        </w:rPr>
        <w:t>витрат на оплату праці бухгалтерів та можливих штрафних санкцій з боку податкових органів за порушення застосування  РРО</w:t>
      </w:r>
      <w:r w:rsidR="008725C8">
        <w:rPr>
          <w:sz w:val="28"/>
          <w:szCs w:val="28"/>
          <w:lang w:val="uk-UA"/>
        </w:rPr>
        <w:t xml:space="preserve">, призведе </w:t>
      </w:r>
      <w:r w:rsidR="00991984">
        <w:rPr>
          <w:sz w:val="28"/>
          <w:szCs w:val="28"/>
          <w:lang w:val="uk-UA"/>
        </w:rPr>
        <w:t xml:space="preserve">до </w:t>
      </w:r>
      <w:r w:rsidR="008725C8" w:rsidRPr="008725C8">
        <w:rPr>
          <w:sz w:val="28"/>
          <w:szCs w:val="28"/>
          <w:lang w:val="uk-UA"/>
        </w:rPr>
        <w:t xml:space="preserve">збільшення тінізації економіки, скорочення офіційної зайнятості населення та скорочення доходів бюджетів всіх рівнів та </w:t>
      </w:r>
      <w:r w:rsidR="008725C8">
        <w:rPr>
          <w:sz w:val="28"/>
          <w:szCs w:val="28"/>
          <w:lang w:val="uk-UA"/>
        </w:rPr>
        <w:t>фондів соціального страхування</w:t>
      </w:r>
      <w:r w:rsidR="008725C8" w:rsidRPr="008725C8">
        <w:rPr>
          <w:sz w:val="28"/>
          <w:szCs w:val="28"/>
          <w:lang w:val="uk-UA"/>
        </w:rPr>
        <w:t>.</w:t>
      </w:r>
      <w:r w:rsidR="00024C2A">
        <w:rPr>
          <w:sz w:val="28"/>
          <w:szCs w:val="28"/>
          <w:lang w:val="uk-UA"/>
        </w:rPr>
        <w:t xml:space="preserve"> </w:t>
      </w:r>
    </w:p>
    <w:p w14:paraId="327BC54B" w14:textId="07E11A57" w:rsidR="007C69D9" w:rsidRPr="00F43C64" w:rsidRDefault="00991984" w:rsidP="00F43C64">
      <w:pPr>
        <w:widowControl w:val="0"/>
        <w:autoSpaceDE w:val="0"/>
        <w:ind w:right="-6"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Одними із </w:t>
      </w:r>
      <w:r w:rsidR="00F43C64" w:rsidRPr="00F43C64">
        <w:rPr>
          <w:sz w:val="28"/>
          <w:szCs w:val="28"/>
          <w:lang w:val="uk-UA"/>
        </w:rPr>
        <w:t xml:space="preserve">пріоритетних завдань держави </w:t>
      </w:r>
      <w:r>
        <w:rPr>
          <w:sz w:val="28"/>
          <w:szCs w:val="28"/>
          <w:lang w:val="uk-UA"/>
        </w:rPr>
        <w:t xml:space="preserve">є </w:t>
      </w:r>
      <w:r w:rsidRPr="00991984">
        <w:rPr>
          <w:sz w:val="28"/>
          <w:szCs w:val="28"/>
          <w:lang w:val="uk-UA"/>
        </w:rPr>
        <w:t>створення умов для забезпечення </w:t>
      </w:r>
      <w:hyperlink r:id="rId11" w:tooltip="Право" w:history="1">
        <w:r w:rsidRPr="00991984">
          <w:rPr>
            <w:sz w:val="28"/>
            <w:szCs w:val="28"/>
            <w:lang w:val="uk-UA"/>
          </w:rPr>
          <w:t>прав</w:t>
        </w:r>
      </w:hyperlink>
      <w:r w:rsidRPr="00991984">
        <w:rPr>
          <w:sz w:val="28"/>
          <w:szCs w:val="28"/>
          <w:lang w:val="uk-UA"/>
        </w:rPr>
        <w:t> громадян на підприємницьку діяльність</w:t>
      </w:r>
      <w:r>
        <w:rPr>
          <w:sz w:val="28"/>
          <w:szCs w:val="28"/>
          <w:lang w:val="uk-UA"/>
        </w:rPr>
        <w:t xml:space="preserve">, розвиток виробництва, соціальний захист громадян. Це </w:t>
      </w:r>
      <w:r w:rsidR="00F43C64" w:rsidRPr="00F43C64">
        <w:rPr>
          <w:sz w:val="28"/>
          <w:szCs w:val="28"/>
          <w:lang w:val="uk-UA"/>
        </w:rPr>
        <w:t xml:space="preserve">вимагає постійного реагування на потреби бізнесу, </w:t>
      </w:r>
      <w:r w:rsidR="00676FD4">
        <w:rPr>
          <w:sz w:val="28"/>
          <w:szCs w:val="28"/>
          <w:lang w:val="uk-UA"/>
        </w:rPr>
        <w:t xml:space="preserve">пошуку рішень, що </w:t>
      </w:r>
      <w:r w:rsidR="00F43C64" w:rsidRPr="00F43C64">
        <w:rPr>
          <w:sz w:val="28"/>
          <w:szCs w:val="28"/>
          <w:lang w:val="uk-UA"/>
        </w:rPr>
        <w:t>сприя</w:t>
      </w:r>
      <w:r w:rsidR="00676FD4">
        <w:rPr>
          <w:sz w:val="28"/>
          <w:szCs w:val="28"/>
          <w:lang w:val="uk-UA"/>
        </w:rPr>
        <w:t>тимуть</w:t>
      </w:r>
      <w:r w:rsidR="00F43C64" w:rsidRPr="00F43C64">
        <w:rPr>
          <w:sz w:val="28"/>
          <w:szCs w:val="28"/>
          <w:lang w:val="uk-UA"/>
        </w:rPr>
        <w:t xml:space="preserve"> відновленню його економічної активності</w:t>
      </w:r>
      <w:r w:rsidR="00676FD4">
        <w:rPr>
          <w:sz w:val="28"/>
          <w:szCs w:val="28"/>
          <w:lang w:val="uk-UA"/>
        </w:rPr>
        <w:t>.</w:t>
      </w:r>
    </w:p>
    <w:p w14:paraId="4FACD79A" w14:textId="34D8172C" w:rsidR="008725C8" w:rsidRDefault="008725C8" w:rsidP="007C69D9">
      <w:pPr>
        <w:widowControl w:val="0"/>
        <w:autoSpaceDE w:val="0"/>
        <w:ind w:right="-6"/>
        <w:jc w:val="both"/>
        <w:rPr>
          <w:bCs/>
          <w:sz w:val="12"/>
          <w:szCs w:val="12"/>
          <w:lang w:val="uk-UA"/>
        </w:rPr>
      </w:pPr>
    </w:p>
    <w:p w14:paraId="60FDBFDC" w14:textId="01B642B4" w:rsidR="008725C8" w:rsidRDefault="008725C8" w:rsidP="007C69D9">
      <w:pPr>
        <w:widowControl w:val="0"/>
        <w:autoSpaceDE w:val="0"/>
        <w:ind w:right="-6"/>
        <w:jc w:val="both"/>
        <w:rPr>
          <w:bCs/>
          <w:sz w:val="12"/>
          <w:szCs w:val="12"/>
          <w:lang w:val="uk-UA"/>
        </w:rPr>
      </w:pPr>
    </w:p>
    <w:p w14:paraId="48299675" w14:textId="7E7DE0A4" w:rsidR="008725C8" w:rsidRDefault="008725C8" w:rsidP="007C69D9">
      <w:pPr>
        <w:widowControl w:val="0"/>
        <w:autoSpaceDE w:val="0"/>
        <w:ind w:right="-6"/>
        <w:jc w:val="both"/>
        <w:rPr>
          <w:bCs/>
          <w:sz w:val="12"/>
          <w:szCs w:val="12"/>
          <w:lang w:val="uk-UA"/>
        </w:rPr>
      </w:pPr>
    </w:p>
    <w:p w14:paraId="3E1FF820" w14:textId="6B7EC9E6" w:rsidR="008725C8" w:rsidRDefault="008725C8" w:rsidP="007C69D9">
      <w:pPr>
        <w:widowControl w:val="0"/>
        <w:autoSpaceDE w:val="0"/>
        <w:ind w:right="-6"/>
        <w:jc w:val="both"/>
        <w:rPr>
          <w:bCs/>
          <w:sz w:val="12"/>
          <w:szCs w:val="12"/>
          <w:lang w:val="uk-UA"/>
        </w:rPr>
      </w:pPr>
    </w:p>
    <w:p w14:paraId="7A147A6E" w14:textId="7EA9D427" w:rsidR="008725C8" w:rsidRDefault="008725C8" w:rsidP="007C69D9">
      <w:pPr>
        <w:widowControl w:val="0"/>
        <w:autoSpaceDE w:val="0"/>
        <w:ind w:right="-6"/>
        <w:jc w:val="both"/>
        <w:rPr>
          <w:bCs/>
          <w:sz w:val="12"/>
          <w:szCs w:val="12"/>
          <w:lang w:val="uk-UA"/>
        </w:rPr>
      </w:pPr>
    </w:p>
    <w:p w14:paraId="543CE8A8" w14:textId="77777777" w:rsidR="008725C8" w:rsidRPr="00F66577" w:rsidRDefault="008725C8" w:rsidP="007C69D9">
      <w:pPr>
        <w:widowControl w:val="0"/>
        <w:autoSpaceDE w:val="0"/>
        <w:ind w:right="-6"/>
        <w:jc w:val="both"/>
        <w:rPr>
          <w:bCs/>
          <w:sz w:val="12"/>
          <w:szCs w:val="12"/>
          <w:lang w:val="uk-UA"/>
        </w:rPr>
      </w:pPr>
    </w:p>
    <w:p w14:paraId="514C8AA3" w14:textId="77777777" w:rsidR="00FE3C49" w:rsidRPr="008F7B48" w:rsidRDefault="00FE3C49" w:rsidP="006D4856">
      <w:pPr>
        <w:widowControl w:val="0"/>
        <w:autoSpaceDE w:val="0"/>
        <w:ind w:right="-6" w:firstLine="567"/>
        <w:jc w:val="both"/>
        <w:rPr>
          <w:bCs/>
          <w:sz w:val="28"/>
          <w:szCs w:val="28"/>
          <w:lang w:val="uk-UA"/>
        </w:rPr>
      </w:pPr>
      <w:r w:rsidRPr="008F7B48">
        <w:rPr>
          <w:b/>
          <w:bCs/>
          <w:sz w:val="28"/>
          <w:szCs w:val="28"/>
          <w:lang w:val="uk-UA"/>
        </w:rPr>
        <w:t xml:space="preserve">2. </w:t>
      </w:r>
      <w:r w:rsidR="006C12C9" w:rsidRPr="006C12C9">
        <w:rPr>
          <w:b/>
          <w:bCs/>
          <w:sz w:val="28"/>
          <w:szCs w:val="28"/>
          <w:lang w:val="uk-UA"/>
        </w:rPr>
        <w:t>Мета і цілі прийняття законопроекту</w:t>
      </w:r>
    </w:p>
    <w:p w14:paraId="71B8B854" w14:textId="79EC0363" w:rsidR="00E13F64" w:rsidRDefault="00FE3C49" w:rsidP="00E13F64">
      <w:pPr>
        <w:pStyle w:val="af1"/>
        <w:spacing w:after="120"/>
        <w:ind w:left="0" w:firstLine="567"/>
        <w:jc w:val="both"/>
        <w:rPr>
          <w:sz w:val="28"/>
          <w:szCs w:val="28"/>
        </w:rPr>
      </w:pPr>
      <w:r w:rsidRPr="00FA29B8">
        <w:rPr>
          <w:bCs/>
          <w:sz w:val="28"/>
          <w:szCs w:val="28"/>
        </w:rPr>
        <w:t xml:space="preserve">Метою законопроекту є </w:t>
      </w:r>
      <w:r w:rsidR="00DE465C">
        <w:rPr>
          <w:sz w:val="28"/>
          <w:szCs w:val="28"/>
        </w:rPr>
        <w:t xml:space="preserve">реорганізація спрощеної системи оподаткування з метою збереження легального мікропідприємництва, стимулювання створення нових робочих місць, зменшення </w:t>
      </w:r>
      <w:r w:rsidR="00676FD4">
        <w:rPr>
          <w:sz w:val="28"/>
          <w:szCs w:val="28"/>
        </w:rPr>
        <w:t xml:space="preserve">можливості </w:t>
      </w:r>
      <w:r w:rsidR="00DE465C">
        <w:rPr>
          <w:sz w:val="28"/>
          <w:szCs w:val="28"/>
        </w:rPr>
        <w:t xml:space="preserve">необґрунтованого тиску податкових органів на суб’єктів малого підприємництва.   </w:t>
      </w:r>
    </w:p>
    <w:p w14:paraId="5DE09965" w14:textId="77777777" w:rsidR="00E13F64" w:rsidRDefault="00E13F64" w:rsidP="006D4856">
      <w:pPr>
        <w:widowControl w:val="0"/>
        <w:autoSpaceDE w:val="0"/>
        <w:ind w:left="567" w:right="-6"/>
        <w:rPr>
          <w:rFonts w:eastAsia="MS Mincho"/>
          <w:b/>
          <w:bCs/>
          <w:sz w:val="28"/>
          <w:szCs w:val="28"/>
          <w:lang w:val="uk-UA"/>
        </w:rPr>
      </w:pPr>
    </w:p>
    <w:p w14:paraId="4F6E351E" w14:textId="227AD8EC" w:rsidR="0099281E" w:rsidRDefault="006F2DD9" w:rsidP="006D4856">
      <w:pPr>
        <w:widowControl w:val="0"/>
        <w:autoSpaceDE w:val="0"/>
        <w:ind w:left="567" w:right="-6"/>
        <w:rPr>
          <w:rFonts w:eastAsia="MS Mincho"/>
          <w:b/>
          <w:bCs/>
          <w:sz w:val="28"/>
          <w:szCs w:val="28"/>
          <w:lang w:val="uk-UA"/>
        </w:rPr>
      </w:pPr>
      <w:r w:rsidRPr="006F2DD9">
        <w:rPr>
          <w:rFonts w:eastAsia="MS Mincho"/>
          <w:b/>
          <w:bCs/>
          <w:sz w:val="28"/>
          <w:szCs w:val="28"/>
          <w:lang w:val="uk-UA"/>
        </w:rPr>
        <w:t>3. Загальна характеристика і основні положення проекту Закон</w:t>
      </w:r>
      <w:r w:rsidR="006744F6">
        <w:rPr>
          <w:rFonts w:eastAsia="MS Mincho"/>
          <w:b/>
          <w:bCs/>
          <w:sz w:val="28"/>
          <w:szCs w:val="28"/>
          <w:lang w:val="uk-UA"/>
        </w:rPr>
        <w:t>у</w:t>
      </w:r>
    </w:p>
    <w:p w14:paraId="17E53729" w14:textId="77777777" w:rsidR="00D53046" w:rsidRDefault="00D53046" w:rsidP="00676FD4">
      <w:pPr>
        <w:shd w:val="clear" w:color="auto" w:fill="FFFFFF"/>
        <w:ind w:firstLine="601"/>
        <w:jc w:val="both"/>
        <w:rPr>
          <w:sz w:val="28"/>
          <w:szCs w:val="28"/>
          <w:lang w:val="uk-UA"/>
        </w:rPr>
      </w:pPr>
    </w:p>
    <w:p w14:paraId="16F977CB" w14:textId="2F562C10" w:rsidR="00676FD4" w:rsidRDefault="00DD781D" w:rsidP="00676FD4">
      <w:pPr>
        <w:shd w:val="clear" w:color="auto" w:fill="FFFFFF"/>
        <w:ind w:firstLine="601"/>
        <w:jc w:val="both"/>
        <w:rPr>
          <w:sz w:val="28"/>
          <w:szCs w:val="28"/>
          <w:lang w:val="uk-UA"/>
        </w:rPr>
      </w:pPr>
      <w:r w:rsidRPr="003D6055">
        <w:rPr>
          <w:sz w:val="28"/>
          <w:szCs w:val="28"/>
          <w:lang w:val="uk-UA"/>
        </w:rPr>
        <w:t xml:space="preserve">Проектом </w:t>
      </w:r>
      <w:r w:rsidR="00E13F64">
        <w:rPr>
          <w:sz w:val="28"/>
          <w:szCs w:val="28"/>
          <w:lang w:val="uk-UA"/>
        </w:rPr>
        <w:t>передбачається</w:t>
      </w:r>
      <w:r w:rsidR="00676FD4">
        <w:rPr>
          <w:sz w:val="28"/>
          <w:szCs w:val="28"/>
          <w:lang w:val="uk-UA"/>
        </w:rPr>
        <w:t>:</w:t>
      </w:r>
    </w:p>
    <w:p w14:paraId="598DAA67" w14:textId="1D0411B3" w:rsidR="00A94A8C" w:rsidRDefault="00A3558B" w:rsidP="00A3558B">
      <w:pPr>
        <w:pStyle w:val="af1"/>
        <w:spacing w:after="120"/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="00D53046">
        <w:rPr>
          <w:sz w:val="28"/>
          <w:szCs w:val="28"/>
        </w:rPr>
        <w:t>В</w:t>
      </w:r>
      <w:r>
        <w:rPr>
          <w:sz w:val="28"/>
          <w:szCs w:val="28"/>
        </w:rPr>
        <w:t>иключення можливості перебування на першій та другій групі платників єдиного податку суб’єктів господарювання, що займаються</w:t>
      </w:r>
      <w:r w:rsidR="008C2C6D">
        <w:rPr>
          <w:sz w:val="28"/>
          <w:szCs w:val="28"/>
        </w:rPr>
        <w:t xml:space="preserve"> виробництвом,</w:t>
      </w:r>
      <w:r>
        <w:rPr>
          <w:sz w:val="28"/>
          <w:szCs w:val="28"/>
        </w:rPr>
        <w:t xml:space="preserve"> високодоходними видами діяльності, здійснюють продаж товарів</w:t>
      </w:r>
      <w:r w:rsidR="008C2C6D">
        <w:rPr>
          <w:sz w:val="28"/>
          <w:szCs w:val="28"/>
        </w:rPr>
        <w:t>, що найчастіше ввозяться на територію України в незаконний спосіб.</w:t>
      </w:r>
    </w:p>
    <w:p w14:paraId="1FE4D1B4" w14:textId="54181D1C" w:rsidR="008C2C6D" w:rsidRDefault="008C2C6D" w:rsidP="00A3558B">
      <w:pPr>
        <w:pStyle w:val="af1"/>
        <w:spacing w:after="120"/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2. Збільшення порогу доходу платників єдиного податку третьої групи, що мають понад 10 найманих працівників</w:t>
      </w:r>
      <w:r w:rsidR="001E07DE">
        <w:rPr>
          <w:sz w:val="28"/>
          <w:szCs w:val="28"/>
        </w:rPr>
        <w:t>,</w:t>
      </w:r>
      <w:r>
        <w:rPr>
          <w:sz w:val="28"/>
          <w:szCs w:val="28"/>
        </w:rPr>
        <w:t xml:space="preserve"> до 3000 мінімальних заробітних плат.</w:t>
      </w:r>
    </w:p>
    <w:p w14:paraId="67F32AC3" w14:textId="18F9BA3B" w:rsidR="008C2C6D" w:rsidRDefault="008C2C6D" w:rsidP="00A3558B">
      <w:pPr>
        <w:pStyle w:val="af1"/>
        <w:spacing w:after="120"/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Надання можливості органам місцевого самоврядування самостійно встановлювати ставки для третьої групи платників єдиного податку (від 1,5% до 3% </w:t>
      </w:r>
      <w:r w:rsidRPr="00696C06">
        <w:rPr>
          <w:sz w:val="28"/>
          <w:szCs w:val="28"/>
        </w:rPr>
        <w:t xml:space="preserve">у разі сплати </w:t>
      </w:r>
      <w:r>
        <w:rPr>
          <w:sz w:val="28"/>
          <w:szCs w:val="28"/>
        </w:rPr>
        <w:t xml:space="preserve">ПДВ та від 2,5% до 5% -  </w:t>
      </w:r>
      <w:r w:rsidRPr="00696C06">
        <w:rPr>
          <w:sz w:val="28"/>
          <w:szCs w:val="28"/>
        </w:rPr>
        <w:t xml:space="preserve">у разі включення </w:t>
      </w:r>
      <w:r>
        <w:rPr>
          <w:sz w:val="28"/>
          <w:szCs w:val="28"/>
        </w:rPr>
        <w:t>ПДВ</w:t>
      </w:r>
      <w:r w:rsidRPr="00696C06">
        <w:rPr>
          <w:sz w:val="28"/>
          <w:szCs w:val="28"/>
        </w:rPr>
        <w:t xml:space="preserve"> до складу єдиного податку</w:t>
      </w:r>
      <w:r w:rsidR="001E07DE">
        <w:rPr>
          <w:sz w:val="28"/>
          <w:szCs w:val="28"/>
        </w:rPr>
        <w:t>)</w:t>
      </w:r>
      <w:r w:rsidRPr="00696C06">
        <w:rPr>
          <w:sz w:val="28"/>
          <w:szCs w:val="28"/>
        </w:rPr>
        <w:t>.</w:t>
      </w:r>
      <w:r w:rsidR="001E07DE">
        <w:rPr>
          <w:sz w:val="28"/>
          <w:szCs w:val="28"/>
        </w:rPr>
        <w:t xml:space="preserve"> </w:t>
      </w:r>
    </w:p>
    <w:p w14:paraId="47CF6172" w14:textId="6EABECAE" w:rsidR="001E07DE" w:rsidRDefault="001E07DE" w:rsidP="00A3558B">
      <w:pPr>
        <w:pStyle w:val="af1"/>
        <w:spacing w:after="120"/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Встановлення для платників єдиного податку третьої групи, які мають понад 10 найманих працівників або після прийняття закону створять понад п’ять нових робочих місць, можливості застосовувати мінімальну ставку податку до 1 січня 2027 року. </w:t>
      </w:r>
    </w:p>
    <w:p w14:paraId="3CF2391F" w14:textId="40B78A92" w:rsidR="00D53046" w:rsidRDefault="00D53046" w:rsidP="00D53046">
      <w:pPr>
        <w:spacing w:before="60"/>
        <w:ind w:firstLine="567"/>
        <w:jc w:val="both"/>
        <w:rPr>
          <w:sz w:val="28"/>
          <w:szCs w:val="28"/>
          <w:lang w:val="uk-UA" w:eastAsia="uk-UA"/>
        </w:rPr>
      </w:pPr>
      <w:r w:rsidRPr="00D53046">
        <w:rPr>
          <w:sz w:val="28"/>
          <w:szCs w:val="28"/>
          <w:lang w:val="uk-UA"/>
        </w:rPr>
        <w:t xml:space="preserve">4. </w:t>
      </w:r>
      <w:r>
        <w:rPr>
          <w:sz w:val="28"/>
          <w:szCs w:val="28"/>
          <w:lang w:val="uk-UA"/>
        </w:rPr>
        <w:t xml:space="preserve">Відновлення </w:t>
      </w:r>
      <w:r w:rsidRPr="00D53046">
        <w:rPr>
          <w:sz w:val="28"/>
          <w:szCs w:val="28"/>
          <w:lang w:val="uk-UA"/>
        </w:rPr>
        <w:t xml:space="preserve">системи обліку доходів </w:t>
      </w:r>
      <w:r>
        <w:rPr>
          <w:sz w:val="28"/>
          <w:szCs w:val="28"/>
          <w:lang w:val="uk-UA"/>
        </w:rPr>
        <w:t xml:space="preserve">(доходів і витрат) </w:t>
      </w:r>
      <w:r w:rsidRPr="00D53046">
        <w:rPr>
          <w:sz w:val="28"/>
          <w:szCs w:val="28"/>
          <w:lang w:val="uk-UA"/>
        </w:rPr>
        <w:t xml:space="preserve">для фізичних осіб - підприємців, які є платниками єдиного податку, через ведення обліку їх доходів </w:t>
      </w:r>
      <w:r>
        <w:rPr>
          <w:sz w:val="28"/>
          <w:szCs w:val="28"/>
          <w:lang w:val="uk-UA"/>
        </w:rPr>
        <w:t xml:space="preserve">(доходів і витрат) </w:t>
      </w:r>
      <w:r w:rsidRPr="00D53046">
        <w:rPr>
          <w:sz w:val="28"/>
          <w:szCs w:val="28"/>
          <w:lang w:val="uk-UA"/>
        </w:rPr>
        <w:t xml:space="preserve">за типовою формою шляхом щоденного відображення отриманих доходів </w:t>
      </w:r>
      <w:r w:rsidR="001E07DE">
        <w:rPr>
          <w:sz w:val="28"/>
          <w:szCs w:val="28"/>
          <w:lang w:val="uk-UA"/>
        </w:rPr>
        <w:t xml:space="preserve">(доходів і витрат) </w:t>
      </w:r>
      <w:r w:rsidRPr="00D53046">
        <w:rPr>
          <w:sz w:val="28"/>
          <w:szCs w:val="28"/>
          <w:lang w:val="uk-UA"/>
        </w:rPr>
        <w:t>як в паперовому, так і в електронному вигляді, в тому числі через електронний кабінет таких платників.</w:t>
      </w:r>
    </w:p>
    <w:p w14:paraId="33864184" w14:textId="3232BF06" w:rsidR="00D53046" w:rsidRDefault="00D53046" w:rsidP="00D53046">
      <w:pPr>
        <w:spacing w:before="6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Для фізичних осіб - підприємців, що будуть вести облік доходів</w:t>
      </w:r>
      <w:r w:rsidR="001E07DE">
        <w:rPr>
          <w:sz w:val="28"/>
          <w:szCs w:val="28"/>
          <w:lang w:val="uk-UA"/>
        </w:rPr>
        <w:t xml:space="preserve"> (доходів і витрат) </w:t>
      </w:r>
      <w:r>
        <w:rPr>
          <w:sz w:val="28"/>
          <w:szCs w:val="28"/>
        </w:rPr>
        <w:t xml:space="preserve"> через електронний кабінет, запроваджується новий електронний сервіс – </w:t>
      </w:r>
      <w:r w:rsidR="001E07DE">
        <w:rPr>
          <w:sz w:val="28"/>
          <w:szCs w:val="28"/>
          <w:lang w:val="uk-UA"/>
        </w:rPr>
        <w:t xml:space="preserve">автоматичне заповнення інформації про доходи, отримані із застосуванням РРО, а також </w:t>
      </w:r>
      <w:r>
        <w:rPr>
          <w:sz w:val="28"/>
          <w:szCs w:val="28"/>
        </w:rPr>
        <w:t>автоматичне заповнення і перевірка в електронному кабінеті податкової декларації та після її підписання платником податку подання через електронний кабінет до контролюючого органу.</w:t>
      </w:r>
    </w:p>
    <w:p w14:paraId="194BFD9E" w14:textId="77777777" w:rsidR="00245F44" w:rsidRDefault="001E07DE" w:rsidP="00A3558B">
      <w:pPr>
        <w:pStyle w:val="af1"/>
        <w:spacing w:after="120"/>
        <w:ind w:left="0" w:firstLine="567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lastRenderedPageBreak/>
        <w:t xml:space="preserve">5. </w:t>
      </w:r>
      <w:r w:rsidR="00245F44">
        <w:rPr>
          <w:sz w:val="28"/>
          <w:szCs w:val="28"/>
          <w:lang w:val="ru-RU"/>
        </w:rPr>
        <w:t>Встановлення обовязковості застосування РРО виключно юридичними особами та платниками єдиного податку третьої групи.</w:t>
      </w:r>
    </w:p>
    <w:p w14:paraId="17CCFFE7" w14:textId="77777777" w:rsidR="00245F44" w:rsidRDefault="00245F44" w:rsidP="00A3558B">
      <w:pPr>
        <w:pStyle w:val="af1"/>
        <w:spacing w:after="120"/>
        <w:ind w:left="0" w:firstLine="567"/>
        <w:jc w:val="both"/>
        <w:rPr>
          <w:sz w:val="28"/>
          <w:szCs w:val="28"/>
          <w:lang w:val="ru-RU"/>
        </w:rPr>
      </w:pPr>
    </w:p>
    <w:p w14:paraId="63B288F0" w14:textId="1D39E2C5" w:rsidR="00245F44" w:rsidRPr="00245F44" w:rsidRDefault="00245F44" w:rsidP="00245F44">
      <w:pPr>
        <w:pStyle w:val="rvps2"/>
        <w:shd w:val="clear" w:color="auto" w:fill="FFFFFF"/>
        <w:spacing w:before="0" w:beforeAutospacing="0" w:after="150" w:afterAutospacing="0"/>
        <w:ind w:firstLine="450"/>
        <w:jc w:val="both"/>
        <w:rPr>
          <w:sz w:val="28"/>
          <w:szCs w:val="28"/>
        </w:rPr>
      </w:pPr>
      <w:r w:rsidRPr="00245F44">
        <w:rPr>
          <w:sz w:val="28"/>
          <w:szCs w:val="28"/>
        </w:rPr>
        <w:t>6. В</w:t>
      </w:r>
      <w:r w:rsidR="00A94A8C">
        <w:rPr>
          <w:sz w:val="28"/>
          <w:szCs w:val="28"/>
        </w:rPr>
        <w:t>становлення</w:t>
      </w:r>
      <w:r>
        <w:rPr>
          <w:sz w:val="28"/>
          <w:szCs w:val="28"/>
        </w:rPr>
        <w:t xml:space="preserve"> виключного переліку питань які можуть бути перевірені під час проведення фактичної перевірки </w:t>
      </w:r>
      <w:r w:rsidRPr="00245F44">
        <w:rPr>
          <w:sz w:val="28"/>
          <w:szCs w:val="28"/>
        </w:rPr>
        <w:t xml:space="preserve"> з питань дотримання порядку здійснення розрахункових операцій фізичними особами-підприємцями</w:t>
      </w:r>
      <w:r>
        <w:rPr>
          <w:sz w:val="28"/>
          <w:szCs w:val="28"/>
        </w:rPr>
        <w:t>.</w:t>
      </w:r>
    </w:p>
    <w:p w14:paraId="3D17C637" w14:textId="61B9EAA0" w:rsidR="00245F44" w:rsidRDefault="00245F44" w:rsidP="00245F44">
      <w:pPr>
        <w:pStyle w:val="rvps2"/>
        <w:shd w:val="clear" w:color="auto" w:fill="FFFFFF"/>
        <w:spacing w:before="0" w:beforeAutospacing="0" w:after="150" w:afterAutospacing="0"/>
        <w:ind w:firstLine="45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Встановлення заборони </w:t>
      </w:r>
      <w:r w:rsidRPr="00245F44">
        <w:rPr>
          <w:sz w:val="28"/>
          <w:szCs w:val="28"/>
        </w:rPr>
        <w:t>вимагати у фізичної особи-підприємця або його працівників будь-які документи, що стосуються походження товару</w:t>
      </w:r>
      <w:r>
        <w:rPr>
          <w:sz w:val="28"/>
          <w:szCs w:val="28"/>
        </w:rPr>
        <w:t>, під</w:t>
      </w:r>
      <w:r w:rsidRPr="00245F44">
        <w:rPr>
          <w:sz w:val="28"/>
          <w:szCs w:val="28"/>
        </w:rPr>
        <w:t xml:space="preserve"> час проведення </w:t>
      </w:r>
      <w:r>
        <w:rPr>
          <w:sz w:val="28"/>
          <w:szCs w:val="28"/>
        </w:rPr>
        <w:t>фактичної перевірки.</w:t>
      </w:r>
    </w:p>
    <w:p w14:paraId="346AD537" w14:textId="0E970B96" w:rsidR="00245F44" w:rsidRDefault="00245F44" w:rsidP="00245F44">
      <w:pPr>
        <w:pStyle w:val="rvps2"/>
        <w:shd w:val="clear" w:color="auto" w:fill="FFFFFF"/>
        <w:spacing w:before="0" w:beforeAutospacing="0" w:after="150" w:afterAutospacing="0"/>
        <w:ind w:firstLine="45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Надання можливості податковим органам призначити позапланову документальну перевірку фізичної особи-підприємця у разі повторного порушення </w:t>
      </w:r>
      <w:r w:rsidRPr="00245F44">
        <w:rPr>
          <w:sz w:val="28"/>
          <w:szCs w:val="28"/>
        </w:rPr>
        <w:t>порядку здійснення розрахункових операцій</w:t>
      </w:r>
      <w:r w:rsidR="00005155">
        <w:rPr>
          <w:sz w:val="28"/>
          <w:szCs w:val="28"/>
        </w:rPr>
        <w:t>.</w:t>
      </w:r>
    </w:p>
    <w:p w14:paraId="53A44252" w14:textId="1D4A7F52" w:rsidR="00005155" w:rsidRDefault="00005155" w:rsidP="00245F44">
      <w:pPr>
        <w:pStyle w:val="rvps2"/>
        <w:shd w:val="clear" w:color="auto" w:fill="FFFFFF"/>
        <w:spacing w:before="0" w:beforeAutospacing="0" w:after="150" w:afterAutospacing="0"/>
        <w:ind w:firstLine="450"/>
        <w:jc w:val="both"/>
        <w:rPr>
          <w:sz w:val="28"/>
          <w:szCs w:val="28"/>
        </w:rPr>
      </w:pPr>
      <w:r>
        <w:rPr>
          <w:sz w:val="28"/>
          <w:szCs w:val="28"/>
        </w:rPr>
        <w:t>7. Встановлення вимог щодо ведення загального обліку товарних запасів (без обліку товарних запасів в розрізі об’єктів торгівлі) фізичними особами - підприємцями (крім випадків здійснення діяльності, щодо якої законом або ліцензійними умовами встановлена вимога ведення такого обліку на кожному об’єкті) .</w:t>
      </w:r>
    </w:p>
    <w:p w14:paraId="4E032489" w14:textId="77314C96" w:rsidR="00005155" w:rsidRDefault="00005155" w:rsidP="00245F44">
      <w:pPr>
        <w:pStyle w:val="rvps2"/>
        <w:shd w:val="clear" w:color="auto" w:fill="FFFFFF"/>
        <w:spacing w:before="0" w:beforeAutospacing="0" w:after="150" w:afterAutospacing="0"/>
        <w:ind w:firstLine="45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8. Надання сільськім та селищним радам приймати рішення про можливість торгівлі лікарськими засобами на території громади без застосування РРО із застосуванням розрахункових книжок. </w:t>
      </w:r>
    </w:p>
    <w:p w14:paraId="395405C3" w14:textId="3E0A76F6" w:rsidR="00005155" w:rsidRPr="00245F44" w:rsidRDefault="00005155" w:rsidP="00245F44">
      <w:pPr>
        <w:pStyle w:val="rvps2"/>
        <w:shd w:val="clear" w:color="auto" w:fill="FFFFFF"/>
        <w:spacing w:before="0" w:beforeAutospacing="0" w:after="150" w:afterAutospacing="0"/>
        <w:ind w:firstLine="45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9. Обмеження комісійної винагороди банку за надання послуг по прийманню платіжних засобів в оплату товарів (послуг). </w:t>
      </w:r>
    </w:p>
    <w:p w14:paraId="135318A5" w14:textId="541BF303" w:rsidR="00A94A8C" w:rsidRDefault="00A94A8C" w:rsidP="00245F44">
      <w:pPr>
        <w:pStyle w:val="af1"/>
        <w:spacing w:after="120"/>
        <w:ind w:left="0" w:firstLine="567"/>
        <w:jc w:val="both"/>
        <w:rPr>
          <w:sz w:val="28"/>
          <w:szCs w:val="28"/>
        </w:rPr>
      </w:pPr>
    </w:p>
    <w:p w14:paraId="485FCE1B" w14:textId="77777777" w:rsidR="00FE3C49" w:rsidRPr="008F7B48" w:rsidRDefault="00FE3C49" w:rsidP="006D4856">
      <w:pPr>
        <w:widowControl w:val="0"/>
        <w:autoSpaceDE w:val="0"/>
        <w:ind w:right="-6" w:firstLine="567"/>
        <w:jc w:val="both"/>
        <w:rPr>
          <w:bCs/>
          <w:sz w:val="28"/>
          <w:szCs w:val="28"/>
          <w:lang w:val="uk-UA"/>
        </w:rPr>
      </w:pPr>
      <w:r w:rsidRPr="006744F6">
        <w:rPr>
          <w:b/>
          <w:bCs/>
          <w:sz w:val="28"/>
          <w:szCs w:val="28"/>
          <w:lang w:val="uk-UA"/>
        </w:rPr>
        <w:t>4.</w:t>
      </w:r>
      <w:r w:rsidRPr="008F7B48">
        <w:rPr>
          <w:b/>
          <w:bCs/>
          <w:sz w:val="28"/>
          <w:szCs w:val="28"/>
          <w:lang w:val="uk-UA"/>
        </w:rPr>
        <w:t xml:space="preserve"> </w:t>
      </w:r>
      <w:r w:rsidR="00541A28" w:rsidRPr="00541A28">
        <w:rPr>
          <w:b/>
          <w:bCs/>
          <w:sz w:val="28"/>
          <w:szCs w:val="28"/>
          <w:lang w:val="uk-UA"/>
        </w:rPr>
        <w:t>Стан нормативно-правової бази у даній сфері правового регулювання</w:t>
      </w:r>
    </w:p>
    <w:p w14:paraId="012C2BE4" w14:textId="3E88BEBA" w:rsidR="0074199E" w:rsidRDefault="00541A28" w:rsidP="0074199E">
      <w:pPr>
        <w:shd w:val="clear" w:color="auto" w:fill="FFFFFF"/>
        <w:ind w:firstLine="601"/>
        <w:jc w:val="both"/>
        <w:rPr>
          <w:sz w:val="28"/>
          <w:szCs w:val="28"/>
          <w:lang w:val="uk-UA"/>
        </w:rPr>
      </w:pPr>
      <w:r w:rsidRPr="00541A28">
        <w:rPr>
          <w:bCs/>
          <w:sz w:val="28"/>
          <w:szCs w:val="28"/>
          <w:lang w:val="uk-UA"/>
        </w:rPr>
        <w:t>Основними нормативно-правовими актами у даній сфері правового регулювання є Конституція України</w:t>
      </w:r>
      <w:r w:rsidR="00990D6D">
        <w:rPr>
          <w:bCs/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та </w:t>
      </w:r>
      <w:r w:rsidR="002354BB" w:rsidRPr="002354BB">
        <w:rPr>
          <w:sz w:val="28"/>
          <w:szCs w:val="28"/>
          <w:lang w:val="uk-UA"/>
        </w:rPr>
        <w:t>Податков</w:t>
      </w:r>
      <w:r w:rsidR="002354BB">
        <w:rPr>
          <w:sz w:val="28"/>
          <w:szCs w:val="28"/>
          <w:lang w:val="uk-UA"/>
        </w:rPr>
        <w:t>ий кодекс</w:t>
      </w:r>
      <w:r w:rsidR="002354BB" w:rsidRPr="002354BB">
        <w:rPr>
          <w:sz w:val="28"/>
          <w:szCs w:val="28"/>
          <w:lang w:val="uk-UA"/>
        </w:rPr>
        <w:t xml:space="preserve"> України</w:t>
      </w:r>
      <w:r w:rsidR="009E55DB">
        <w:rPr>
          <w:sz w:val="28"/>
          <w:szCs w:val="28"/>
          <w:lang w:val="uk-UA"/>
        </w:rPr>
        <w:t>,</w:t>
      </w:r>
      <w:r w:rsidR="009E55DB" w:rsidRPr="00E13F64">
        <w:rPr>
          <w:lang w:val="uk-UA"/>
        </w:rPr>
        <w:t xml:space="preserve"> </w:t>
      </w:r>
    </w:p>
    <w:p w14:paraId="35899EF7" w14:textId="75FA6D45" w:rsidR="00541A28" w:rsidRDefault="00541A28" w:rsidP="003B2575">
      <w:pPr>
        <w:shd w:val="clear" w:color="auto" w:fill="FFFFFF"/>
        <w:ind w:firstLine="601"/>
        <w:jc w:val="both"/>
        <w:rPr>
          <w:bCs/>
          <w:sz w:val="28"/>
          <w:szCs w:val="28"/>
          <w:lang w:val="uk-UA"/>
        </w:rPr>
      </w:pPr>
      <w:r w:rsidRPr="003B2575">
        <w:rPr>
          <w:bCs/>
          <w:sz w:val="28"/>
          <w:szCs w:val="28"/>
          <w:lang w:val="uk-UA"/>
        </w:rPr>
        <w:t>Прийняття даного законопроекту не вимагає внесення змін до інших законодавчих актів.</w:t>
      </w:r>
    </w:p>
    <w:p w14:paraId="233EEC26" w14:textId="77777777" w:rsidR="003B2575" w:rsidRPr="003B2575" w:rsidRDefault="003B2575" w:rsidP="003B2575">
      <w:pPr>
        <w:shd w:val="clear" w:color="auto" w:fill="FFFFFF"/>
        <w:ind w:firstLine="601"/>
        <w:jc w:val="both"/>
        <w:rPr>
          <w:bCs/>
          <w:sz w:val="28"/>
          <w:szCs w:val="28"/>
          <w:lang w:val="uk-UA"/>
        </w:rPr>
      </w:pPr>
    </w:p>
    <w:p w14:paraId="7BA43973" w14:textId="77777777" w:rsidR="00541A28" w:rsidRPr="00541A28" w:rsidRDefault="00541A28" w:rsidP="006D4856">
      <w:pPr>
        <w:tabs>
          <w:tab w:val="num" w:pos="0"/>
        </w:tabs>
        <w:suppressAutoHyphens w:val="0"/>
        <w:autoSpaceDE w:val="0"/>
        <w:autoSpaceDN w:val="0"/>
        <w:ind w:firstLine="567"/>
        <w:jc w:val="both"/>
        <w:rPr>
          <w:b/>
          <w:bCs/>
          <w:sz w:val="28"/>
          <w:szCs w:val="28"/>
          <w:lang w:val="uk-UA" w:eastAsia="uk-UA"/>
        </w:rPr>
      </w:pPr>
      <w:r w:rsidRPr="00541A28">
        <w:rPr>
          <w:b/>
          <w:bCs/>
          <w:sz w:val="28"/>
          <w:szCs w:val="28"/>
          <w:lang w:val="uk-UA" w:eastAsia="uk-UA"/>
        </w:rPr>
        <w:t xml:space="preserve">5. </w:t>
      </w:r>
      <w:r w:rsidRPr="00541A28">
        <w:rPr>
          <w:b/>
          <w:bCs/>
          <w:sz w:val="28"/>
          <w:szCs w:val="28"/>
          <w:lang w:val="hr-HR" w:eastAsia="uk-UA"/>
        </w:rPr>
        <w:t xml:space="preserve">Фінансово-економічне обгрунтування </w:t>
      </w:r>
    </w:p>
    <w:p w14:paraId="663CFB2B" w14:textId="3FF63FDA" w:rsidR="00541A28" w:rsidRDefault="00541A28" w:rsidP="006D4856">
      <w:pPr>
        <w:tabs>
          <w:tab w:val="num" w:pos="0"/>
        </w:tabs>
        <w:suppressAutoHyphens w:val="0"/>
        <w:ind w:firstLine="567"/>
        <w:jc w:val="both"/>
        <w:rPr>
          <w:sz w:val="28"/>
          <w:szCs w:val="28"/>
          <w:lang w:val="hr-HR" w:eastAsia="uk-UA"/>
        </w:rPr>
      </w:pPr>
      <w:r w:rsidRPr="00541A28">
        <w:rPr>
          <w:sz w:val="28"/>
          <w:szCs w:val="28"/>
          <w:lang w:val="hr-HR" w:eastAsia="uk-UA"/>
        </w:rPr>
        <w:t>На момент внесення проект не потребує додаткових витрат Державного бюджету України.</w:t>
      </w:r>
    </w:p>
    <w:p w14:paraId="64FC6410" w14:textId="77777777" w:rsidR="003B2575" w:rsidRPr="00541A28" w:rsidRDefault="003B2575" w:rsidP="006D4856">
      <w:pPr>
        <w:tabs>
          <w:tab w:val="num" w:pos="0"/>
        </w:tabs>
        <w:suppressAutoHyphens w:val="0"/>
        <w:ind w:firstLine="567"/>
        <w:jc w:val="both"/>
        <w:rPr>
          <w:sz w:val="28"/>
          <w:szCs w:val="28"/>
          <w:lang w:val="uk-UA" w:eastAsia="uk-UA"/>
        </w:rPr>
      </w:pPr>
    </w:p>
    <w:p w14:paraId="4C7C8D57" w14:textId="419799CC" w:rsidR="00541A28" w:rsidRDefault="00541A28" w:rsidP="006D4856">
      <w:pPr>
        <w:tabs>
          <w:tab w:val="num" w:pos="0"/>
        </w:tabs>
        <w:suppressAutoHyphens w:val="0"/>
        <w:autoSpaceDE w:val="0"/>
        <w:autoSpaceDN w:val="0"/>
        <w:ind w:firstLine="567"/>
        <w:jc w:val="both"/>
        <w:rPr>
          <w:b/>
          <w:bCs/>
          <w:sz w:val="28"/>
          <w:szCs w:val="28"/>
          <w:lang w:val="uk-UA" w:eastAsia="uk-UA"/>
        </w:rPr>
      </w:pPr>
      <w:r w:rsidRPr="00541A28">
        <w:rPr>
          <w:b/>
          <w:bCs/>
          <w:sz w:val="28"/>
          <w:szCs w:val="28"/>
          <w:lang w:val="uk-UA" w:eastAsia="uk-UA"/>
        </w:rPr>
        <w:t xml:space="preserve">6. </w:t>
      </w:r>
      <w:r w:rsidRPr="00541A28">
        <w:rPr>
          <w:b/>
          <w:bCs/>
          <w:sz w:val="28"/>
          <w:szCs w:val="28"/>
          <w:lang w:val="hr-HR" w:eastAsia="uk-UA"/>
        </w:rPr>
        <w:t xml:space="preserve">Прогноз соціально-економічних та інших наслідків прийняття </w:t>
      </w:r>
      <w:r w:rsidRPr="00541A28">
        <w:rPr>
          <w:b/>
          <w:bCs/>
          <w:sz w:val="28"/>
          <w:szCs w:val="28"/>
          <w:lang w:val="uk-UA" w:eastAsia="uk-UA"/>
        </w:rPr>
        <w:t>законопроекту</w:t>
      </w:r>
    </w:p>
    <w:p w14:paraId="6FF3F4BC" w14:textId="77777777" w:rsidR="003B2575" w:rsidRPr="00541A28" w:rsidRDefault="003B2575" w:rsidP="006D4856">
      <w:pPr>
        <w:tabs>
          <w:tab w:val="num" w:pos="0"/>
        </w:tabs>
        <w:suppressAutoHyphens w:val="0"/>
        <w:autoSpaceDE w:val="0"/>
        <w:autoSpaceDN w:val="0"/>
        <w:ind w:firstLine="567"/>
        <w:jc w:val="both"/>
        <w:rPr>
          <w:b/>
          <w:bCs/>
          <w:sz w:val="28"/>
          <w:szCs w:val="28"/>
          <w:lang w:val="uk-UA" w:eastAsia="uk-UA"/>
        </w:rPr>
      </w:pPr>
    </w:p>
    <w:p w14:paraId="614731F2" w14:textId="77777777" w:rsidR="003D6055" w:rsidRDefault="00541A28" w:rsidP="002A0B2D">
      <w:pPr>
        <w:widowControl w:val="0"/>
        <w:autoSpaceDE w:val="0"/>
        <w:ind w:right="-6" w:firstLine="567"/>
        <w:jc w:val="both"/>
        <w:rPr>
          <w:rFonts w:cs="Antiqua"/>
          <w:sz w:val="28"/>
          <w:szCs w:val="28"/>
          <w:lang w:val="uk-UA" w:eastAsia="uk-UA"/>
        </w:rPr>
      </w:pPr>
      <w:r w:rsidRPr="00541A28">
        <w:rPr>
          <w:rFonts w:cs="Antiqua"/>
          <w:sz w:val="28"/>
          <w:szCs w:val="28"/>
          <w:lang w:val="hr-HR" w:eastAsia="uk-UA"/>
        </w:rPr>
        <w:t xml:space="preserve">Прийняття законопроекту </w:t>
      </w:r>
      <w:r w:rsidR="003A7FA1">
        <w:rPr>
          <w:rFonts w:cs="Antiqua"/>
          <w:sz w:val="28"/>
          <w:szCs w:val="28"/>
          <w:lang w:val="uk-UA" w:eastAsia="uk-UA"/>
        </w:rPr>
        <w:t xml:space="preserve">сприятиме </w:t>
      </w:r>
      <w:r w:rsidR="003D6055" w:rsidRPr="003D6055">
        <w:rPr>
          <w:rFonts w:cs="Antiqua"/>
          <w:sz w:val="28"/>
          <w:szCs w:val="28"/>
          <w:lang w:val="uk-UA" w:eastAsia="uk-UA"/>
        </w:rPr>
        <w:t>недопущенн</w:t>
      </w:r>
      <w:r w:rsidR="003D6055">
        <w:rPr>
          <w:rFonts w:cs="Antiqua"/>
          <w:sz w:val="28"/>
          <w:szCs w:val="28"/>
          <w:lang w:val="uk-UA" w:eastAsia="uk-UA"/>
        </w:rPr>
        <w:t>ю</w:t>
      </w:r>
      <w:r w:rsidR="003D6055" w:rsidRPr="003D6055">
        <w:rPr>
          <w:rFonts w:cs="Antiqua"/>
          <w:sz w:val="28"/>
          <w:szCs w:val="28"/>
          <w:lang w:val="uk-UA" w:eastAsia="uk-UA"/>
        </w:rPr>
        <w:t xml:space="preserve"> нівелювання </w:t>
      </w:r>
      <w:r w:rsidR="003D6055" w:rsidRPr="003D6055">
        <w:rPr>
          <w:rFonts w:cs="Antiqua"/>
          <w:sz w:val="28"/>
          <w:szCs w:val="28"/>
          <w:lang w:val="uk-UA" w:eastAsia="uk-UA"/>
        </w:rPr>
        <w:lastRenderedPageBreak/>
        <w:t xml:space="preserve">спрощеної системи оподаткування </w:t>
      </w:r>
      <w:r w:rsidR="00BB57A2">
        <w:rPr>
          <w:rFonts w:cs="Antiqua"/>
          <w:sz w:val="28"/>
          <w:szCs w:val="28"/>
          <w:lang w:val="uk-UA" w:eastAsia="uk-UA"/>
        </w:rPr>
        <w:t>у зв’язку</w:t>
      </w:r>
      <w:r w:rsidR="003D6055" w:rsidRPr="003D6055">
        <w:rPr>
          <w:rFonts w:cs="Antiqua"/>
          <w:sz w:val="28"/>
          <w:szCs w:val="28"/>
          <w:lang w:val="uk-UA" w:eastAsia="uk-UA"/>
        </w:rPr>
        <w:t xml:space="preserve"> </w:t>
      </w:r>
      <w:r w:rsidR="00BB57A2">
        <w:rPr>
          <w:rFonts w:cs="Antiqua"/>
          <w:sz w:val="28"/>
          <w:szCs w:val="28"/>
          <w:lang w:val="uk-UA" w:eastAsia="uk-UA"/>
        </w:rPr>
        <w:t xml:space="preserve">зі </w:t>
      </w:r>
      <w:r w:rsidR="003D6055" w:rsidRPr="003D6055">
        <w:rPr>
          <w:rFonts w:cs="Antiqua"/>
          <w:sz w:val="28"/>
          <w:szCs w:val="28"/>
          <w:lang w:val="uk-UA" w:eastAsia="uk-UA"/>
        </w:rPr>
        <w:t xml:space="preserve">збільшення та </w:t>
      </w:r>
      <w:r w:rsidR="00BB57A2">
        <w:rPr>
          <w:rFonts w:cs="Antiqua"/>
          <w:sz w:val="28"/>
          <w:szCs w:val="28"/>
          <w:lang w:val="uk-UA" w:eastAsia="uk-UA"/>
        </w:rPr>
        <w:t>з</w:t>
      </w:r>
      <w:r w:rsidR="00BB57A2" w:rsidRPr="003D6055">
        <w:rPr>
          <w:rFonts w:cs="Antiqua"/>
          <w:sz w:val="28"/>
          <w:szCs w:val="28"/>
          <w:lang w:val="uk-UA" w:eastAsia="uk-UA"/>
        </w:rPr>
        <w:t>дорожчанням</w:t>
      </w:r>
      <w:r w:rsidR="003D6055" w:rsidRPr="003D6055">
        <w:rPr>
          <w:rFonts w:cs="Antiqua"/>
          <w:sz w:val="28"/>
          <w:szCs w:val="28"/>
          <w:lang w:val="uk-UA" w:eastAsia="uk-UA"/>
        </w:rPr>
        <w:t xml:space="preserve"> процедур адміністрування малого та мікропідприємництва, а також </w:t>
      </w:r>
      <w:r w:rsidR="003D6055">
        <w:rPr>
          <w:rFonts w:cs="Antiqua"/>
          <w:sz w:val="28"/>
          <w:szCs w:val="28"/>
          <w:lang w:val="uk-UA" w:eastAsia="uk-UA"/>
        </w:rPr>
        <w:t>сприятиме</w:t>
      </w:r>
      <w:r w:rsidR="003D6055" w:rsidRPr="003D6055">
        <w:rPr>
          <w:rFonts w:cs="Antiqua"/>
          <w:sz w:val="28"/>
          <w:szCs w:val="28"/>
          <w:lang w:val="uk-UA" w:eastAsia="uk-UA"/>
        </w:rPr>
        <w:t xml:space="preserve"> подальшо</w:t>
      </w:r>
      <w:r w:rsidR="003D6055">
        <w:rPr>
          <w:rFonts w:cs="Antiqua"/>
          <w:sz w:val="28"/>
          <w:szCs w:val="28"/>
          <w:lang w:val="uk-UA" w:eastAsia="uk-UA"/>
        </w:rPr>
        <w:t>му</w:t>
      </w:r>
      <w:r w:rsidR="003D6055" w:rsidRPr="003D6055">
        <w:rPr>
          <w:rFonts w:cs="Antiqua"/>
          <w:sz w:val="28"/>
          <w:szCs w:val="28"/>
          <w:lang w:val="uk-UA" w:eastAsia="uk-UA"/>
        </w:rPr>
        <w:t xml:space="preserve"> розвиту системи спрощеного оподаткування, запровадженої свого часу з метою зниження податкового навантаження, спрощення </w:t>
      </w:r>
      <w:r w:rsidR="00BB57A2">
        <w:rPr>
          <w:rFonts w:cs="Antiqua"/>
          <w:sz w:val="28"/>
          <w:szCs w:val="28"/>
          <w:lang w:val="uk-UA" w:eastAsia="uk-UA"/>
        </w:rPr>
        <w:t xml:space="preserve">ведення бізнесу </w:t>
      </w:r>
      <w:r w:rsidR="003D6055" w:rsidRPr="003D6055">
        <w:rPr>
          <w:rFonts w:cs="Antiqua"/>
          <w:sz w:val="28"/>
          <w:szCs w:val="28"/>
          <w:lang w:val="uk-UA" w:eastAsia="uk-UA"/>
        </w:rPr>
        <w:t>та сплати податків, подолання тіньової економіки тощо.</w:t>
      </w:r>
    </w:p>
    <w:p w14:paraId="03540DF9" w14:textId="77777777" w:rsidR="008718BB" w:rsidRDefault="008718BB" w:rsidP="006D4856">
      <w:pPr>
        <w:suppressAutoHyphens w:val="0"/>
        <w:jc w:val="both"/>
        <w:rPr>
          <w:b/>
          <w:sz w:val="28"/>
          <w:szCs w:val="28"/>
          <w:lang w:val="uk-UA" w:eastAsia="uk-UA"/>
        </w:rPr>
      </w:pPr>
    </w:p>
    <w:p w14:paraId="4AA8C300" w14:textId="77777777" w:rsidR="00F66577" w:rsidRPr="00F66577" w:rsidRDefault="00F66577" w:rsidP="006D4856">
      <w:pPr>
        <w:suppressAutoHyphens w:val="0"/>
        <w:jc w:val="both"/>
        <w:rPr>
          <w:b/>
          <w:sz w:val="28"/>
          <w:szCs w:val="28"/>
          <w:lang w:val="uk-UA" w:eastAsia="uk-UA"/>
        </w:rPr>
      </w:pPr>
      <w:r w:rsidRPr="00F66577">
        <w:rPr>
          <w:b/>
          <w:sz w:val="28"/>
          <w:szCs w:val="28"/>
          <w:lang w:val="hr-HR" w:eastAsia="uk-UA"/>
        </w:rPr>
        <w:t>Народн</w:t>
      </w:r>
      <w:r w:rsidR="00DC04F1">
        <w:rPr>
          <w:b/>
          <w:sz w:val="28"/>
          <w:szCs w:val="28"/>
          <w:lang w:val="uk-UA" w:eastAsia="uk-UA"/>
        </w:rPr>
        <w:t>і</w:t>
      </w:r>
      <w:r w:rsidRPr="00F66577">
        <w:rPr>
          <w:b/>
          <w:sz w:val="28"/>
          <w:szCs w:val="28"/>
          <w:lang w:val="uk-UA" w:eastAsia="uk-UA"/>
        </w:rPr>
        <w:t xml:space="preserve"> </w:t>
      </w:r>
      <w:r w:rsidRPr="00F66577">
        <w:rPr>
          <w:b/>
          <w:sz w:val="28"/>
          <w:szCs w:val="28"/>
          <w:lang w:val="hr-HR" w:eastAsia="uk-UA"/>
        </w:rPr>
        <w:t>депутат</w:t>
      </w:r>
      <w:r w:rsidR="00DC04F1">
        <w:rPr>
          <w:b/>
          <w:sz w:val="28"/>
          <w:szCs w:val="28"/>
          <w:lang w:val="uk-UA" w:eastAsia="uk-UA"/>
        </w:rPr>
        <w:t>и</w:t>
      </w:r>
      <w:r w:rsidRPr="00F66577">
        <w:rPr>
          <w:b/>
          <w:sz w:val="28"/>
          <w:szCs w:val="28"/>
          <w:lang w:val="hr-HR" w:eastAsia="uk-UA"/>
        </w:rPr>
        <w:t xml:space="preserve"> України</w:t>
      </w:r>
      <w:r w:rsidRPr="00F66577">
        <w:rPr>
          <w:b/>
          <w:sz w:val="28"/>
          <w:szCs w:val="28"/>
          <w:lang w:val="uk-UA" w:eastAsia="uk-UA"/>
        </w:rPr>
        <w:t xml:space="preserve">                                                      </w:t>
      </w:r>
    </w:p>
    <w:sectPr w:rsidR="00F66577" w:rsidRPr="00F66577" w:rsidSect="00567CA4">
      <w:headerReference w:type="even" r:id="rId12"/>
      <w:headerReference w:type="default" r:id="rId13"/>
      <w:pgSz w:w="11906" w:h="16838"/>
      <w:pgMar w:top="1418" w:right="1416" w:bottom="1701" w:left="1418" w:header="516" w:footer="958" w:gutter="0"/>
      <w:cols w:space="720"/>
      <w:titlePg/>
      <w:docGrid w:linePitch="600" w:charSpace="3686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75317FD" w14:textId="77777777" w:rsidR="00671950" w:rsidRDefault="00671950">
      <w:r>
        <w:separator/>
      </w:r>
    </w:p>
  </w:endnote>
  <w:endnote w:type="continuationSeparator" w:id="0">
    <w:p w14:paraId="5132BD91" w14:textId="77777777" w:rsidR="00671950" w:rsidRDefault="006719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altName w:val="Yu Gothic"/>
    <w:charset w:val="80"/>
    <w:family w:val="auto"/>
    <w:pitch w:val="default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Helvetica Neue">
    <w:altName w:val="Corbel"/>
    <w:charset w:val="00"/>
    <w:family w:val="auto"/>
    <w:pitch w:val="variable"/>
    <w:sig w:usb0="E50002FF" w:usb1="500079DB" w:usb2="0000001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ntiqua">
    <w:altName w:val="Segoe UI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A356D59" w14:textId="77777777" w:rsidR="00671950" w:rsidRDefault="00671950">
      <w:r>
        <w:separator/>
      </w:r>
    </w:p>
  </w:footnote>
  <w:footnote w:type="continuationSeparator" w:id="0">
    <w:p w14:paraId="4C650E36" w14:textId="77777777" w:rsidR="00671950" w:rsidRDefault="0067195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78D8F47" w14:textId="77777777" w:rsidR="00C868B9" w:rsidRDefault="00C868B9" w:rsidP="002C332D">
    <w:pPr>
      <w:pStyle w:val="a9"/>
      <w:framePr w:wrap="none" w:vAnchor="text" w:hAnchor="margin" w:xAlign="center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end"/>
    </w:r>
  </w:p>
  <w:p w14:paraId="4CBE634B" w14:textId="77777777" w:rsidR="00C868B9" w:rsidRDefault="00C868B9">
    <w:pPr>
      <w:pStyle w:val="a9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66AF588" w14:textId="63637168" w:rsidR="00C868B9" w:rsidRPr="00C868B9" w:rsidRDefault="00C868B9" w:rsidP="002C332D">
    <w:pPr>
      <w:pStyle w:val="a9"/>
      <w:framePr w:wrap="none" w:vAnchor="text" w:hAnchor="margin" w:xAlign="center" w:y="1"/>
      <w:rPr>
        <w:rStyle w:val="a4"/>
        <w:sz w:val="28"/>
        <w:szCs w:val="28"/>
      </w:rPr>
    </w:pPr>
    <w:r w:rsidRPr="00C868B9">
      <w:rPr>
        <w:rStyle w:val="a4"/>
        <w:sz w:val="28"/>
        <w:szCs w:val="28"/>
      </w:rPr>
      <w:fldChar w:fldCharType="begin"/>
    </w:r>
    <w:r w:rsidRPr="00C868B9">
      <w:rPr>
        <w:rStyle w:val="a4"/>
        <w:sz w:val="28"/>
        <w:szCs w:val="28"/>
      </w:rPr>
      <w:instrText xml:space="preserve">PAGE  </w:instrText>
    </w:r>
    <w:r w:rsidRPr="00C868B9">
      <w:rPr>
        <w:rStyle w:val="a4"/>
        <w:sz w:val="28"/>
        <w:szCs w:val="28"/>
      </w:rPr>
      <w:fldChar w:fldCharType="separate"/>
    </w:r>
    <w:r w:rsidR="00A92080">
      <w:rPr>
        <w:rStyle w:val="a4"/>
        <w:noProof/>
        <w:sz w:val="28"/>
        <w:szCs w:val="28"/>
      </w:rPr>
      <w:t>4</w:t>
    </w:r>
    <w:r w:rsidRPr="00C868B9">
      <w:rPr>
        <w:rStyle w:val="a4"/>
        <w:sz w:val="28"/>
        <w:szCs w:val="28"/>
      </w:rPr>
      <w:fldChar w:fldCharType="end"/>
    </w:r>
  </w:p>
  <w:p w14:paraId="405A3AAC" w14:textId="77777777" w:rsidR="00FE3C49" w:rsidRDefault="00FE3C49">
    <w:pPr>
      <w:pStyle w:val="a9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  <w:rPr>
        <w:rFonts w:ascii="Times New Roman" w:eastAsia="Times New Roman" w:hAnsi="Times New Roman" w:cs="Times New Roman" w:hint="default"/>
        <w:sz w:val="28"/>
        <w:szCs w:val="28"/>
      </w:r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15FF113D"/>
    <w:multiLevelType w:val="hybridMultilevel"/>
    <w:tmpl w:val="CF44FBA0"/>
    <w:lvl w:ilvl="0" w:tplc="80D01794">
      <w:start w:val="3"/>
      <w:numFmt w:val="bullet"/>
      <w:lvlText w:val="-"/>
      <w:lvlJc w:val="left"/>
      <w:pPr>
        <w:ind w:left="1070" w:hanging="360"/>
      </w:pPr>
      <w:rPr>
        <w:rFonts w:ascii="Times New Roman" w:eastAsia="Times New Roman" w:hAnsi="Times New Roman" w:cs="Times New Roman" w:hint="default"/>
      </w:rPr>
    </w:lvl>
    <w:lvl w:ilvl="1" w:tplc="04220003">
      <w:start w:val="1"/>
      <w:numFmt w:val="bullet"/>
      <w:lvlText w:val="o"/>
      <w:lvlJc w:val="left"/>
      <w:pPr>
        <w:ind w:left="1790" w:hanging="360"/>
      </w:pPr>
      <w:rPr>
        <w:rFonts w:ascii="Courier New" w:hAnsi="Courier New" w:cs="Times New Roman" w:hint="default"/>
      </w:rPr>
    </w:lvl>
    <w:lvl w:ilvl="2" w:tplc="04220005">
      <w:start w:val="1"/>
      <w:numFmt w:val="bullet"/>
      <w:lvlText w:val=""/>
      <w:lvlJc w:val="left"/>
      <w:pPr>
        <w:ind w:left="2510" w:hanging="360"/>
      </w:pPr>
      <w:rPr>
        <w:rFonts w:ascii="Wingdings" w:hAnsi="Wingdings" w:hint="default"/>
      </w:rPr>
    </w:lvl>
    <w:lvl w:ilvl="3" w:tplc="04220001">
      <w:start w:val="1"/>
      <w:numFmt w:val="bullet"/>
      <w:lvlText w:val=""/>
      <w:lvlJc w:val="left"/>
      <w:pPr>
        <w:ind w:left="3230" w:hanging="360"/>
      </w:pPr>
      <w:rPr>
        <w:rFonts w:ascii="Symbol" w:hAnsi="Symbol" w:hint="default"/>
      </w:rPr>
    </w:lvl>
    <w:lvl w:ilvl="4" w:tplc="04220003">
      <w:start w:val="1"/>
      <w:numFmt w:val="bullet"/>
      <w:lvlText w:val="o"/>
      <w:lvlJc w:val="left"/>
      <w:pPr>
        <w:ind w:left="3950" w:hanging="360"/>
      </w:pPr>
      <w:rPr>
        <w:rFonts w:ascii="Courier New" w:hAnsi="Courier New" w:cs="Times New Roman" w:hint="default"/>
      </w:rPr>
    </w:lvl>
    <w:lvl w:ilvl="5" w:tplc="04220005">
      <w:start w:val="1"/>
      <w:numFmt w:val="bullet"/>
      <w:lvlText w:val=""/>
      <w:lvlJc w:val="left"/>
      <w:pPr>
        <w:ind w:left="4670" w:hanging="360"/>
      </w:pPr>
      <w:rPr>
        <w:rFonts w:ascii="Wingdings" w:hAnsi="Wingdings" w:hint="default"/>
      </w:rPr>
    </w:lvl>
    <w:lvl w:ilvl="6" w:tplc="04220001">
      <w:start w:val="1"/>
      <w:numFmt w:val="bullet"/>
      <w:lvlText w:val=""/>
      <w:lvlJc w:val="left"/>
      <w:pPr>
        <w:ind w:left="5390" w:hanging="360"/>
      </w:pPr>
      <w:rPr>
        <w:rFonts w:ascii="Symbol" w:hAnsi="Symbol" w:hint="default"/>
      </w:rPr>
    </w:lvl>
    <w:lvl w:ilvl="7" w:tplc="04220003">
      <w:start w:val="1"/>
      <w:numFmt w:val="bullet"/>
      <w:lvlText w:val="o"/>
      <w:lvlJc w:val="left"/>
      <w:pPr>
        <w:ind w:left="6110" w:hanging="360"/>
      </w:pPr>
      <w:rPr>
        <w:rFonts w:ascii="Courier New" w:hAnsi="Courier New" w:cs="Times New Roman" w:hint="default"/>
      </w:rPr>
    </w:lvl>
    <w:lvl w:ilvl="8" w:tplc="04220005">
      <w:start w:val="1"/>
      <w:numFmt w:val="bullet"/>
      <w:lvlText w:val=""/>
      <w:lvlJc w:val="left"/>
      <w:pPr>
        <w:ind w:left="6830" w:hanging="360"/>
      </w:pPr>
      <w:rPr>
        <w:rFonts w:ascii="Wingdings" w:hAnsi="Wingdings" w:hint="default"/>
      </w:rPr>
    </w:lvl>
  </w:abstractNum>
  <w:abstractNum w:abstractNumId="2" w15:restartNumberingAfterBreak="0">
    <w:nsid w:val="18A77ECD"/>
    <w:multiLevelType w:val="hybridMultilevel"/>
    <w:tmpl w:val="D0FAC142"/>
    <w:lvl w:ilvl="0" w:tplc="76DC6056">
      <w:start w:val="3"/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3" w15:restartNumberingAfterBreak="0">
    <w:nsid w:val="305E4F51"/>
    <w:multiLevelType w:val="hybridMultilevel"/>
    <w:tmpl w:val="71343820"/>
    <w:lvl w:ilvl="0" w:tplc="29E46642">
      <w:start w:val="1"/>
      <w:numFmt w:val="decimal"/>
      <w:lvlText w:val="%1."/>
      <w:lvlJc w:val="left"/>
      <w:pPr>
        <w:ind w:left="961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81" w:hanging="360"/>
      </w:pPr>
    </w:lvl>
    <w:lvl w:ilvl="2" w:tplc="0422001B" w:tentative="1">
      <w:start w:val="1"/>
      <w:numFmt w:val="lowerRoman"/>
      <w:lvlText w:val="%3."/>
      <w:lvlJc w:val="right"/>
      <w:pPr>
        <w:ind w:left="2401" w:hanging="180"/>
      </w:pPr>
    </w:lvl>
    <w:lvl w:ilvl="3" w:tplc="0422000F" w:tentative="1">
      <w:start w:val="1"/>
      <w:numFmt w:val="decimal"/>
      <w:lvlText w:val="%4."/>
      <w:lvlJc w:val="left"/>
      <w:pPr>
        <w:ind w:left="3121" w:hanging="360"/>
      </w:pPr>
    </w:lvl>
    <w:lvl w:ilvl="4" w:tplc="04220019" w:tentative="1">
      <w:start w:val="1"/>
      <w:numFmt w:val="lowerLetter"/>
      <w:lvlText w:val="%5."/>
      <w:lvlJc w:val="left"/>
      <w:pPr>
        <w:ind w:left="3841" w:hanging="360"/>
      </w:pPr>
    </w:lvl>
    <w:lvl w:ilvl="5" w:tplc="0422001B" w:tentative="1">
      <w:start w:val="1"/>
      <w:numFmt w:val="lowerRoman"/>
      <w:lvlText w:val="%6."/>
      <w:lvlJc w:val="right"/>
      <w:pPr>
        <w:ind w:left="4561" w:hanging="180"/>
      </w:pPr>
    </w:lvl>
    <w:lvl w:ilvl="6" w:tplc="0422000F" w:tentative="1">
      <w:start w:val="1"/>
      <w:numFmt w:val="decimal"/>
      <w:lvlText w:val="%7."/>
      <w:lvlJc w:val="left"/>
      <w:pPr>
        <w:ind w:left="5281" w:hanging="360"/>
      </w:pPr>
    </w:lvl>
    <w:lvl w:ilvl="7" w:tplc="04220019" w:tentative="1">
      <w:start w:val="1"/>
      <w:numFmt w:val="lowerLetter"/>
      <w:lvlText w:val="%8."/>
      <w:lvlJc w:val="left"/>
      <w:pPr>
        <w:ind w:left="6001" w:hanging="360"/>
      </w:pPr>
    </w:lvl>
    <w:lvl w:ilvl="8" w:tplc="0422001B" w:tentative="1">
      <w:start w:val="1"/>
      <w:numFmt w:val="lowerRoman"/>
      <w:lvlText w:val="%9."/>
      <w:lvlJc w:val="right"/>
      <w:pPr>
        <w:ind w:left="6721" w:hanging="180"/>
      </w:pPr>
    </w:lvl>
  </w:abstractNum>
  <w:abstractNum w:abstractNumId="4" w15:restartNumberingAfterBreak="0">
    <w:nsid w:val="47A30632"/>
    <w:multiLevelType w:val="multilevel"/>
    <w:tmpl w:val="AFE43D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72A04667"/>
    <w:multiLevelType w:val="hybridMultilevel"/>
    <w:tmpl w:val="18E43AE0"/>
    <w:lvl w:ilvl="0" w:tplc="B62890E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  <w:num w:numId="2">
    <w:abstractNumId w:val="2"/>
  </w:num>
  <w:num w:numId="3">
    <w:abstractNumId w:val="5"/>
  </w:num>
  <w:num w:numId="4">
    <w:abstractNumId w:val="1"/>
  </w:num>
  <w:num w:numId="5">
    <w:abstractNumId w:val="4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embedSystemFonts/>
  <w:defaultTabStop w:val="708"/>
  <w:hyphenationZone w:val="425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47F6B"/>
    <w:rsid w:val="00005155"/>
    <w:rsid w:val="000121FA"/>
    <w:rsid w:val="0001242C"/>
    <w:rsid w:val="0002220C"/>
    <w:rsid w:val="00024C2A"/>
    <w:rsid w:val="0003134B"/>
    <w:rsid w:val="000360B0"/>
    <w:rsid w:val="00037DEA"/>
    <w:rsid w:val="00043193"/>
    <w:rsid w:val="00047466"/>
    <w:rsid w:val="00050C97"/>
    <w:rsid w:val="000770E8"/>
    <w:rsid w:val="00081953"/>
    <w:rsid w:val="000969BF"/>
    <w:rsid w:val="000A6F14"/>
    <w:rsid w:val="000C15BC"/>
    <w:rsid w:val="000E053B"/>
    <w:rsid w:val="000F75F4"/>
    <w:rsid w:val="00102D76"/>
    <w:rsid w:val="00112864"/>
    <w:rsid w:val="001130F2"/>
    <w:rsid w:val="001369C1"/>
    <w:rsid w:val="00146805"/>
    <w:rsid w:val="001639A4"/>
    <w:rsid w:val="001844F1"/>
    <w:rsid w:val="00187822"/>
    <w:rsid w:val="00193DC9"/>
    <w:rsid w:val="001B0D77"/>
    <w:rsid w:val="001D0E12"/>
    <w:rsid w:val="001D5041"/>
    <w:rsid w:val="001E07DE"/>
    <w:rsid w:val="001F2310"/>
    <w:rsid w:val="001F52B7"/>
    <w:rsid w:val="00210E05"/>
    <w:rsid w:val="00216138"/>
    <w:rsid w:val="00224774"/>
    <w:rsid w:val="002354BB"/>
    <w:rsid w:val="00245F44"/>
    <w:rsid w:val="0026578E"/>
    <w:rsid w:val="00271B83"/>
    <w:rsid w:val="002757E0"/>
    <w:rsid w:val="002A0B2D"/>
    <w:rsid w:val="002C332D"/>
    <w:rsid w:val="002C3D76"/>
    <w:rsid w:val="002E40E1"/>
    <w:rsid w:val="00312243"/>
    <w:rsid w:val="00341C68"/>
    <w:rsid w:val="00341E52"/>
    <w:rsid w:val="00347F6B"/>
    <w:rsid w:val="00354A69"/>
    <w:rsid w:val="00357534"/>
    <w:rsid w:val="00363590"/>
    <w:rsid w:val="00377822"/>
    <w:rsid w:val="003A7FA1"/>
    <w:rsid w:val="003B2575"/>
    <w:rsid w:val="003D1449"/>
    <w:rsid w:val="003D6055"/>
    <w:rsid w:val="00405D7C"/>
    <w:rsid w:val="00410F77"/>
    <w:rsid w:val="00412C4C"/>
    <w:rsid w:val="00431501"/>
    <w:rsid w:val="0047638B"/>
    <w:rsid w:val="00490A60"/>
    <w:rsid w:val="004B35CA"/>
    <w:rsid w:val="004E0298"/>
    <w:rsid w:val="004E5871"/>
    <w:rsid w:val="004F487A"/>
    <w:rsid w:val="004F5770"/>
    <w:rsid w:val="004F7116"/>
    <w:rsid w:val="00541A28"/>
    <w:rsid w:val="00544137"/>
    <w:rsid w:val="005472A7"/>
    <w:rsid w:val="0055129E"/>
    <w:rsid w:val="00552615"/>
    <w:rsid w:val="005565B4"/>
    <w:rsid w:val="005631B9"/>
    <w:rsid w:val="00567CA4"/>
    <w:rsid w:val="005755EE"/>
    <w:rsid w:val="0058498B"/>
    <w:rsid w:val="00597AE2"/>
    <w:rsid w:val="005C4458"/>
    <w:rsid w:val="005C5B11"/>
    <w:rsid w:val="005F5F76"/>
    <w:rsid w:val="00600807"/>
    <w:rsid w:val="00613B40"/>
    <w:rsid w:val="0062409A"/>
    <w:rsid w:val="0065083A"/>
    <w:rsid w:val="00652374"/>
    <w:rsid w:val="00671950"/>
    <w:rsid w:val="006744F6"/>
    <w:rsid w:val="00676FD4"/>
    <w:rsid w:val="0069785F"/>
    <w:rsid w:val="006C12C9"/>
    <w:rsid w:val="006D4856"/>
    <w:rsid w:val="006E791E"/>
    <w:rsid w:val="006F0F81"/>
    <w:rsid w:val="006F2773"/>
    <w:rsid w:val="006F2DD9"/>
    <w:rsid w:val="007303D4"/>
    <w:rsid w:val="0073652A"/>
    <w:rsid w:val="00737793"/>
    <w:rsid w:val="0074199E"/>
    <w:rsid w:val="007502AF"/>
    <w:rsid w:val="00774888"/>
    <w:rsid w:val="007847EC"/>
    <w:rsid w:val="007A11AB"/>
    <w:rsid w:val="007A16F5"/>
    <w:rsid w:val="007C69D9"/>
    <w:rsid w:val="007D485B"/>
    <w:rsid w:val="007D58B4"/>
    <w:rsid w:val="00815BF3"/>
    <w:rsid w:val="00824DC2"/>
    <w:rsid w:val="00847F57"/>
    <w:rsid w:val="00852B10"/>
    <w:rsid w:val="0085732F"/>
    <w:rsid w:val="00870DE3"/>
    <w:rsid w:val="008718BB"/>
    <w:rsid w:val="008725C8"/>
    <w:rsid w:val="008766EC"/>
    <w:rsid w:val="008811B7"/>
    <w:rsid w:val="00882C7B"/>
    <w:rsid w:val="008C2C6D"/>
    <w:rsid w:val="008C6241"/>
    <w:rsid w:val="008C712B"/>
    <w:rsid w:val="008D30DD"/>
    <w:rsid w:val="008E58EA"/>
    <w:rsid w:val="008F7B48"/>
    <w:rsid w:val="00926B0D"/>
    <w:rsid w:val="00927517"/>
    <w:rsid w:val="009637BA"/>
    <w:rsid w:val="00984479"/>
    <w:rsid w:val="00984A59"/>
    <w:rsid w:val="00990D6D"/>
    <w:rsid w:val="00991984"/>
    <w:rsid w:val="0099281E"/>
    <w:rsid w:val="009A7F3E"/>
    <w:rsid w:val="009B1957"/>
    <w:rsid w:val="009B4CBC"/>
    <w:rsid w:val="009C28FC"/>
    <w:rsid w:val="009C3F29"/>
    <w:rsid w:val="009C7BC1"/>
    <w:rsid w:val="009D65F2"/>
    <w:rsid w:val="009E4E7D"/>
    <w:rsid w:val="009E55DB"/>
    <w:rsid w:val="00A17A64"/>
    <w:rsid w:val="00A3558B"/>
    <w:rsid w:val="00A41DAA"/>
    <w:rsid w:val="00A612B3"/>
    <w:rsid w:val="00A617EE"/>
    <w:rsid w:val="00A627E3"/>
    <w:rsid w:val="00A640BE"/>
    <w:rsid w:val="00A82659"/>
    <w:rsid w:val="00A913E7"/>
    <w:rsid w:val="00A92080"/>
    <w:rsid w:val="00A940B7"/>
    <w:rsid w:val="00A94A8C"/>
    <w:rsid w:val="00AA70CC"/>
    <w:rsid w:val="00AA7EA5"/>
    <w:rsid w:val="00AC1BC2"/>
    <w:rsid w:val="00AC3BF7"/>
    <w:rsid w:val="00AD74F9"/>
    <w:rsid w:val="00AE294B"/>
    <w:rsid w:val="00AF0AB0"/>
    <w:rsid w:val="00B011D7"/>
    <w:rsid w:val="00B34D83"/>
    <w:rsid w:val="00B369DA"/>
    <w:rsid w:val="00B36FC9"/>
    <w:rsid w:val="00B5218F"/>
    <w:rsid w:val="00B53459"/>
    <w:rsid w:val="00B60211"/>
    <w:rsid w:val="00B705F2"/>
    <w:rsid w:val="00B90025"/>
    <w:rsid w:val="00B937FD"/>
    <w:rsid w:val="00BA362E"/>
    <w:rsid w:val="00BA7610"/>
    <w:rsid w:val="00BB57A2"/>
    <w:rsid w:val="00BF0899"/>
    <w:rsid w:val="00BF1032"/>
    <w:rsid w:val="00C00D53"/>
    <w:rsid w:val="00C259E5"/>
    <w:rsid w:val="00C52FAB"/>
    <w:rsid w:val="00C5528F"/>
    <w:rsid w:val="00C656D1"/>
    <w:rsid w:val="00C868B9"/>
    <w:rsid w:val="00CA01A4"/>
    <w:rsid w:val="00CE1CB3"/>
    <w:rsid w:val="00CE4B24"/>
    <w:rsid w:val="00D33346"/>
    <w:rsid w:val="00D53046"/>
    <w:rsid w:val="00D70A51"/>
    <w:rsid w:val="00D77DBC"/>
    <w:rsid w:val="00D81CAD"/>
    <w:rsid w:val="00D937EF"/>
    <w:rsid w:val="00DA07C6"/>
    <w:rsid w:val="00DB1F1B"/>
    <w:rsid w:val="00DC04F1"/>
    <w:rsid w:val="00DC3D10"/>
    <w:rsid w:val="00DD781D"/>
    <w:rsid w:val="00DE2AC0"/>
    <w:rsid w:val="00DE465C"/>
    <w:rsid w:val="00DF32C6"/>
    <w:rsid w:val="00DF53AB"/>
    <w:rsid w:val="00E13F64"/>
    <w:rsid w:val="00E34E6D"/>
    <w:rsid w:val="00E62225"/>
    <w:rsid w:val="00E70052"/>
    <w:rsid w:val="00E71114"/>
    <w:rsid w:val="00E80A36"/>
    <w:rsid w:val="00E92DE5"/>
    <w:rsid w:val="00E962AE"/>
    <w:rsid w:val="00E979F2"/>
    <w:rsid w:val="00EA1B62"/>
    <w:rsid w:val="00EB3E99"/>
    <w:rsid w:val="00EC01A8"/>
    <w:rsid w:val="00EE6438"/>
    <w:rsid w:val="00F01A9F"/>
    <w:rsid w:val="00F43C64"/>
    <w:rsid w:val="00F57C60"/>
    <w:rsid w:val="00F619A9"/>
    <w:rsid w:val="00F63A31"/>
    <w:rsid w:val="00F65D55"/>
    <w:rsid w:val="00F66577"/>
    <w:rsid w:val="00F74C54"/>
    <w:rsid w:val="00F7577B"/>
    <w:rsid w:val="00F9559E"/>
    <w:rsid w:val="00F97621"/>
    <w:rsid w:val="00FA29B8"/>
    <w:rsid w:val="00FA55EA"/>
    <w:rsid w:val="00FD5B7E"/>
    <w:rsid w:val="00FD5F60"/>
    <w:rsid w:val="00FE3C49"/>
    <w:rsid w:val="00FE76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7C6B2C61"/>
  <w15:chartTrackingRefBased/>
  <w15:docId w15:val="{18149DE8-9926-4AD6-B0F2-57550AF50D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 w:unhideWhenUsed="1"/>
    <w:lsdException w:name="List Paragraph" w:uiPriority="34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semiHidden="1" w:uiPriority="70" w:unhideWhenUsed="1"/>
    <w:lsdException w:name="TOC Heading" w:semiHidden="1" w:uiPriority="7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uppressAutoHyphens/>
    </w:pPr>
    <w:rPr>
      <w:lang w:val="ru-RU" w:eastAsia="ru-RU"/>
    </w:rPr>
  </w:style>
  <w:style w:type="paragraph" w:styleId="1">
    <w:name w:val="heading 1"/>
    <w:basedOn w:val="a"/>
    <w:next w:val="a0"/>
    <w:qFormat/>
    <w:pPr>
      <w:numPr>
        <w:numId w:val="1"/>
      </w:numPr>
      <w:spacing w:before="280" w:after="280"/>
      <w:outlineLvl w:val="0"/>
    </w:p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Шрифт абзацу за промовчанням1"/>
    <w:uiPriority w:val="1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  <w:rPr>
      <w:rFonts w:cs="Times New Roman"/>
    </w:rPr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ascii="Symbol" w:hAnsi="Symbol" w:cs="OpenSymbol"/>
    </w:rPr>
  </w:style>
  <w:style w:type="character" w:customStyle="1" w:styleId="WW8Num2z1">
    <w:name w:val="WW8Num2z1"/>
    <w:rPr>
      <w:rFonts w:ascii="OpenSymbol" w:hAnsi="OpenSymbol" w:cs="OpenSymbol"/>
    </w:rPr>
  </w:style>
  <w:style w:type="character" w:customStyle="1" w:styleId="WW8Num3z0">
    <w:name w:val="WW8Num3z0"/>
    <w:rPr>
      <w:rFonts w:ascii="Symbol" w:hAnsi="Symbol" w:cs="OpenSymbol"/>
    </w:rPr>
  </w:style>
  <w:style w:type="character" w:customStyle="1" w:styleId="WW8Num3z1">
    <w:name w:val="WW8Num3z1"/>
    <w:rPr>
      <w:rFonts w:ascii="OpenSymbol" w:hAnsi="OpenSymbol" w:cs="OpenSymbol"/>
    </w:rPr>
  </w:style>
  <w:style w:type="character" w:customStyle="1" w:styleId="11">
    <w:name w:val="Шрифт абзацу за замовчуванням1"/>
  </w:style>
  <w:style w:type="character" w:customStyle="1" w:styleId="Heading1Char">
    <w:name w:val="Heading 1 Char"/>
  </w:style>
  <w:style w:type="character" w:customStyle="1" w:styleId="FooterChar">
    <w:name w:val="Footer Char"/>
  </w:style>
  <w:style w:type="character" w:styleId="a4">
    <w:name w:val="page number"/>
    <w:rPr>
      <w:rFonts w:cs="Times New Roman"/>
    </w:rPr>
  </w:style>
  <w:style w:type="character" w:customStyle="1" w:styleId="HeaderChar">
    <w:name w:val="Header Char"/>
  </w:style>
  <w:style w:type="character" w:customStyle="1" w:styleId="a5">
    <w:name w:val="Символ нумерации"/>
  </w:style>
  <w:style w:type="character" w:customStyle="1" w:styleId="a6">
    <w:name w:val="Маркеры списка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paragraph" w:customStyle="1" w:styleId="12">
    <w:name w:val="Заголовок1"/>
    <w:basedOn w:val="a"/>
    <w:next w:val="a0"/>
    <w:pPr>
      <w:keepNext/>
      <w:spacing w:before="240" w:after="120"/>
    </w:pPr>
  </w:style>
  <w:style w:type="paragraph" w:styleId="a0">
    <w:name w:val="Body Text"/>
    <w:basedOn w:val="a"/>
    <w:pPr>
      <w:spacing w:after="120"/>
    </w:pPr>
  </w:style>
  <w:style w:type="paragraph" w:styleId="a7">
    <w:name w:val="List"/>
    <w:basedOn w:val="a0"/>
    <w:rPr>
      <w:rFonts w:cs="Lucida Sans"/>
    </w:rPr>
  </w:style>
  <w:style w:type="paragraph" w:customStyle="1" w:styleId="13">
    <w:name w:val="Название1"/>
    <w:basedOn w:val="a"/>
    <w:pPr>
      <w:suppressLineNumbers/>
      <w:spacing w:before="120" w:after="120"/>
    </w:pPr>
  </w:style>
  <w:style w:type="paragraph" w:customStyle="1" w:styleId="14">
    <w:name w:val="Указатель1"/>
    <w:basedOn w:val="a"/>
    <w:pPr>
      <w:suppressLineNumbers/>
    </w:pPr>
    <w:rPr>
      <w:rFonts w:cs="Lucida Sans"/>
    </w:rPr>
  </w:style>
  <w:style w:type="paragraph" w:customStyle="1" w:styleId="21">
    <w:name w:val="Середня сітка 21"/>
    <w:qFormat/>
    <w:pPr>
      <w:suppressAutoHyphens/>
    </w:pPr>
    <w:rPr>
      <w:lang w:val="ru-RU" w:eastAsia="ru-RU"/>
    </w:rPr>
  </w:style>
  <w:style w:type="paragraph" w:styleId="a8">
    <w:name w:val="footer"/>
    <w:basedOn w:val="a"/>
    <w:pPr>
      <w:tabs>
        <w:tab w:val="center" w:pos="4819"/>
        <w:tab w:val="right" w:pos="9639"/>
      </w:tabs>
    </w:pPr>
  </w:style>
  <w:style w:type="paragraph" w:styleId="a9">
    <w:name w:val="header"/>
    <w:basedOn w:val="a"/>
    <w:pPr>
      <w:tabs>
        <w:tab w:val="center" w:pos="4819"/>
        <w:tab w:val="right" w:pos="9639"/>
      </w:tabs>
    </w:pPr>
  </w:style>
  <w:style w:type="paragraph" w:customStyle="1" w:styleId="15">
    <w:name w:val="Звичайний (веб)1"/>
    <w:basedOn w:val="a"/>
    <w:pPr>
      <w:spacing w:before="280" w:after="119"/>
    </w:pPr>
  </w:style>
  <w:style w:type="paragraph" w:customStyle="1" w:styleId="aa">
    <w:name w:val="Содержимое врезки"/>
    <w:basedOn w:val="a0"/>
  </w:style>
  <w:style w:type="character" w:customStyle="1" w:styleId="apple-converted-space">
    <w:name w:val="apple-converted-space"/>
    <w:rsid w:val="00CE1CB3"/>
  </w:style>
  <w:style w:type="character" w:styleId="ab">
    <w:name w:val="Hyperlink"/>
    <w:uiPriority w:val="99"/>
    <w:semiHidden/>
    <w:unhideWhenUsed/>
    <w:rsid w:val="00CE1CB3"/>
    <w:rPr>
      <w:color w:val="0000FF"/>
      <w:u w:val="single"/>
    </w:rPr>
  </w:style>
  <w:style w:type="paragraph" w:customStyle="1" w:styleId="ac">
    <w:name w:val="Стандартний"/>
    <w:rsid w:val="00193DC9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Helvetica Neue" w:eastAsia="Arial Unicode MS" w:hAnsi="Helvetica Neue" w:cs="Arial Unicode MS"/>
      <w:color w:val="000000"/>
      <w:sz w:val="22"/>
      <w:szCs w:val="22"/>
      <w:bdr w:val="nil"/>
      <w:lang w:val="ru-RU" w:eastAsia="ru-RU"/>
    </w:rPr>
  </w:style>
  <w:style w:type="character" w:customStyle="1" w:styleId="ad">
    <w:name w:val="Немає"/>
    <w:rsid w:val="00FA55EA"/>
  </w:style>
  <w:style w:type="paragraph" w:styleId="ae">
    <w:name w:val="Normal (Web)"/>
    <w:basedOn w:val="a"/>
    <w:uiPriority w:val="99"/>
    <w:unhideWhenUsed/>
    <w:rsid w:val="001D0E12"/>
    <w:pPr>
      <w:suppressAutoHyphens w:val="0"/>
      <w:spacing w:before="100" w:beforeAutospacing="1" w:after="100" w:afterAutospacing="1"/>
    </w:pPr>
    <w:rPr>
      <w:sz w:val="24"/>
      <w:szCs w:val="24"/>
    </w:rPr>
  </w:style>
  <w:style w:type="paragraph" w:styleId="af">
    <w:name w:val="Balloon Text"/>
    <w:basedOn w:val="a"/>
    <w:link w:val="af0"/>
    <w:uiPriority w:val="99"/>
    <w:semiHidden/>
    <w:unhideWhenUsed/>
    <w:rsid w:val="00567CA4"/>
    <w:rPr>
      <w:rFonts w:ascii="Segoe UI" w:hAnsi="Segoe UI" w:cs="Segoe UI"/>
      <w:sz w:val="18"/>
      <w:szCs w:val="18"/>
    </w:rPr>
  </w:style>
  <w:style w:type="character" w:customStyle="1" w:styleId="af0">
    <w:name w:val="Текст у виносці Знак"/>
    <w:link w:val="af"/>
    <w:uiPriority w:val="99"/>
    <w:semiHidden/>
    <w:rsid w:val="00567CA4"/>
    <w:rPr>
      <w:rFonts w:ascii="Segoe UI" w:hAnsi="Segoe UI" w:cs="Segoe UI"/>
      <w:sz w:val="18"/>
      <w:szCs w:val="18"/>
      <w:lang w:val="ru-RU" w:eastAsia="ru-RU"/>
    </w:rPr>
  </w:style>
  <w:style w:type="paragraph" w:styleId="af1">
    <w:name w:val="List Paragraph"/>
    <w:basedOn w:val="a"/>
    <w:uiPriority w:val="34"/>
    <w:qFormat/>
    <w:rsid w:val="00E13F64"/>
    <w:pPr>
      <w:suppressAutoHyphens w:val="0"/>
      <w:ind w:left="720"/>
      <w:contextualSpacing/>
    </w:pPr>
    <w:rPr>
      <w:color w:val="000000"/>
      <w:sz w:val="24"/>
      <w:szCs w:val="24"/>
      <w:lang w:val="uk-UA" w:eastAsia="uk-UA"/>
    </w:rPr>
  </w:style>
  <w:style w:type="paragraph" w:customStyle="1" w:styleId="rvps2">
    <w:name w:val="rvps2"/>
    <w:basedOn w:val="a"/>
    <w:qFormat/>
    <w:rsid w:val="00245F44"/>
    <w:pPr>
      <w:suppressAutoHyphens w:val="0"/>
      <w:spacing w:before="100" w:beforeAutospacing="1" w:after="100" w:afterAutospacing="1"/>
    </w:pPr>
    <w:rPr>
      <w:sz w:val="24"/>
      <w:szCs w:val="24"/>
      <w:lang w:val="uk-UA"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297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759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37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343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543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345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49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46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uk.wikipedia.org/wiki/%D0%9F%D1%80%D0%B0%D0%B2%D0%BE" TargetMode="Externa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0D2C10-788B-47EE-8FD0-D457F806993A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3A7C37DC-628E-4942-A243-98D215206B4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5824D36-1288-4146-963B-88768D57B17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189C2280-42F7-4DF4-AC0F-D2515F2DEF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4394</Words>
  <Characters>2506</Characters>
  <Application>Microsoft Office Word</Application>
  <DocSecurity>0</DocSecurity>
  <Lines>20</Lines>
  <Paragraphs>13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>ПОЯСНЮВАЛЬНА ЗАПИСКА</vt:lpstr>
    </vt:vector>
  </TitlesOfParts>
  <Company/>
  <LinksUpToDate>false</LinksUpToDate>
  <CharactersWithSpaces>6887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cp:lastModifiedBy>Павлюк Павло Петрович</cp:lastModifiedBy>
  <cp:revision>2</cp:revision>
  <dcterms:created xsi:type="dcterms:W3CDTF">2021-11-25T13:25:00Z</dcterms:created>
  <dcterms:modified xsi:type="dcterms:W3CDTF">2021-11-25T13:25:00Z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