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E3" w:rsidRDefault="00D827E3" w:rsidP="00D76E84">
      <w:pPr>
        <w:pStyle w:val="2"/>
        <w:suppressAutoHyphens/>
        <w:spacing w:after="120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bookmarkStart w:id="0" w:name="_GoBack"/>
      <w:bookmarkEnd w:id="0"/>
      <w:r w:rsidRPr="00990323">
        <w:rPr>
          <w:rFonts w:ascii="Times New Roman" w:hAnsi="Times New Roman" w:cs="Times New Roman"/>
          <w:b/>
          <w:bCs/>
          <w:kern w:val="28"/>
          <w:sz w:val="28"/>
          <w:szCs w:val="28"/>
        </w:rPr>
        <w:t>ПОЯСНЮВАЛЬНА ЗАПИСКА</w:t>
      </w:r>
    </w:p>
    <w:p w:rsidR="00D827E3" w:rsidRPr="00990323" w:rsidRDefault="00D827E3" w:rsidP="00D76E84">
      <w:pPr>
        <w:pStyle w:val="2"/>
        <w:suppressAutoHyphens/>
        <w:spacing w:after="120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</w:p>
    <w:p w:rsidR="00D827E3" w:rsidRPr="00990323" w:rsidRDefault="00D827E3" w:rsidP="00D76E84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 проекту Закону "Про внесення змін до</w:t>
      </w:r>
      <w:r w:rsidRPr="00990323">
        <w:rPr>
          <w:b/>
          <w:sz w:val="28"/>
          <w:szCs w:val="28"/>
          <w:lang w:val="uk-UA"/>
        </w:rPr>
        <w:t xml:space="preserve">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подання інформації з питань фінансового моніторингу</w:t>
      </w:r>
      <w:r w:rsidR="0017708F">
        <w:rPr>
          <w:b/>
          <w:sz w:val="28"/>
          <w:szCs w:val="28"/>
          <w:lang w:val="uk-UA"/>
        </w:rPr>
        <w:t>"</w:t>
      </w:r>
    </w:p>
    <w:p w:rsidR="00D827E3" w:rsidRPr="00990323" w:rsidRDefault="00D827E3" w:rsidP="00D76E84">
      <w:pPr>
        <w:pStyle w:val="a3"/>
        <w:jc w:val="center"/>
        <w:rPr>
          <w:b/>
          <w:sz w:val="28"/>
          <w:szCs w:val="28"/>
          <w:lang w:val="uk-UA"/>
        </w:rPr>
      </w:pPr>
    </w:p>
    <w:p w:rsidR="00D827E3" w:rsidRPr="00990323" w:rsidRDefault="00D827E3" w:rsidP="00D76E84">
      <w:pPr>
        <w:pStyle w:val="2"/>
        <w:numPr>
          <w:ilvl w:val="0"/>
          <w:numId w:val="1"/>
        </w:numPr>
        <w:tabs>
          <w:tab w:val="left" w:pos="850"/>
        </w:tabs>
        <w:suppressAutoHyphens/>
        <w:spacing w:after="120"/>
        <w:ind w:left="0" w:firstLine="567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990323">
        <w:rPr>
          <w:rFonts w:ascii="Times New Roman" w:hAnsi="Times New Roman" w:cs="Times New Roman"/>
          <w:b/>
          <w:kern w:val="28"/>
          <w:sz w:val="28"/>
          <w:szCs w:val="28"/>
        </w:rPr>
        <w:t>Обґр</w:t>
      </w:r>
      <w:r w:rsidRPr="00990323">
        <w:rPr>
          <w:rFonts w:ascii="Times New Roman" w:hAnsi="Times New Roman" w:cs="Times New Roman"/>
          <w:b/>
          <w:bCs/>
          <w:kern w:val="28"/>
          <w:sz w:val="28"/>
          <w:szCs w:val="28"/>
        </w:rPr>
        <w:t>унтування необхідності прийняття Закону</w:t>
      </w:r>
    </w:p>
    <w:p w:rsidR="007A4F14" w:rsidRDefault="007A4F14" w:rsidP="00D76E84">
      <w:pPr>
        <w:spacing w:after="120" w:line="240" w:lineRule="auto"/>
        <w:ind w:firstLine="567"/>
        <w:jc w:val="both"/>
      </w:pPr>
      <w:r w:rsidRPr="007A4F14">
        <w:t xml:space="preserve">Протидія відмиванню коштів в Україні визначається одним із важливих напрямів та забезпечується впровадженням міжнародних стандартів у сфері </w:t>
      </w:r>
      <w:r>
        <w:t>протидії відмиванню коштів</w:t>
      </w:r>
      <w:r w:rsidRPr="007A4F14">
        <w:t xml:space="preserve">, серед яких центральне місце займають рекомендації </w:t>
      </w:r>
      <w:r>
        <w:t xml:space="preserve">Групи </w:t>
      </w:r>
      <w:r w:rsidRPr="00121996">
        <w:t xml:space="preserve">з розробки фінансових заходів боротьби з відмиванням </w:t>
      </w:r>
      <w:r w:rsidR="009050C6">
        <w:t>коштів</w:t>
      </w:r>
      <w:r w:rsidRPr="007A4F14">
        <w:t xml:space="preserve"> </w:t>
      </w:r>
      <w:r>
        <w:t>(</w:t>
      </w:r>
      <w:r w:rsidRPr="007A4F14">
        <w:t>FATF</w:t>
      </w:r>
      <w:r>
        <w:t>).</w:t>
      </w:r>
    </w:p>
    <w:p w:rsidR="0051712D" w:rsidRDefault="00987DF1" w:rsidP="00D76E84">
      <w:pPr>
        <w:spacing w:after="120" w:line="240" w:lineRule="auto"/>
        <w:ind w:firstLine="567"/>
        <w:jc w:val="both"/>
      </w:pPr>
      <w:r>
        <w:t>Рекомендаціями FATF передбачений о</w:t>
      </w:r>
      <w:r w:rsidR="00121996">
        <w:t xml:space="preserve">бов’язок </w:t>
      </w:r>
      <w:r>
        <w:t xml:space="preserve">кожної </w:t>
      </w:r>
      <w:r w:rsidR="00121996">
        <w:t>країн</w:t>
      </w:r>
      <w:r>
        <w:t>и</w:t>
      </w:r>
      <w:r w:rsidR="00121996">
        <w:t xml:space="preserve"> щодо визначення, проведення оцінки та розуміння ризиків, пов’язаних з відмиванням коштів, а також вжиття заходів, спрямованих на забезпечення ефективного зниження ризиків.</w:t>
      </w:r>
    </w:p>
    <w:p w:rsidR="00121996" w:rsidRDefault="00987DF1" w:rsidP="00D76E84">
      <w:pPr>
        <w:spacing w:after="120" w:line="240" w:lineRule="auto"/>
        <w:ind w:firstLine="567"/>
        <w:jc w:val="both"/>
      </w:pPr>
      <w:r>
        <w:t>В Україні в</w:t>
      </w:r>
      <w:r w:rsidR="00121996" w:rsidRPr="00121996">
        <w:t xml:space="preserve">ідповідальним за проведення національної оцінки ризиків є </w:t>
      </w:r>
      <w:r w:rsidR="00121996">
        <w:t>Державна служба фінансового моніторингу</w:t>
      </w:r>
      <w:r w:rsidR="007A4F14">
        <w:t xml:space="preserve"> (спеціально уповноважений орган)</w:t>
      </w:r>
      <w:r w:rsidR="00121996">
        <w:t>, яка разом з іншими</w:t>
      </w:r>
      <w:r w:rsidR="00121996" w:rsidRPr="00121996">
        <w:t xml:space="preserve"> державн</w:t>
      </w:r>
      <w:r w:rsidR="00121996">
        <w:t>ими</w:t>
      </w:r>
      <w:r w:rsidR="00121996" w:rsidRPr="00121996">
        <w:t xml:space="preserve"> орган</w:t>
      </w:r>
      <w:r w:rsidR="00121996">
        <w:t>ами</w:t>
      </w:r>
      <w:r w:rsidR="00121996" w:rsidRPr="00121996">
        <w:t>, що провадять діяльність у сфері запобігання і протидії, із залученням інших суб’єктів (</w:t>
      </w:r>
      <w:r w:rsidR="007A4F14">
        <w:t xml:space="preserve">державного та </w:t>
      </w:r>
      <w:r w:rsidR="00121996">
        <w:t>первинного фінансового моніторингу, правоохоронних органів</w:t>
      </w:r>
      <w:r w:rsidR="00121996" w:rsidRPr="00121996">
        <w:t>)</w:t>
      </w:r>
      <w:r>
        <w:t>,</w:t>
      </w:r>
      <w:r w:rsidR="00121996" w:rsidRPr="00121996">
        <w:t xml:space="preserve"> </w:t>
      </w:r>
      <w:r w:rsidR="007A4F14">
        <w:t xml:space="preserve">здійснюють виявлення (актуалізацію) національних ризиків (загроз, </w:t>
      </w:r>
      <w:proofErr w:type="spellStart"/>
      <w:r w:rsidR="007A4F14">
        <w:t>вразливостей</w:t>
      </w:r>
      <w:proofErr w:type="spellEnd"/>
      <w:r w:rsidR="007A4F14">
        <w:t>, наслідків) у системі протидії відмивання коштів, визначають елементи управління ними.</w:t>
      </w:r>
    </w:p>
    <w:p w:rsidR="007A4F14" w:rsidRDefault="007A4F14" w:rsidP="00D76E84">
      <w:pPr>
        <w:spacing w:after="120" w:line="240" w:lineRule="auto"/>
        <w:ind w:firstLine="567"/>
        <w:jc w:val="both"/>
      </w:pPr>
      <w:r>
        <w:t>Одночасно для оперативного упередження та протидії відмивання коштів</w:t>
      </w:r>
      <w:r w:rsidRPr="007A4F14">
        <w:t xml:space="preserve"> </w:t>
      </w:r>
      <w:r w:rsidR="00884953">
        <w:t>відповідно до частини третьої статті 16 Закону України "</w:t>
      </w:r>
      <w:r w:rsidR="00884953" w:rsidRPr="00884953"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884953">
        <w:t>" д</w:t>
      </w:r>
      <w:r w:rsidRPr="007A4F14">
        <w:t>ержавні органи, що провадять діяльність у сфері запобігання та протидії (крім Національного банку України), у разі виявлення під час виконання своїх функцій фінансових операцій, стосовно яких є підозра, зобов’язані повідомити спеціально уповноваженому органу про такі фінансові операції та їх учасників.</w:t>
      </w:r>
    </w:p>
    <w:p w:rsidR="00CF31A7" w:rsidRDefault="00073FCD" w:rsidP="00D76E84">
      <w:pPr>
        <w:spacing w:after="120" w:line="240" w:lineRule="auto"/>
        <w:ind w:firstLine="567"/>
        <w:jc w:val="both"/>
      </w:pPr>
      <w:r>
        <w:t>Проте</w:t>
      </w:r>
      <w:r w:rsidR="00664577">
        <w:t>,</w:t>
      </w:r>
      <w:r>
        <w:t xml:space="preserve"> на практиці </w:t>
      </w:r>
      <w:r w:rsidR="00CF31A7">
        <w:t>деякі д</w:t>
      </w:r>
      <w:r w:rsidR="00CF31A7" w:rsidRPr="007A4F14">
        <w:t>ержавні органи, що провадять діяльність у сфері запобігання та протидії</w:t>
      </w:r>
      <w:r w:rsidR="00CF31A7">
        <w:t xml:space="preserve">, не класифікують ряд фінансових операцій, як підозрілі, оскільки </w:t>
      </w:r>
      <w:r w:rsidR="00CF31A7" w:rsidRPr="00073FCD">
        <w:t>кошти, які викори</w:t>
      </w:r>
      <w:r w:rsidR="00CF31A7">
        <w:t>стовувалися для здійснення таких</w:t>
      </w:r>
      <w:r w:rsidR="00CF31A7" w:rsidRPr="00073FCD">
        <w:t xml:space="preserve"> фінансов</w:t>
      </w:r>
      <w:r w:rsidR="00CF31A7">
        <w:t>их</w:t>
      </w:r>
      <w:r w:rsidR="00CF31A7" w:rsidRPr="00073FCD">
        <w:t xml:space="preserve"> операці</w:t>
      </w:r>
      <w:r w:rsidR="00CF31A7">
        <w:t xml:space="preserve">й, </w:t>
      </w:r>
      <w:r w:rsidR="00F03847">
        <w:t xml:space="preserve">не є такими, що </w:t>
      </w:r>
      <w:r w:rsidR="00CF31A7">
        <w:t>одержані злочинним шляхом (наприклад</w:t>
      </w:r>
      <w:r w:rsidR="00F03847">
        <w:t>,</w:t>
      </w:r>
      <w:r w:rsidR="00CF31A7">
        <w:t xml:space="preserve"> злочином за статтею 212 Кримінального кодексу України вважається умисне ухилення від сплати податків</w:t>
      </w:r>
      <w:r w:rsidR="004D4AF9">
        <w:t xml:space="preserve"> у значних розмірах</w:t>
      </w:r>
      <w:r w:rsidR="00CF31A7">
        <w:t xml:space="preserve"> </w:t>
      </w:r>
      <w:r w:rsidR="006767D1">
        <w:t xml:space="preserve">– у 2021 році </w:t>
      </w:r>
      <w:r w:rsidR="00CF31A7">
        <w:t xml:space="preserve">у сумі понад </w:t>
      </w:r>
      <w:r w:rsidR="00212026">
        <w:t xml:space="preserve">3,405 млн. гривень – до </w:t>
      </w:r>
      <w:r w:rsidR="00F03847">
        <w:t>цього розміру</w:t>
      </w:r>
      <w:r w:rsidR="00212026">
        <w:t xml:space="preserve"> несплата податків є податковим правопорушенням </w:t>
      </w:r>
      <w:r w:rsidR="00212026">
        <w:lastRenderedPageBreak/>
        <w:t>(протиправн</w:t>
      </w:r>
      <w:r w:rsidR="006767D1">
        <w:t>им</w:t>
      </w:r>
      <w:r w:rsidR="00212026">
        <w:t xml:space="preserve"> винн</w:t>
      </w:r>
      <w:r w:rsidR="006767D1">
        <w:t>им</w:t>
      </w:r>
      <w:r w:rsidR="00212026">
        <w:t xml:space="preserve"> діяння</w:t>
      </w:r>
      <w:r w:rsidR="006767D1">
        <w:t>м</w:t>
      </w:r>
      <w:r w:rsidR="00212026">
        <w:t xml:space="preserve"> платника податку), за яке передбачена </w:t>
      </w:r>
      <w:r w:rsidR="00F03847">
        <w:t xml:space="preserve">лише </w:t>
      </w:r>
      <w:r w:rsidR="00212026">
        <w:t xml:space="preserve">фінансова </w:t>
      </w:r>
      <w:r w:rsidR="00F03847">
        <w:t xml:space="preserve">або адміністративна </w:t>
      </w:r>
      <w:r w:rsidR="00212026">
        <w:t>відповідальність</w:t>
      </w:r>
      <w:r w:rsidR="00807E20">
        <w:t>)</w:t>
      </w:r>
      <w:r w:rsidR="00212026">
        <w:t>.</w:t>
      </w:r>
    </w:p>
    <w:p w:rsidR="00CF31A7" w:rsidRDefault="00664577" w:rsidP="00D76E84">
      <w:pPr>
        <w:spacing w:after="120" w:line="240" w:lineRule="auto"/>
        <w:ind w:firstLine="567"/>
        <w:jc w:val="both"/>
      </w:pPr>
      <w:r>
        <w:t xml:space="preserve">Враховуючи, що </w:t>
      </w:r>
      <w:r w:rsidR="00212026">
        <w:t>статт</w:t>
      </w:r>
      <w:r>
        <w:t>ею</w:t>
      </w:r>
      <w:r w:rsidR="00212026">
        <w:t xml:space="preserve"> 5 Закону</w:t>
      </w:r>
      <w:r>
        <w:t xml:space="preserve"> про запобігання</w:t>
      </w:r>
      <w:r w:rsidR="00212026">
        <w:t xml:space="preserve"> до легалізації доходів, одержаних злочинним шляхом, </w:t>
      </w:r>
      <w:r>
        <w:t>віднесено і</w:t>
      </w:r>
      <w:r w:rsidR="00212026" w:rsidRPr="00212026">
        <w:t xml:space="preserve"> будь-які дії, пов’язані із</w:t>
      </w:r>
      <w:r w:rsidR="005B6D63">
        <w:t xml:space="preserve"> </w:t>
      </w:r>
      <w:r w:rsidR="00212026" w:rsidRPr="00212026">
        <w:t>вчиненням дій, спрямованих на приховання чи маскування незаконного походження таких доходів</w:t>
      </w:r>
      <w:r>
        <w:t xml:space="preserve">, виникла практична необхідність уточнення </w:t>
      </w:r>
      <w:r w:rsidR="00F03847">
        <w:t>переліку</w:t>
      </w:r>
      <w:r>
        <w:t xml:space="preserve"> </w:t>
      </w:r>
      <w:r w:rsidRPr="00664577">
        <w:t>інформації з питань фінансового моніторингу</w:t>
      </w:r>
      <w:r>
        <w:t xml:space="preserve">, що </w:t>
      </w:r>
      <w:r w:rsidR="00D827E3">
        <w:t>подається</w:t>
      </w:r>
      <w:r>
        <w:t xml:space="preserve"> до спеціально уповноваженого органу.</w:t>
      </w:r>
    </w:p>
    <w:p w:rsidR="006D4617" w:rsidRPr="006D4617" w:rsidRDefault="006D4617" w:rsidP="00D76E84">
      <w:pPr>
        <w:pStyle w:val="2"/>
        <w:numPr>
          <w:ilvl w:val="0"/>
          <w:numId w:val="1"/>
        </w:numPr>
        <w:tabs>
          <w:tab w:val="left" w:pos="850"/>
        </w:tabs>
        <w:suppressAutoHyphens/>
        <w:spacing w:after="120"/>
        <w:ind w:left="0" w:firstLine="567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6D4617">
        <w:rPr>
          <w:rFonts w:ascii="Times New Roman" w:hAnsi="Times New Roman" w:cs="Times New Roman"/>
          <w:b/>
          <w:kern w:val="28"/>
          <w:sz w:val="28"/>
          <w:szCs w:val="28"/>
        </w:rPr>
        <w:t xml:space="preserve">Мета </w:t>
      </w:r>
      <w:r w:rsidR="009440FF">
        <w:rPr>
          <w:rFonts w:ascii="Times New Roman" w:hAnsi="Times New Roman" w:cs="Times New Roman"/>
          <w:b/>
          <w:kern w:val="28"/>
          <w:sz w:val="28"/>
          <w:szCs w:val="28"/>
        </w:rPr>
        <w:t>законопроекту</w:t>
      </w:r>
    </w:p>
    <w:p w:rsidR="00814F58" w:rsidRPr="00813489" w:rsidRDefault="00814F58" w:rsidP="00D76E84">
      <w:pPr>
        <w:spacing w:after="120" w:line="240" w:lineRule="auto"/>
        <w:ind w:firstLine="567"/>
        <w:jc w:val="both"/>
      </w:pPr>
      <w:r>
        <w:t xml:space="preserve">Метою законопроекту є </w:t>
      </w:r>
      <w:r w:rsidR="00813489">
        <w:t>досягнення</w:t>
      </w:r>
      <w:r w:rsidRPr="00814F58">
        <w:t xml:space="preserve"> </w:t>
      </w:r>
      <w:r>
        <w:t>повноти</w:t>
      </w:r>
      <w:r w:rsidRPr="00814F58">
        <w:t xml:space="preserve"> </w:t>
      </w:r>
      <w:r>
        <w:t>передачі інформації</w:t>
      </w:r>
      <w:r w:rsidRPr="00814F58">
        <w:t xml:space="preserve"> </w:t>
      </w:r>
      <w:r>
        <w:t>державними</w:t>
      </w:r>
      <w:r w:rsidRPr="00814F58">
        <w:t xml:space="preserve"> органами, що провадять діяльність у сфері запобігання та протидії, </w:t>
      </w:r>
      <w:r>
        <w:t>до</w:t>
      </w:r>
      <w:r w:rsidRPr="00814F58">
        <w:t xml:space="preserve"> спеціальн</w:t>
      </w:r>
      <w:r>
        <w:t>о</w:t>
      </w:r>
      <w:r w:rsidRPr="00814F58">
        <w:t xml:space="preserve"> уповноважен</w:t>
      </w:r>
      <w:r>
        <w:t>ого</w:t>
      </w:r>
      <w:r w:rsidRPr="00814F58">
        <w:t xml:space="preserve"> орган</w:t>
      </w:r>
      <w:r>
        <w:t xml:space="preserve">у, що забезпечить </w:t>
      </w:r>
      <w:r w:rsidR="00813489">
        <w:t xml:space="preserve">упередження та протидію </w:t>
      </w:r>
      <w:r w:rsidR="00813489" w:rsidRPr="00813489">
        <w:t>відмивання коштів</w:t>
      </w:r>
      <w:r w:rsidR="00813489">
        <w:t xml:space="preserve">, отриманих </w:t>
      </w:r>
      <w:r w:rsidR="00D46620">
        <w:t>внаслідок вчинення протиправних діянь</w:t>
      </w:r>
      <w:r w:rsidR="00813489">
        <w:t>, що передують легалізації.</w:t>
      </w:r>
    </w:p>
    <w:p w:rsidR="00813489" w:rsidRPr="00813489" w:rsidRDefault="00813489" w:rsidP="00D76E84">
      <w:pPr>
        <w:pStyle w:val="2"/>
        <w:numPr>
          <w:ilvl w:val="0"/>
          <w:numId w:val="1"/>
        </w:numPr>
        <w:tabs>
          <w:tab w:val="left" w:pos="850"/>
        </w:tabs>
        <w:suppressAutoHyphens/>
        <w:spacing w:after="120"/>
        <w:ind w:left="0" w:firstLine="567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813489">
        <w:rPr>
          <w:rFonts w:ascii="Times New Roman" w:hAnsi="Times New Roman" w:cs="Times New Roman"/>
          <w:b/>
          <w:kern w:val="28"/>
          <w:sz w:val="28"/>
          <w:szCs w:val="28"/>
        </w:rPr>
        <w:t>Загальна характеристика та основні положення законопроекту</w:t>
      </w:r>
    </w:p>
    <w:p w:rsidR="006D4617" w:rsidRDefault="00813489" w:rsidP="00D76E84">
      <w:pPr>
        <w:spacing w:after="120" w:line="240" w:lineRule="auto"/>
        <w:ind w:firstLine="567"/>
        <w:jc w:val="both"/>
      </w:pPr>
      <w:r>
        <w:t xml:space="preserve">Законопроектом пропонується доповнити частину третю статті 16 </w:t>
      </w:r>
      <w:r w:rsidRPr="00813489">
        <w:t>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</w:t>
      </w:r>
      <w:r>
        <w:t xml:space="preserve"> положенням щодо встановлення </w:t>
      </w:r>
      <w:r w:rsidRPr="00813489">
        <w:t>обов'яз</w:t>
      </w:r>
      <w:r>
        <w:t>ку д</w:t>
      </w:r>
      <w:r w:rsidRPr="00813489">
        <w:t>ержавн</w:t>
      </w:r>
      <w:r>
        <w:t>их</w:t>
      </w:r>
      <w:r w:rsidRPr="00813489">
        <w:t xml:space="preserve"> орган</w:t>
      </w:r>
      <w:r>
        <w:t>ів</w:t>
      </w:r>
      <w:r w:rsidRPr="00813489">
        <w:t>, що провадять діяльність у сфері запобігання та протидії</w:t>
      </w:r>
      <w:r>
        <w:t>,</w:t>
      </w:r>
      <w:r w:rsidRPr="00813489">
        <w:t xml:space="preserve"> </w:t>
      </w:r>
      <w:r w:rsidR="00906B17" w:rsidRPr="00813489">
        <w:t>повідом</w:t>
      </w:r>
      <w:r w:rsidR="00906B17">
        <w:t>ляти</w:t>
      </w:r>
      <w:r>
        <w:t xml:space="preserve"> </w:t>
      </w:r>
      <w:r w:rsidRPr="00813489">
        <w:t>спеціально уповноважен</w:t>
      </w:r>
      <w:r w:rsidR="00906B17">
        <w:t>ий</w:t>
      </w:r>
      <w:r w:rsidRPr="00813489">
        <w:t xml:space="preserve"> орган про фінансові операції, аналіз яких свідчить про те, що кошти, які використовувалися для здійснення такої фінансової операції, або кошти, які використовувалися для набуття права власності на активи, що є предметом фінансових операцій, </w:t>
      </w:r>
      <w:r w:rsidR="00906B17" w:rsidRPr="00906B17">
        <w:t>можуть мати незаконне походження (отримані внаслідок вчинення протиправних діянь)</w:t>
      </w:r>
      <w:r w:rsidRPr="00813489">
        <w:t>.</w:t>
      </w:r>
    </w:p>
    <w:p w:rsidR="009440FF" w:rsidRPr="009440FF" w:rsidRDefault="009440FF" w:rsidP="009440FF">
      <w:pPr>
        <w:pStyle w:val="2"/>
        <w:numPr>
          <w:ilvl w:val="0"/>
          <w:numId w:val="1"/>
        </w:numPr>
        <w:tabs>
          <w:tab w:val="left" w:pos="850"/>
        </w:tabs>
        <w:suppressAutoHyphens/>
        <w:spacing w:after="120"/>
        <w:ind w:left="0" w:firstLine="567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9440FF">
        <w:rPr>
          <w:rFonts w:ascii="Times New Roman" w:hAnsi="Times New Roman" w:cs="Times New Roman"/>
          <w:b/>
          <w:kern w:val="28"/>
          <w:sz w:val="28"/>
          <w:szCs w:val="28"/>
        </w:rPr>
        <w:t>Стан нормативно-правової бази у даній сфері правового регулювання</w:t>
      </w:r>
    </w:p>
    <w:p w:rsidR="00121996" w:rsidRDefault="009440FF" w:rsidP="00D76E84">
      <w:pPr>
        <w:spacing w:after="120" w:line="240" w:lineRule="auto"/>
        <w:ind w:firstLine="567"/>
        <w:jc w:val="both"/>
      </w:pPr>
      <w:r w:rsidRPr="009440FF">
        <w:t xml:space="preserve">Правовідносини в </w:t>
      </w:r>
      <w:r>
        <w:t>цій</w:t>
      </w:r>
      <w:r w:rsidRPr="009440FF">
        <w:t xml:space="preserve"> сфері регулюються Законом України "Про запобігання та протидію легалізації (відмиванню) доходів, одержаних злочинним шляхом, фінансуванню розповсюдження зброї масового знищення" від 06.12.2019 №361-ІХ.</w:t>
      </w:r>
    </w:p>
    <w:p w:rsidR="009440FF" w:rsidRPr="009440FF" w:rsidRDefault="009440FF" w:rsidP="009440FF">
      <w:pPr>
        <w:pStyle w:val="2"/>
        <w:numPr>
          <w:ilvl w:val="0"/>
          <w:numId w:val="1"/>
        </w:numPr>
        <w:tabs>
          <w:tab w:val="left" w:pos="850"/>
        </w:tabs>
        <w:suppressAutoHyphens/>
        <w:spacing w:after="120"/>
        <w:ind w:left="0" w:firstLine="567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9440FF">
        <w:rPr>
          <w:rFonts w:ascii="Times New Roman" w:hAnsi="Times New Roman" w:cs="Times New Roman"/>
          <w:b/>
          <w:kern w:val="28"/>
          <w:sz w:val="28"/>
          <w:szCs w:val="28"/>
        </w:rPr>
        <w:t>Фінансово-економічне обґрунтування</w:t>
      </w:r>
    </w:p>
    <w:p w:rsidR="009440FF" w:rsidRPr="009440FF" w:rsidRDefault="009440FF" w:rsidP="009440FF">
      <w:pPr>
        <w:spacing w:after="120" w:line="240" w:lineRule="auto"/>
        <w:ind w:firstLine="567"/>
        <w:jc w:val="both"/>
      </w:pPr>
      <w:r w:rsidRPr="009440FF">
        <w:t>Прийняття проекту не потребу</w:t>
      </w:r>
      <w:r>
        <w:t>є додаткових витрат з д</w:t>
      </w:r>
      <w:r w:rsidRPr="009440FF">
        <w:t>ержавного бюджет</w:t>
      </w:r>
      <w:r>
        <w:t>у</w:t>
      </w:r>
      <w:r w:rsidRPr="009440FF">
        <w:t>.</w:t>
      </w:r>
    </w:p>
    <w:p w:rsidR="009440FF" w:rsidRPr="009440FF" w:rsidRDefault="009440FF" w:rsidP="009440FF">
      <w:pPr>
        <w:pStyle w:val="2"/>
        <w:numPr>
          <w:ilvl w:val="0"/>
          <w:numId w:val="1"/>
        </w:numPr>
        <w:tabs>
          <w:tab w:val="left" w:pos="850"/>
        </w:tabs>
        <w:suppressAutoHyphens/>
        <w:spacing w:after="120"/>
        <w:ind w:left="0" w:firstLine="567"/>
        <w:rPr>
          <w:rFonts w:ascii="Times New Roman" w:hAnsi="Times New Roman" w:cs="Times New Roman"/>
          <w:b/>
          <w:kern w:val="28"/>
          <w:sz w:val="28"/>
          <w:szCs w:val="28"/>
        </w:rPr>
      </w:pPr>
      <w:r>
        <w:rPr>
          <w:rFonts w:ascii="Times New Roman" w:hAnsi="Times New Roman" w:cs="Times New Roman"/>
          <w:b/>
          <w:kern w:val="28"/>
          <w:sz w:val="28"/>
          <w:szCs w:val="28"/>
        </w:rPr>
        <w:t>Прогноз соціально-економічних</w:t>
      </w:r>
      <w:r w:rsidRPr="009440FF">
        <w:rPr>
          <w:rFonts w:ascii="Times New Roman" w:hAnsi="Times New Roman" w:cs="Times New Roman"/>
          <w:b/>
          <w:kern w:val="28"/>
          <w:sz w:val="28"/>
          <w:szCs w:val="28"/>
        </w:rPr>
        <w:t xml:space="preserve"> та </w:t>
      </w:r>
      <w:r>
        <w:rPr>
          <w:rFonts w:ascii="Times New Roman" w:hAnsi="Times New Roman" w:cs="Times New Roman"/>
          <w:b/>
          <w:kern w:val="28"/>
          <w:sz w:val="28"/>
          <w:szCs w:val="28"/>
        </w:rPr>
        <w:t>інших наслідків прийняття законо</w:t>
      </w:r>
      <w:r w:rsidRPr="009440FF">
        <w:rPr>
          <w:rFonts w:ascii="Times New Roman" w:hAnsi="Times New Roman" w:cs="Times New Roman"/>
          <w:b/>
          <w:kern w:val="28"/>
          <w:sz w:val="28"/>
          <w:szCs w:val="28"/>
        </w:rPr>
        <w:t>проекту</w:t>
      </w:r>
    </w:p>
    <w:p w:rsidR="009440FF" w:rsidRPr="007202F6" w:rsidRDefault="009440FF" w:rsidP="007202F6">
      <w:pPr>
        <w:spacing w:after="120" w:line="240" w:lineRule="auto"/>
        <w:ind w:firstLine="567"/>
        <w:jc w:val="both"/>
      </w:pPr>
      <w:r w:rsidRPr="009440FF">
        <w:t>Прийняття законопроекту сприятиме підвищенню якості виявлення національних ризиків (загроз</w:t>
      </w:r>
      <w:r>
        <w:t>,</w:t>
      </w:r>
      <w:r w:rsidRPr="009440FF">
        <w:t xml:space="preserve"> наслідків) у системі протидії відмивання коштів</w:t>
      </w:r>
      <w:r>
        <w:t>,</w:t>
      </w:r>
      <w:r w:rsidR="007202F6">
        <w:t xml:space="preserve"> покращить </w:t>
      </w:r>
      <w:r w:rsidR="007202F6" w:rsidRPr="007202F6">
        <w:t>оперативн</w:t>
      </w:r>
      <w:r w:rsidR="007202F6">
        <w:t>е</w:t>
      </w:r>
      <w:r w:rsidR="007202F6" w:rsidRPr="007202F6">
        <w:t xml:space="preserve"> упередження та протиді</w:t>
      </w:r>
      <w:r w:rsidR="007202F6">
        <w:t>ю</w:t>
      </w:r>
      <w:r w:rsidR="007202F6" w:rsidRPr="007202F6">
        <w:t xml:space="preserve"> відмивання коштів</w:t>
      </w:r>
      <w:r w:rsidR="007202F6">
        <w:t>.</w:t>
      </w:r>
    </w:p>
    <w:p w:rsidR="009440FF" w:rsidRDefault="009440FF" w:rsidP="00D76E84">
      <w:pPr>
        <w:spacing w:after="120" w:line="240" w:lineRule="auto"/>
        <w:ind w:firstLine="567"/>
        <w:jc w:val="both"/>
      </w:pPr>
    </w:p>
    <w:p w:rsidR="009440FF" w:rsidRPr="009440FF" w:rsidRDefault="009440FF" w:rsidP="009440FF">
      <w:pPr>
        <w:spacing w:after="120" w:line="240" w:lineRule="auto"/>
        <w:jc w:val="both"/>
        <w:rPr>
          <w:b/>
        </w:rPr>
      </w:pPr>
      <w:r w:rsidRPr="009440FF">
        <w:rPr>
          <w:b/>
        </w:rPr>
        <w:t>Народн</w:t>
      </w:r>
      <w:r w:rsidR="005A10B8">
        <w:rPr>
          <w:b/>
        </w:rPr>
        <w:t>і</w:t>
      </w:r>
      <w:r w:rsidRPr="009440FF">
        <w:rPr>
          <w:b/>
        </w:rPr>
        <w:t xml:space="preserve"> депутат</w:t>
      </w:r>
      <w:r w:rsidR="005A10B8">
        <w:rPr>
          <w:b/>
        </w:rPr>
        <w:t>и</w:t>
      </w:r>
      <w:r w:rsidRPr="009440FF">
        <w:rPr>
          <w:b/>
        </w:rPr>
        <w:t xml:space="preserve"> України</w:t>
      </w:r>
      <w:r w:rsidRPr="009440F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9440FF" w:rsidRPr="009440FF" w:rsidSect="002A66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039D8"/>
    <w:multiLevelType w:val="hybridMultilevel"/>
    <w:tmpl w:val="359E44A8"/>
    <w:lvl w:ilvl="0" w:tplc="6240CC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7F8D08CA"/>
    <w:multiLevelType w:val="hybridMultilevel"/>
    <w:tmpl w:val="DBC499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996"/>
    <w:rsid w:val="00073FCD"/>
    <w:rsid w:val="00121996"/>
    <w:rsid w:val="0017708F"/>
    <w:rsid w:val="00212026"/>
    <w:rsid w:val="0025174F"/>
    <w:rsid w:val="002A5CFC"/>
    <w:rsid w:val="002A6612"/>
    <w:rsid w:val="00376F3B"/>
    <w:rsid w:val="00381BCC"/>
    <w:rsid w:val="004D4AF9"/>
    <w:rsid w:val="004F55B2"/>
    <w:rsid w:val="004F5628"/>
    <w:rsid w:val="0051712D"/>
    <w:rsid w:val="005A10B8"/>
    <w:rsid w:val="005B6D63"/>
    <w:rsid w:val="00664577"/>
    <w:rsid w:val="00673A1D"/>
    <w:rsid w:val="006767D1"/>
    <w:rsid w:val="006D4617"/>
    <w:rsid w:val="007202F6"/>
    <w:rsid w:val="00730AD5"/>
    <w:rsid w:val="007A4F14"/>
    <w:rsid w:val="00807E20"/>
    <w:rsid w:val="00813489"/>
    <w:rsid w:val="00814F58"/>
    <w:rsid w:val="0085777D"/>
    <w:rsid w:val="00884953"/>
    <w:rsid w:val="009050C6"/>
    <w:rsid w:val="00906B17"/>
    <w:rsid w:val="009440FF"/>
    <w:rsid w:val="00987DF1"/>
    <w:rsid w:val="00A41C43"/>
    <w:rsid w:val="00CF31A7"/>
    <w:rsid w:val="00D46620"/>
    <w:rsid w:val="00D76E84"/>
    <w:rsid w:val="00D827E3"/>
    <w:rsid w:val="00F0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E70BE-6416-46FA-9C57-54D08C6D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D827E3"/>
    <w:pPr>
      <w:autoSpaceDE w:val="0"/>
      <w:autoSpaceDN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rsid w:val="00D827E3"/>
    <w:rPr>
      <w:rFonts w:ascii="Tahoma" w:eastAsia="Times New Roman" w:hAnsi="Tahoma" w:cs="Tahoma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D827E3"/>
    <w:pPr>
      <w:spacing w:after="120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rsid w:val="00D827E3"/>
    <w:rPr>
      <w:rFonts w:eastAsia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944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E9C6EC-2AE5-49E0-9296-F6B7BA5F76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CCAB1F-5056-4F49-91F8-F7F9106793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0278D4-5CE8-4B2D-9176-C1FC027E1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3066</Words>
  <Characters>1748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2021-11-25T13:23:00Z</dcterms:created>
  <dcterms:modified xsi:type="dcterms:W3CDTF">2021-11-25T13:23:00Z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