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CDC89" w14:textId="0940FD00" w:rsidR="003C3568" w:rsidRPr="006A6D9C" w:rsidRDefault="003C3568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70C2FD93" w14:textId="77777777" w:rsidR="006A6D9C" w:rsidRPr="006A6D9C" w:rsidRDefault="006A6D9C" w:rsidP="006A6D9C">
      <w:pPr>
        <w:spacing w:after="0" w:line="240" w:lineRule="auto"/>
        <w:ind w:firstLine="6"/>
        <w:jc w:val="right"/>
        <w:rPr>
          <w:rFonts w:ascii="Times New Roman" w:hAnsi="Times New Roman"/>
          <w:b/>
          <w:sz w:val="28"/>
          <w:szCs w:val="28"/>
        </w:rPr>
      </w:pPr>
      <w:r w:rsidRPr="006A6D9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0386E67E" w14:textId="77777777" w:rsidR="006A6D9C" w:rsidRPr="006A6D9C" w:rsidRDefault="006A6D9C" w:rsidP="006A6D9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9452D70" w14:textId="7FDE0656" w:rsidR="006A6D9C" w:rsidRDefault="006A6D9C" w:rsidP="006A6D9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3A6060F" w14:textId="77777777" w:rsidR="006A6D9C" w:rsidRPr="006A6D9C" w:rsidRDefault="006A6D9C" w:rsidP="006A6D9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DED0E56" w14:textId="77777777" w:rsidR="006A6D9C" w:rsidRPr="006A6D9C" w:rsidRDefault="006A6D9C" w:rsidP="006A6D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6D9C">
        <w:rPr>
          <w:rFonts w:ascii="Times New Roman" w:hAnsi="Times New Roman"/>
          <w:b/>
          <w:sz w:val="28"/>
          <w:szCs w:val="28"/>
        </w:rPr>
        <w:t>ВИСНОВОК</w:t>
      </w:r>
    </w:p>
    <w:p w14:paraId="570B1792" w14:textId="77777777" w:rsidR="001C4491" w:rsidRDefault="006A6D9C" w:rsidP="006A6D9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A6D9C">
        <w:rPr>
          <w:rFonts w:ascii="Times New Roman" w:hAnsi="Times New Roman"/>
          <w:b/>
          <w:sz w:val="28"/>
          <w:szCs w:val="28"/>
        </w:rPr>
        <w:t xml:space="preserve">на проект Закону України про </w:t>
      </w:r>
      <w:r w:rsidRPr="006A6D9C">
        <w:rPr>
          <w:rFonts w:ascii="Times New Roman" w:hAnsi="Times New Roman"/>
          <w:b/>
          <w:bCs/>
          <w:sz w:val="28"/>
          <w:szCs w:val="28"/>
        </w:rPr>
        <w:t xml:space="preserve">внесення зміни до Закону України </w:t>
      </w:r>
    </w:p>
    <w:p w14:paraId="2A4BBB41" w14:textId="705DBC3B" w:rsidR="006A6D9C" w:rsidRPr="006A6D9C" w:rsidRDefault="006A6D9C" w:rsidP="006A6D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6D9C">
        <w:rPr>
          <w:rFonts w:ascii="Times New Roman" w:hAnsi="Times New Roman"/>
          <w:b/>
          <w:bCs/>
          <w:sz w:val="28"/>
          <w:szCs w:val="28"/>
        </w:rPr>
        <w:t>"</w:t>
      </w:r>
      <w:r w:rsidRPr="006A6D9C">
        <w:rPr>
          <w:rFonts w:ascii="Times New Roman" w:hAnsi="Times New Roman"/>
          <w:b/>
          <w:sz w:val="28"/>
          <w:szCs w:val="28"/>
        </w:rPr>
        <w:t>Про приватизацію державного житлового фонду" щодо приватизації квартир в багатоквартирних будинках комунальної форми власності, які розташовані на території Національного заповідника "Хортиця" та не відносяться до пам’яток культурної спадщини (реєстр. № 6351)</w:t>
      </w:r>
    </w:p>
    <w:p w14:paraId="365B876D" w14:textId="77777777" w:rsidR="006A6D9C" w:rsidRPr="006A6D9C" w:rsidRDefault="006A6D9C" w:rsidP="006A6D9C">
      <w:pPr>
        <w:pStyle w:val="3"/>
        <w:spacing w:before="0" w:beforeAutospacing="0" w:after="0" w:afterAutospacing="0"/>
        <w:ind w:firstLine="567"/>
        <w:jc w:val="both"/>
        <w:rPr>
          <w:b w:val="0"/>
          <w:sz w:val="28"/>
          <w:szCs w:val="28"/>
          <w:lang w:eastAsia="ru-RU"/>
        </w:rPr>
      </w:pPr>
    </w:p>
    <w:p w14:paraId="70674021" w14:textId="5B25C00D" w:rsidR="006A6D9C" w:rsidRPr="006A6D9C" w:rsidRDefault="006A6D9C" w:rsidP="002D71A6">
      <w:pPr>
        <w:pStyle w:val="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6A6D9C">
        <w:rPr>
          <w:b w:val="0"/>
          <w:sz w:val="28"/>
          <w:szCs w:val="28"/>
          <w:lang w:eastAsia="ru-RU"/>
        </w:rPr>
        <w:t xml:space="preserve">На виконання доручення Голови Верховної Ради України </w:t>
      </w:r>
      <w:r w:rsidR="00633C9F">
        <w:rPr>
          <w:b w:val="0"/>
          <w:sz w:val="28"/>
          <w:szCs w:val="28"/>
          <w:lang w:eastAsia="ru-RU"/>
        </w:rPr>
        <w:t xml:space="preserve">                                       </w:t>
      </w:r>
      <w:r w:rsidRPr="006A6D9C">
        <w:rPr>
          <w:b w:val="0"/>
          <w:sz w:val="28"/>
          <w:szCs w:val="28"/>
          <w:lang w:eastAsia="ru-RU"/>
        </w:rPr>
        <w:t>від 26 листопада 2021 року</w:t>
      </w:r>
      <w:r w:rsidRPr="006A6D9C">
        <w:rPr>
          <w:sz w:val="28"/>
          <w:szCs w:val="28"/>
          <w:lang w:eastAsia="ru-RU"/>
        </w:rPr>
        <w:t xml:space="preserve"> </w:t>
      </w:r>
      <w:r w:rsidRPr="006A6D9C">
        <w:rPr>
          <w:b w:val="0"/>
          <w:sz w:val="28"/>
          <w:szCs w:val="28"/>
          <w:lang w:eastAsia="ru-RU"/>
        </w:rPr>
        <w:t xml:space="preserve">Комітет з питань економічного розвитку на засіданні 15 грудня 2021 року (протокол № 89) розглянув проект Закону України </w:t>
      </w:r>
      <w:r w:rsidRPr="006A6D9C">
        <w:rPr>
          <w:b w:val="0"/>
          <w:sz w:val="28"/>
          <w:szCs w:val="28"/>
        </w:rPr>
        <w:t>про внесення зміни до Закону України "Про приватизацію державного житлового фонду" щодо приватизації квартир в багатоквартирних будинках комунальної форми власності, які розташовані на території Національного заповідника "Хортиця" та не відносяться до пам’яток культурної спадщини (реєстр. № 6351), поданий народним депутатом України Шевченком Є.В.</w:t>
      </w:r>
    </w:p>
    <w:p w14:paraId="44142288" w14:textId="77777777" w:rsidR="006A6D9C" w:rsidRPr="006A6D9C" w:rsidRDefault="006A6D9C" w:rsidP="002D71A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A6D9C">
        <w:rPr>
          <w:rFonts w:ascii="Times New Roman" w:hAnsi="Times New Roman"/>
          <w:sz w:val="28"/>
          <w:szCs w:val="28"/>
        </w:rPr>
        <w:t>Метою законопроекту, як зазначено у Пояснювальній записці, є</w:t>
      </w:r>
      <w:r w:rsidRPr="006A6D9C">
        <w:rPr>
          <w:rFonts w:ascii="Times New Roman" w:hAnsi="Times New Roman"/>
          <w:bCs/>
          <w:sz w:val="28"/>
          <w:szCs w:val="28"/>
        </w:rPr>
        <w:t xml:space="preserve"> </w:t>
      </w:r>
      <w:r w:rsidRPr="006A6D9C">
        <w:rPr>
          <w:rFonts w:ascii="Times New Roman" w:hAnsi="Times New Roman"/>
          <w:sz w:val="28"/>
          <w:szCs w:val="28"/>
        </w:rPr>
        <w:t xml:space="preserve"> реалізація конституційних прав членів територіальної громади міста – мешканців будинків, розташованих на острові Хортиця, скористатися правом приватизації і в подальшому вільно володіти, користуватися і розпоряджатися своєю власністю на підставі отриманих правовстановлюючих документів.</w:t>
      </w:r>
    </w:p>
    <w:p w14:paraId="537D8EA7" w14:textId="1913E7A6" w:rsidR="006A6D9C" w:rsidRPr="006A6D9C" w:rsidRDefault="006A6D9C" w:rsidP="006A6D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A6D9C">
        <w:rPr>
          <w:rFonts w:ascii="Times New Roman" w:hAnsi="Times New Roman"/>
          <w:sz w:val="28"/>
          <w:szCs w:val="28"/>
        </w:rPr>
        <w:t xml:space="preserve">Для досягнення вищезазначеної мети автором законопроекту пропонується доповнити статтю 2 Закону </w:t>
      </w:r>
      <w:proofErr w:type="spellStart"/>
      <w:r w:rsidRPr="006A6D9C">
        <w:rPr>
          <w:rFonts w:ascii="Times New Roman" w:hAnsi="Times New Roman"/>
          <w:sz w:val="28"/>
          <w:szCs w:val="28"/>
        </w:rPr>
        <w:t>України</w:t>
      </w:r>
      <w:proofErr w:type="spellEnd"/>
      <w:r w:rsidRPr="006A6D9C">
        <w:rPr>
          <w:rFonts w:ascii="Times New Roman" w:hAnsi="Times New Roman"/>
          <w:sz w:val="28"/>
          <w:szCs w:val="28"/>
        </w:rPr>
        <w:t xml:space="preserve"> "Про приватизацію державного житлового фонду", новим пунктом 2</w:t>
      </w:r>
      <w:r w:rsidRPr="006A6D9C">
        <w:rPr>
          <w:rFonts w:ascii="Times New Roman" w:hAnsi="Times New Roman"/>
          <w:sz w:val="28"/>
          <w:szCs w:val="28"/>
          <w:vertAlign w:val="superscript"/>
        </w:rPr>
        <w:t>1</w:t>
      </w:r>
      <w:r w:rsidRPr="006A6D9C">
        <w:rPr>
          <w:rFonts w:ascii="Times New Roman" w:hAnsi="Times New Roman"/>
          <w:sz w:val="28"/>
          <w:szCs w:val="28"/>
        </w:rPr>
        <w:t xml:space="preserve">, </w:t>
      </w:r>
      <w:r w:rsidR="00633C9F">
        <w:rPr>
          <w:rFonts w:ascii="Times New Roman" w:hAnsi="Times New Roman"/>
          <w:sz w:val="28"/>
          <w:szCs w:val="28"/>
        </w:rPr>
        <w:t>в якому</w:t>
      </w:r>
      <w:r w:rsidRPr="006A6D9C">
        <w:rPr>
          <w:rFonts w:ascii="Times New Roman" w:hAnsi="Times New Roman"/>
          <w:sz w:val="28"/>
          <w:szCs w:val="28"/>
        </w:rPr>
        <w:t xml:space="preserve"> встановлює</w:t>
      </w:r>
      <w:r w:rsidR="00633C9F">
        <w:rPr>
          <w:rFonts w:ascii="Times New Roman" w:hAnsi="Times New Roman"/>
          <w:sz w:val="28"/>
          <w:szCs w:val="28"/>
        </w:rPr>
        <w:t>ться</w:t>
      </w:r>
      <w:r w:rsidRPr="006A6D9C">
        <w:rPr>
          <w:rFonts w:ascii="Times New Roman" w:hAnsi="Times New Roman"/>
          <w:sz w:val="28"/>
          <w:szCs w:val="28"/>
        </w:rPr>
        <w:t>, що до об’єктів, які не підлягають приватизації, не відносяться квартири в багатоквартирних будинках комунальної форми власності, які розташовані на території Національного заповідника "Хортиця".</w:t>
      </w:r>
    </w:p>
    <w:p w14:paraId="12D66EF1" w14:textId="77777777" w:rsidR="006A6D9C" w:rsidRPr="006A6D9C" w:rsidRDefault="006A6D9C" w:rsidP="006A6D9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A6D9C">
        <w:rPr>
          <w:rFonts w:ascii="Times New Roman" w:eastAsia="Times New Roman" w:hAnsi="Times New Roman"/>
          <w:sz w:val="28"/>
          <w:szCs w:val="28"/>
        </w:rPr>
        <w:t xml:space="preserve">Головне науково-експертне управління Апарату Верховної Ради України у висновку від 10 грудня 2021 року </w:t>
      </w:r>
      <w:r w:rsidRPr="006A6D9C">
        <w:rPr>
          <w:rFonts w:ascii="Times New Roman" w:hAnsi="Times New Roman"/>
          <w:sz w:val="28"/>
          <w:szCs w:val="28"/>
        </w:rPr>
        <w:t>висловлює зауваження до поданого законопроекту.</w:t>
      </w:r>
    </w:p>
    <w:p w14:paraId="476AD7F6" w14:textId="374E2087" w:rsidR="006A6D9C" w:rsidRPr="006A6D9C" w:rsidRDefault="006A6D9C" w:rsidP="006A6D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A6D9C">
        <w:rPr>
          <w:rFonts w:ascii="Times New Roman" w:hAnsi="Times New Roman"/>
          <w:sz w:val="28"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A6D9C">
        <w:rPr>
          <w:rFonts w:ascii="Times New Roman" w:hAnsi="Times New Roman"/>
          <w:sz w:val="28"/>
          <w:szCs w:val="28"/>
        </w:rPr>
        <w:t>внести</w:t>
      </w:r>
      <w:proofErr w:type="spellEnd"/>
      <w:r w:rsidRPr="006A6D9C">
        <w:rPr>
          <w:rFonts w:ascii="Times New Roman" w:hAnsi="Times New Roman"/>
          <w:sz w:val="28"/>
          <w:szCs w:val="28"/>
        </w:rPr>
        <w:t xml:space="preserve"> проект Закону України</w:t>
      </w:r>
      <w:r w:rsidRPr="006A6D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A6D9C">
        <w:rPr>
          <w:rFonts w:ascii="Times New Roman" w:hAnsi="Times New Roman"/>
          <w:sz w:val="28"/>
          <w:szCs w:val="28"/>
        </w:rPr>
        <w:t xml:space="preserve">про </w:t>
      </w:r>
      <w:r w:rsidRPr="006A6D9C">
        <w:rPr>
          <w:rFonts w:ascii="Times New Roman" w:hAnsi="Times New Roman"/>
          <w:bCs/>
          <w:sz w:val="28"/>
          <w:szCs w:val="28"/>
        </w:rPr>
        <w:t xml:space="preserve">внесення зміни до Закону України </w:t>
      </w:r>
      <w:r w:rsidRPr="006A6D9C">
        <w:rPr>
          <w:rFonts w:ascii="Times New Roman" w:hAnsi="Times New Roman"/>
          <w:sz w:val="28"/>
          <w:szCs w:val="28"/>
        </w:rPr>
        <w:t xml:space="preserve">"Про приватизацію державного житлового фонду" щодо </w:t>
      </w:r>
      <w:r w:rsidRPr="006A6D9C">
        <w:rPr>
          <w:rFonts w:ascii="Times New Roman" w:hAnsi="Times New Roman"/>
          <w:sz w:val="28"/>
          <w:szCs w:val="28"/>
        </w:rPr>
        <w:lastRenderedPageBreak/>
        <w:t>приватизації квартир в багатоквартирних будинках комунальної форми власності, які розташовані на території Національного заповідника "Хортиця" та не відносяться до пам’яток культурної спадщини</w:t>
      </w:r>
      <w:r w:rsidRPr="006A6D9C">
        <w:rPr>
          <w:rFonts w:ascii="Times New Roman" w:hAnsi="Times New Roman"/>
          <w:b/>
          <w:sz w:val="28"/>
          <w:szCs w:val="28"/>
        </w:rPr>
        <w:t xml:space="preserve"> </w:t>
      </w:r>
      <w:r w:rsidRPr="006A6D9C">
        <w:rPr>
          <w:rFonts w:ascii="Times New Roman" w:hAnsi="Times New Roman"/>
          <w:sz w:val="28"/>
          <w:szCs w:val="28"/>
        </w:rPr>
        <w:t>(реєстр. № 6351)</w:t>
      </w:r>
      <w:r w:rsidRPr="006A6D9C">
        <w:rPr>
          <w:b/>
          <w:sz w:val="28"/>
          <w:szCs w:val="28"/>
        </w:rPr>
        <w:t xml:space="preserve"> </w:t>
      </w:r>
      <w:r w:rsidRPr="006A6D9C">
        <w:rPr>
          <w:rFonts w:ascii="Times New Roman" w:eastAsia="Times New Roman" w:hAnsi="Times New Roman"/>
          <w:sz w:val="28"/>
          <w:szCs w:val="28"/>
          <w:lang w:eastAsia="ru-RU"/>
        </w:rPr>
        <w:t xml:space="preserve">на розгляд Верховної Ради України, </w:t>
      </w:r>
      <w:r w:rsidRPr="006A6D9C">
        <w:rPr>
          <w:rFonts w:ascii="Times New Roman" w:hAnsi="Times New Roman"/>
          <w:bCs/>
          <w:sz w:val="28"/>
          <w:szCs w:val="28"/>
        </w:rPr>
        <w:t xml:space="preserve">рекомендувати </w:t>
      </w:r>
      <w:r w:rsidRPr="006A6D9C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включити його до порядку денного сесії Верховної Ради України та </w:t>
      </w:r>
      <w:r w:rsidRPr="006A6D9C">
        <w:rPr>
          <w:rFonts w:ascii="Times New Roman" w:hAnsi="Times New Roman"/>
          <w:bCs/>
          <w:sz w:val="28"/>
          <w:szCs w:val="28"/>
        </w:rPr>
        <w:t>за результатами розгляду у першому читанні прийняти за основу.</w:t>
      </w:r>
    </w:p>
    <w:p w14:paraId="68EBCBFC" w14:textId="77777777" w:rsidR="006A6D9C" w:rsidRPr="006A6D9C" w:rsidRDefault="006A6D9C" w:rsidP="002D71A6">
      <w:pPr>
        <w:pStyle w:val="Style4"/>
        <w:widowControl/>
        <w:spacing w:line="240" w:lineRule="auto"/>
        <w:ind w:firstLine="567"/>
        <w:rPr>
          <w:sz w:val="28"/>
          <w:szCs w:val="28"/>
        </w:rPr>
      </w:pPr>
      <w:r w:rsidRPr="006A6D9C">
        <w:rPr>
          <w:rFonts w:eastAsia="Times New Roman"/>
          <w:sz w:val="28"/>
          <w:szCs w:val="28"/>
        </w:rPr>
        <w:t xml:space="preserve">Співдоповідач з цього питання на пленарному засіданні Верховної Ради України від Комітету – </w:t>
      </w:r>
      <w:r w:rsidRPr="006A6D9C">
        <w:rPr>
          <w:sz w:val="28"/>
          <w:szCs w:val="28"/>
        </w:rPr>
        <w:t>голова підкомітету з питань промислової політики Шевченко Євгеній Володимирович.</w:t>
      </w:r>
    </w:p>
    <w:p w14:paraId="38FD77A9" w14:textId="134327D2" w:rsidR="006A6D9C" w:rsidRDefault="006A6D9C" w:rsidP="006A6D9C">
      <w:pPr>
        <w:pStyle w:val="Style4"/>
        <w:widowControl/>
        <w:spacing w:line="240" w:lineRule="auto"/>
        <w:ind w:firstLine="709"/>
        <w:rPr>
          <w:rFonts w:eastAsia="Times New Roman"/>
          <w:sz w:val="28"/>
          <w:szCs w:val="28"/>
        </w:rPr>
      </w:pPr>
    </w:p>
    <w:p w14:paraId="125B69E0" w14:textId="77777777" w:rsidR="006A6D9C" w:rsidRPr="006A6D9C" w:rsidRDefault="006A6D9C" w:rsidP="006A6D9C">
      <w:pPr>
        <w:pStyle w:val="Style4"/>
        <w:widowControl/>
        <w:spacing w:line="240" w:lineRule="auto"/>
        <w:ind w:firstLine="709"/>
        <w:rPr>
          <w:rFonts w:eastAsia="Times New Roman"/>
          <w:sz w:val="28"/>
          <w:szCs w:val="28"/>
        </w:rPr>
      </w:pPr>
    </w:p>
    <w:p w14:paraId="6EE4648F" w14:textId="77116ED9" w:rsidR="006A6D9C" w:rsidRPr="006A6D9C" w:rsidRDefault="006A6D9C" w:rsidP="006A6D9C">
      <w:pPr>
        <w:autoSpaceDE w:val="0"/>
        <w:autoSpaceDN w:val="0"/>
        <w:spacing w:after="0" w:line="240" w:lineRule="auto"/>
        <w:ind w:firstLine="709"/>
        <w:jc w:val="both"/>
      </w:pPr>
      <w:r w:rsidRPr="006A6D9C">
        <w:rPr>
          <w:rFonts w:ascii="Times New Roman" w:hAnsi="Times New Roman"/>
          <w:b/>
          <w:sz w:val="28"/>
          <w:szCs w:val="28"/>
        </w:rPr>
        <w:t>Голова Комітету</w:t>
      </w:r>
      <w:r w:rsidRPr="006A6D9C">
        <w:rPr>
          <w:rFonts w:ascii="Times New Roman" w:hAnsi="Times New Roman"/>
          <w:sz w:val="28"/>
          <w:szCs w:val="28"/>
        </w:rPr>
        <w:tab/>
      </w:r>
      <w:r w:rsidRPr="006A6D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A6D9C">
        <w:rPr>
          <w:rFonts w:ascii="Times New Roman" w:hAnsi="Times New Roman"/>
          <w:sz w:val="28"/>
          <w:szCs w:val="28"/>
        </w:rPr>
        <w:tab/>
        <w:t xml:space="preserve">          </w:t>
      </w:r>
      <w:r w:rsidR="00940218">
        <w:rPr>
          <w:rFonts w:ascii="Times New Roman" w:hAnsi="Times New Roman"/>
          <w:sz w:val="28"/>
          <w:szCs w:val="28"/>
        </w:rPr>
        <w:t xml:space="preserve">         </w:t>
      </w:r>
      <w:r w:rsidRPr="006A6D9C">
        <w:rPr>
          <w:rFonts w:ascii="Times New Roman" w:hAnsi="Times New Roman"/>
          <w:sz w:val="28"/>
          <w:szCs w:val="28"/>
        </w:rPr>
        <w:t xml:space="preserve"> </w:t>
      </w:r>
      <w:r w:rsidRPr="006A6D9C">
        <w:rPr>
          <w:rFonts w:ascii="Times New Roman" w:hAnsi="Times New Roman"/>
          <w:sz w:val="28"/>
          <w:szCs w:val="28"/>
        </w:rPr>
        <w:tab/>
        <w:t xml:space="preserve">       </w:t>
      </w:r>
      <w:r w:rsidRPr="006A6D9C">
        <w:rPr>
          <w:rFonts w:ascii="Times New Roman" w:hAnsi="Times New Roman"/>
          <w:b/>
          <w:bCs/>
          <w:sz w:val="28"/>
          <w:szCs w:val="28"/>
        </w:rPr>
        <w:t>Д.А. Наталуха</w:t>
      </w:r>
      <w:r w:rsidRPr="006A6D9C">
        <w:rPr>
          <w:rFonts w:ascii="Times New Roman" w:hAnsi="Times New Roman"/>
          <w:bCs/>
          <w:sz w:val="28"/>
          <w:szCs w:val="28"/>
        </w:rPr>
        <w:t xml:space="preserve"> </w:t>
      </w:r>
    </w:p>
    <w:p w14:paraId="1D368C12" w14:textId="77777777" w:rsidR="006A6D9C" w:rsidRPr="006A6D9C" w:rsidRDefault="006A6D9C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sectPr w:rsidR="006A6D9C" w:rsidRPr="006A6D9C" w:rsidSect="00CB4E2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82A2B" w14:textId="77777777" w:rsidR="003E2679" w:rsidRDefault="003E2679" w:rsidP="005E306B">
      <w:pPr>
        <w:spacing w:after="0" w:line="240" w:lineRule="auto"/>
      </w:pPr>
      <w:r>
        <w:separator/>
      </w:r>
    </w:p>
  </w:endnote>
  <w:endnote w:type="continuationSeparator" w:id="0">
    <w:p w14:paraId="06129B7C" w14:textId="77777777" w:rsidR="003E2679" w:rsidRDefault="003E26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61FCDC9B" w14:textId="77777777" w:rsidR="00A7635E" w:rsidRDefault="003E2679">
        <w:pPr>
          <w:pStyle w:val="a5"/>
          <w:jc w:val="center"/>
        </w:pPr>
      </w:p>
    </w:sdtContent>
  </w:sdt>
  <w:p w14:paraId="61FCDC9C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C13EE" w14:textId="77777777" w:rsidR="003E2679" w:rsidRDefault="003E2679" w:rsidP="005E306B">
      <w:pPr>
        <w:spacing w:after="0" w:line="240" w:lineRule="auto"/>
      </w:pPr>
      <w:r>
        <w:separator/>
      </w:r>
    </w:p>
  </w:footnote>
  <w:footnote w:type="continuationSeparator" w:id="0">
    <w:p w14:paraId="6405D91B" w14:textId="77777777" w:rsidR="003E2679" w:rsidRDefault="003E26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CDC8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1FCDC95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1FCDC8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1FCDC9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1FCDC9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1FCDC92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61FCDC9D" wp14:editId="61FCDC9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1FCDC93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14:paraId="61FCDC94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61FCDC99" w14:textId="77777777" w:rsidTr="003E0669">
      <w:tc>
        <w:tcPr>
          <w:tcW w:w="1087" w:type="dxa"/>
          <w:tcBorders>
            <w:top w:val="nil"/>
          </w:tcBorders>
        </w:tcPr>
        <w:p w14:paraId="61FCDC96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1FCDC97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61FCDC98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61FCDC9A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C4491"/>
    <w:rsid w:val="001D3C24"/>
    <w:rsid w:val="0021032F"/>
    <w:rsid w:val="00226D16"/>
    <w:rsid w:val="00235CD7"/>
    <w:rsid w:val="002A5D4C"/>
    <w:rsid w:val="002B5FC1"/>
    <w:rsid w:val="002D0561"/>
    <w:rsid w:val="002D71A6"/>
    <w:rsid w:val="002E0A18"/>
    <w:rsid w:val="002E31BF"/>
    <w:rsid w:val="002E44DA"/>
    <w:rsid w:val="003717DF"/>
    <w:rsid w:val="003C3568"/>
    <w:rsid w:val="003D0996"/>
    <w:rsid w:val="003D1CBA"/>
    <w:rsid w:val="003E2679"/>
    <w:rsid w:val="004307F5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33C9F"/>
    <w:rsid w:val="00660B13"/>
    <w:rsid w:val="0066623D"/>
    <w:rsid w:val="006863E5"/>
    <w:rsid w:val="006A6D9C"/>
    <w:rsid w:val="006F10E8"/>
    <w:rsid w:val="00713E93"/>
    <w:rsid w:val="0073224C"/>
    <w:rsid w:val="007A0252"/>
    <w:rsid w:val="007F5D91"/>
    <w:rsid w:val="0080545D"/>
    <w:rsid w:val="00817099"/>
    <w:rsid w:val="0084269F"/>
    <w:rsid w:val="00867ACE"/>
    <w:rsid w:val="008D7BBE"/>
    <w:rsid w:val="009073DF"/>
    <w:rsid w:val="00940218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F55423"/>
    <w:rsid w:val="00F76DED"/>
    <w:rsid w:val="00F91DD3"/>
    <w:rsid w:val="00FC3DF4"/>
    <w:rsid w:val="00FD3F9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FCDC8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link w:val="30"/>
    <w:uiPriority w:val="9"/>
    <w:qFormat/>
    <w:locked/>
    <w:rsid w:val="006A6D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eastAsia="uk-UA"/>
    </w:rPr>
  </w:style>
  <w:style w:type="character" w:customStyle="1" w:styleId="FontStyle18">
    <w:name w:val="Font Style18"/>
    <w:basedOn w:val="a0"/>
    <w:uiPriority w:val="99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6A6D9C"/>
    <w:rPr>
      <w:rFonts w:ascii="Times New Roman" w:eastAsia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16F39-E597-4080-958A-316E1D0584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2C6FF7-4C43-490C-9792-7FAC05C145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954642-7C3D-4F28-BD48-9B2E608C3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751196-A199-40FE-9C26-2665DDB4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1705</Words>
  <Characters>973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Документ_761880.docx</vt:lpstr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Документ_761880.docx</dc:title>
  <dc:subject/>
  <dc:creator>Лариса Олександрівна Докієнко</dc:creator>
  <cp:keywords/>
  <dc:description/>
  <cp:lastModifiedBy>Лариса Олександрівна Докієнко</cp:lastModifiedBy>
  <cp:revision>2</cp:revision>
  <dcterms:created xsi:type="dcterms:W3CDTF">2021-12-16T11:59:00Z</dcterms:created>
  <dcterms:modified xsi:type="dcterms:W3CDTF">2021-12-16T11:59:00Z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