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702A" w:rsidRPr="0028273A" w:rsidRDefault="00F5702A" w:rsidP="00F5702A">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5D4A55" w:rsidRDefault="005D4A55" w:rsidP="00F5702A">
      <w:pPr>
        <w:keepNext/>
        <w:spacing w:after="0" w:line="240" w:lineRule="auto"/>
        <w:jc w:val="center"/>
        <w:outlineLvl w:val="2"/>
        <w:rPr>
          <w:rFonts w:ascii="Times New Roman" w:eastAsia="Times New Roman" w:hAnsi="Times New Roman"/>
          <w:b/>
          <w:sz w:val="28"/>
          <w:szCs w:val="28"/>
          <w:lang w:eastAsia="ru-RU"/>
        </w:rPr>
      </w:pPr>
    </w:p>
    <w:p w:rsidR="005D4A55" w:rsidRDefault="005D4A55" w:rsidP="00F5702A">
      <w:pPr>
        <w:keepNext/>
        <w:spacing w:after="0" w:line="240" w:lineRule="auto"/>
        <w:jc w:val="center"/>
        <w:outlineLvl w:val="2"/>
        <w:rPr>
          <w:rFonts w:ascii="Times New Roman" w:eastAsia="Times New Roman" w:hAnsi="Times New Roman"/>
          <w:b/>
          <w:sz w:val="28"/>
          <w:szCs w:val="28"/>
          <w:lang w:eastAsia="ru-RU"/>
        </w:rPr>
      </w:pPr>
    </w:p>
    <w:p w:rsidR="005D4A55" w:rsidRDefault="005D4A55" w:rsidP="00F5702A">
      <w:pPr>
        <w:keepNext/>
        <w:spacing w:after="0" w:line="240" w:lineRule="auto"/>
        <w:jc w:val="center"/>
        <w:outlineLvl w:val="2"/>
        <w:rPr>
          <w:rFonts w:ascii="Times New Roman" w:eastAsia="Times New Roman" w:hAnsi="Times New Roman"/>
          <w:b/>
          <w:sz w:val="28"/>
          <w:szCs w:val="28"/>
          <w:lang w:eastAsia="ru-RU"/>
        </w:rPr>
      </w:pPr>
    </w:p>
    <w:p w:rsidR="005D4A55" w:rsidRDefault="005D4A55" w:rsidP="00F5702A">
      <w:pPr>
        <w:keepNext/>
        <w:spacing w:after="0" w:line="240" w:lineRule="auto"/>
        <w:jc w:val="center"/>
        <w:outlineLvl w:val="2"/>
        <w:rPr>
          <w:rFonts w:ascii="Times New Roman" w:eastAsia="Times New Roman" w:hAnsi="Times New Roman"/>
          <w:b/>
          <w:sz w:val="28"/>
          <w:szCs w:val="28"/>
          <w:lang w:eastAsia="ru-RU"/>
        </w:rPr>
      </w:pPr>
    </w:p>
    <w:p w:rsidR="005D4A55" w:rsidRDefault="005D4A55" w:rsidP="00F5702A">
      <w:pPr>
        <w:keepNext/>
        <w:spacing w:after="0" w:line="240" w:lineRule="auto"/>
        <w:jc w:val="center"/>
        <w:outlineLvl w:val="2"/>
        <w:rPr>
          <w:rFonts w:ascii="Times New Roman" w:eastAsia="Times New Roman" w:hAnsi="Times New Roman"/>
          <w:b/>
          <w:sz w:val="28"/>
          <w:szCs w:val="28"/>
          <w:lang w:eastAsia="ru-RU"/>
        </w:rPr>
      </w:pPr>
      <w:bookmarkStart w:id="0" w:name="_GoBack"/>
      <w:bookmarkEnd w:id="0"/>
    </w:p>
    <w:p w:rsidR="005D4A55" w:rsidRDefault="005D4A55" w:rsidP="00F5702A">
      <w:pPr>
        <w:keepNext/>
        <w:spacing w:after="0" w:line="240" w:lineRule="auto"/>
        <w:jc w:val="center"/>
        <w:outlineLvl w:val="2"/>
        <w:rPr>
          <w:rFonts w:ascii="Times New Roman" w:eastAsia="Times New Roman" w:hAnsi="Times New Roman"/>
          <w:b/>
          <w:sz w:val="28"/>
          <w:szCs w:val="28"/>
          <w:lang w:eastAsia="ru-RU"/>
        </w:rPr>
      </w:pPr>
    </w:p>
    <w:p w:rsidR="00F5702A" w:rsidRPr="0028273A" w:rsidRDefault="00F5702A" w:rsidP="00F5702A">
      <w:pPr>
        <w:keepNext/>
        <w:spacing w:after="0" w:line="240" w:lineRule="auto"/>
        <w:jc w:val="center"/>
        <w:outlineLvl w:val="2"/>
        <w:rPr>
          <w:rFonts w:ascii="Times New Roman" w:eastAsia="Times New Roman" w:hAnsi="Times New Roman"/>
          <w:b/>
          <w:sz w:val="28"/>
          <w:szCs w:val="28"/>
          <w:lang w:eastAsia="ru-RU"/>
        </w:rPr>
      </w:pPr>
      <w:r w:rsidRPr="0028273A">
        <w:rPr>
          <w:rFonts w:ascii="Times New Roman" w:eastAsia="Times New Roman" w:hAnsi="Times New Roman"/>
          <w:b/>
          <w:sz w:val="28"/>
          <w:szCs w:val="28"/>
          <w:lang w:eastAsia="ru-RU"/>
        </w:rPr>
        <w:t>ВИСНОВОК</w:t>
      </w:r>
    </w:p>
    <w:p w:rsidR="00BC26BF" w:rsidRPr="0028273A" w:rsidRDefault="00F5702A" w:rsidP="00F5702A">
      <w:pPr>
        <w:pStyle w:val="3"/>
        <w:spacing w:before="0" w:beforeAutospacing="0" w:after="0" w:afterAutospacing="0"/>
        <w:jc w:val="center"/>
        <w:rPr>
          <w:sz w:val="28"/>
          <w:szCs w:val="28"/>
          <w:lang w:val="ru-RU" w:eastAsia="ru-RU"/>
        </w:rPr>
      </w:pPr>
      <w:r w:rsidRPr="0028273A">
        <w:rPr>
          <w:sz w:val="28"/>
          <w:szCs w:val="28"/>
          <w:lang w:val="uk-UA" w:eastAsia="ru-RU"/>
        </w:rPr>
        <w:t>на проект Закону України «</w:t>
      </w:r>
      <w:r w:rsidR="00BC26BF" w:rsidRPr="0028273A">
        <w:rPr>
          <w:sz w:val="28"/>
          <w:szCs w:val="28"/>
          <w:lang w:val="uk-UA"/>
        </w:rPr>
        <w:t xml:space="preserve">Про внесення змін до Податкового кодексу України та інших законів України щодо адміністрування </w:t>
      </w:r>
      <w:r w:rsidR="00B00D1B">
        <w:rPr>
          <w:sz w:val="28"/>
          <w:szCs w:val="28"/>
          <w:lang w:val="uk-UA"/>
        </w:rPr>
        <w:br/>
      </w:r>
      <w:r w:rsidR="00BC26BF" w:rsidRPr="0028273A">
        <w:rPr>
          <w:sz w:val="28"/>
          <w:szCs w:val="28"/>
          <w:lang w:val="uk-UA"/>
        </w:rPr>
        <w:t>акцизного податку»</w:t>
      </w:r>
      <w:r w:rsidR="00C90EC6" w:rsidRPr="0028273A">
        <w:rPr>
          <w:sz w:val="28"/>
          <w:szCs w:val="28"/>
          <w:lang w:val="ru-RU"/>
        </w:rPr>
        <w:t xml:space="preserve"> </w:t>
      </w:r>
    </w:p>
    <w:p w:rsidR="00F5702A" w:rsidRPr="0028273A" w:rsidRDefault="00F5702A" w:rsidP="00F5702A">
      <w:pPr>
        <w:pStyle w:val="3"/>
        <w:spacing w:before="0" w:beforeAutospacing="0" w:after="0" w:afterAutospacing="0"/>
        <w:ind w:firstLine="709"/>
        <w:rPr>
          <w:sz w:val="28"/>
          <w:szCs w:val="28"/>
          <w:lang w:val="uk-UA" w:eastAsia="ru-RU"/>
        </w:rPr>
      </w:pPr>
    </w:p>
    <w:p w:rsidR="00841D4C" w:rsidRPr="0028273A" w:rsidRDefault="00F5702A" w:rsidP="00F5702A">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28273A">
        <w:rPr>
          <w:rFonts w:ascii="Times New Roman" w:eastAsia="Times New Roman" w:hAnsi="Times New Roman"/>
          <w:sz w:val="28"/>
          <w:szCs w:val="28"/>
          <w:lang w:eastAsia="ru-RU"/>
        </w:rPr>
        <w:t xml:space="preserve">У проекті </w:t>
      </w:r>
      <w:r w:rsidR="00841D4C" w:rsidRPr="0028273A">
        <w:rPr>
          <w:rFonts w:ascii="Times New Roman" w:eastAsia="Times New Roman" w:hAnsi="Times New Roman"/>
          <w:sz w:val="28"/>
          <w:szCs w:val="28"/>
          <w:lang w:eastAsia="ru-RU"/>
        </w:rPr>
        <w:t>пропонується:</w:t>
      </w:r>
    </w:p>
    <w:p w:rsidR="00841D4C" w:rsidRPr="0028273A" w:rsidRDefault="00841D4C" w:rsidP="00841D4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rPr>
      </w:pPr>
      <w:r w:rsidRPr="0028273A">
        <w:rPr>
          <w:rFonts w:ascii="Times New Roman" w:eastAsia="Times New Roman" w:hAnsi="Times New Roman"/>
          <w:sz w:val="28"/>
          <w:szCs w:val="28"/>
          <w:lang w:eastAsia="ru-RU"/>
        </w:rPr>
        <w:t xml:space="preserve">визначити термін «споживча тара </w:t>
      </w:r>
      <w:r w:rsidR="00363AA4" w:rsidRPr="0028273A">
        <w:rPr>
          <w:rFonts w:ascii="Times New Roman" w:eastAsia="Times New Roman" w:hAnsi="Times New Roman"/>
          <w:sz w:val="28"/>
          <w:szCs w:val="28"/>
          <w:lang w:eastAsia="ru-RU"/>
        </w:rPr>
        <w:t xml:space="preserve">для </w:t>
      </w:r>
      <w:r w:rsidRPr="0028273A">
        <w:rPr>
          <w:rFonts w:ascii="Times New Roman" w:eastAsia="Times New Roman" w:hAnsi="Times New Roman"/>
          <w:sz w:val="28"/>
          <w:szCs w:val="28"/>
        </w:rPr>
        <w:t xml:space="preserve">цілей розділу </w:t>
      </w:r>
      <w:r w:rsidRPr="0028273A">
        <w:rPr>
          <w:rFonts w:ascii="Times New Roman" w:hAnsi="Times New Roman"/>
          <w:sz w:val="28"/>
          <w:szCs w:val="28"/>
        </w:rPr>
        <w:t xml:space="preserve">VI </w:t>
      </w:r>
      <w:r w:rsidR="00363AA4" w:rsidRPr="0028273A">
        <w:rPr>
          <w:rFonts w:ascii="Times New Roman" w:hAnsi="Times New Roman"/>
          <w:sz w:val="28"/>
          <w:szCs w:val="28"/>
        </w:rPr>
        <w:t xml:space="preserve">Податкового кодексу України» </w:t>
      </w:r>
      <w:r w:rsidRPr="0028273A">
        <w:rPr>
          <w:rFonts w:ascii="Times New Roman" w:eastAsia="Times New Roman" w:hAnsi="Times New Roman"/>
          <w:sz w:val="28"/>
          <w:szCs w:val="28"/>
        </w:rPr>
        <w:t>– тара, яка є невід’ємною частиною товару (продукції) та включена до ціни такого товару (продукції)</w:t>
      </w:r>
      <w:r w:rsidR="007F6456" w:rsidRPr="0028273A">
        <w:rPr>
          <w:rFonts w:ascii="Times New Roman" w:eastAsia="Times New Roman" w:hAnsi="Times New Roman"/>
          <w:sz w:val="28"/>
          <w:szCs w:val="28"/>
        </w:rPr>
        <w:t>,</w:t>
      </w:r>
      <w:r w:rsidRPr="0028273A">
        <w:rPr>
          <w:rFonts w:ascii="Times New Roman" w:eastAsia="Times New Roman" w:hAnsi="Times New Roman"/>
          <w:sz w:val="28"/>
          <w:szCs w:val="28"/>
        </w:rPr>
        <w:t xml:space="preserve"> </w:t>
      </w:r>
      <w:r w:rsidRPr="0028273A">
        <w:rPr>
          <w:rFonts w:ascii="Times New Roman" w:hAnsi="Times New Roman"/>
          <w:sz w:val="28"/>
          <w:szCs w:val="28"/>
          <w:shd w:val="clear" w:color="auto" w:fill="FFFFFF"/>
        </w:rPr>
        <w:t>ємністю</w:t>
      </w:r>
      <w:r w:rsidRPr="0028273A">
        <w:rPr>
          <w:rFonts w:ascii="Times New Roman" w:eastAsia="Times New Roman" w:hAnsi="Times New Roman"/>
          <w:sz w:val="28"/>
          <w:szCs w:val="28"/>
        </w:rPr>
        <w:t xml:space="preserve"> до 5 л (включно);</w:t>
      </w:r>
    </w:p>
    <w:p w:rsidR="00272C9C" w:rsidRPr="0028273A" w:rsidRDefault="00841D4C" w:rsidP="00272C9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r w:rsidRPr="0028273A">
        <w:rPr>
          <w:rFonts w:ascii="Times New Roman" w:eastAsia="Times New Roman" w:hAnsi="Times New Roman"/>
          <w:sz w:val="28"/>
          <w:szCs w:val="28"/>
        </w:rPr>
        <w:t>віднести</w:t>
      </w:r>
      <w:r w:rsidRPr="0028273A">
        <w:rPr>
          <w:rFonts w:ascii="Times New Roman" w:hAnsi="Times New Roman"/>
          <w:sz w:val="28"/>
          <w:szCs w:val="28"/>
        </w:rPr>
        <w:t xml:space="preserve"> до підакцизних </w:t>
      </w:r>
      <w:r w:rsidR="00363AA4" w:rsidRPr="0028273A">
        <w:rPr>
          <w:rFonts w:ascii="Times New Roman" w:hAnsi="Times New Roman"/>
          <w:sz w:val="28"/>
          <w:szCs w:val="28"/>
        </w:rPr>
        <w:t xml:space="preserve">товарів </w:t>
      </w:r>
      <w:r w:rsidRPr="0028273A">
        <w:rPr>
          <w:rFonts w:ascii="Times New Roman" w:hAnsi="Times New Roman"/>
          <w:sz w:val="28"/>
          <w:szCs w:val="28"/>
        </w:rPr>
        <w:t xml:space="preserve">товари (продукцію), до складу яких входить хоча б один компонент, що є підакцизним товаром, зазначеним у </w:t>
      </w:r>
      <w:r w:rsidR="00363AA4" w:rsidRPr="0028273A">
        <w:rPr>
          <w:rFonts w:ascii="Times New Roman" w:hAnsi="Times New Roman"/>
          <w:sz w:val="28"/>
          <w:szCs w:val="28"/>
        </w:rPr>
        <w:br/>
      </w:r>
      <w:proofErr w:type="spellStart"/>
      <w:r w:rsidRPr="0028273A">
        <w:rPr>
          <w:rFonts w:ascii="Times New Roman" w:hAnsi="Times New Roman"/>
          <w:sz w:val="28"/>
          <w:szCs w:val="28"/>
        </w:rPr>
        <w:t>п</w:t>
      </w:r>
      <w:r w:rsidR="00363AA4" w:rsidRPr="0028273A">
        <w:rPr>
          <w:rFonts w:ascii="Times New Roman" w:hAnsi="Times New Roman"/>
          <w:sz w:val="28"/>
          <w:szCs w:val="28"/>
        </w:rPr>
        <w:t>п</w:t>
      </w:r>
      <w:proofErr w:type="spellEnd"/>
      <w:r w:rsidR="00363AA4" w:rsidRPr="0028273A">
        <w:rPr>
          <w:rFonts w:ascii="Times New Roman" w:hAnsi="Times New Roman"/>
          <w:sz w:val="28"/>
          <w:szCs w:val="28"/>
        </w:rPr>
        <w:t xml:space="preserve">. </w:t>
      </w:r>
      <w:r w:rsidRPr="0028273A">
        <w:rPr>
          <w:rFonts w:ascii="Times New Roman" w:hAnsi="Times New Roman"/>
          <w:sz w:val="28"/>
          <w:szCs w:val="28"/>
        </w:rPr>
        <w:t>215.3.4 п</w:t>
      </w:r>
      <w:r w:rsidR="00363AA4" w:rsidRPr="0028273A">
        <w:rPr>
          <w:rFonts w:ascii="Times New Roman" w:hAnsi="Times New Roman"/>
          <w:sz w:val="28"/>
          <w:szCs w:val="28"/>
        </w:rPr>
        <w:t xml:space="preserve">. </w:t>
      </w:r>
      <w:r w:rsidRPr="0028273A">
        <w:rPr>
          <w:rFonts w:ascii="Times New Roman" w:hAnsi="Times New Roman"/>
          <w:sz w:val="28"/>
          <w:szCs w:val="28"/>
        </w:rPr>
        <w:t>215.3 ст</w:t>
      </w:r>
      <w:r w:rsidR="00363AA4" w:rsidRPr="0028273A">
        <w:rPr>
          <w:rFonts w:ascii="Times New Roman" w:hAnsi="Times New Roman"/>
          <w:sz w:val="28"/>
          <w:szCs w:val="28"/>
        </w:rPr>
        <w:t xml:space="preserve">. </w:t>
      </w:r>
      <w:r w:rsidRPr="0028273A">
        <w:rPr>
          <w:rFonts w:ascii="Times New Roman" w:hAnsi="Times New Roman"/>
          <w:sz w:val="28"/>
          <w:szCs w:val="28"/>
        </w:rPr>
        <w:t xml:space="preserve">215 </w:t>
      </w:r>
      <w:r w:rsidR="00363AA4" w:rsidRPr="0028273A">
        <w:rPr>
          <w:rFonts w:ascii="Times New Roman" w:hAnsi="Times New Roman"/>
          <w:sz w:val="28"/>
          <w:szCs w:val="28"/>
        </w:rPr>
        <w:t>Податкового к</w:t>
      </w:r>
      <w:r w:rsidRPr="0028273A">
        <w:rPr>
          <w:rFonts w:ascii="Times New Roman" w:hAnsi="Times New Roman"/>
          <w:sz w:val="28"/>
          <w:szCs w:val="28"/>
        </w:rPr>
        <w:t>одексу</w:t>
      </w:r>
      <w:r w:rsidR="00363AA4" w:rsidRPr="0028273A">
        <w:rPr>
          <w:rFonts w:ascii="Times New Roman" w:hAnsi="Times New Roman"/>
          <w:sz w:val="28"/>
          <w:szCs w:val="28"/>
        </w:rPr>
        <w:t xml:space="preserve"> України</w:t>
      </w:r>
      <w:r w:rsidR="00830A6C" w:rsidRPr="0028273A">
        <w:rPr>
          <w:rFonts w:ascii="Times New Roman" w:hAnsi="Times New Roman"/>
          <w:sz w:val="28"/>
          <w:szCs w:val="28"/>
        </w:rPr>
        <w:t>,</w:t>
      </w:r>
      <w:r w:rsidR="00363AA4" w:rsidRPr="0028273A">
        <w:rPr>
          <w:rFonts w:ascii="Times New Roman" w:hAnsi="Times New Roman"/>
          <w:sz w:val="28"/>
          <w:szCs w:val="28"/>
        </w:rPr>
        <w:t xml:space="preserve"> </w:t>
      </w:r>
      <w:r w:rsidRPr="0028273A">
        <w:rPr>
          <w:rFonts w:ascii="Times New Roman" w:hAnsi="Times New Roman"/>
          <w:sz w:val="28"/>
          <w:szCs w:val="28"/>
        </w:rPr>
        <w:t>та запровадити на такі товари (продукцію) ставку акцизного податку 245,5 євро за 1000 літрів;</w:t>
      </w:r>
    </w:p>
    <w:p w:rsidR="00272C9C" w:rsidRPr="0028273A" w:rsidRDefault="00272C9C" w:rsidP="00272C9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r w:rsidRPr="0028273A">
        <w:rPr>
          <w:rFonts w:ascii="Times New Roman" w:hAnsi="Times New Roman"/>
          <w:sz w:val="28"/>
          <w:szCs w:val="28"/>
        </w:rPr>
        <w:t>в</w:t>
      </w:r>
      <w:r w:rsidR="00841D4C" w:rsidRPr="0028273A">
        <w:rPr>
          <w:rFonts w:ascii="Times New Roman" w:hAnsi="Times New Roman"/>
          <w:sz w:val="28"/>
          <w:szCs w:val="28"/>
        </w:rPr>
        <w:t xml:space="preserve">становити нульову ставку акцизного податку при ввезенні імпортерами або реалізації виробниками </w:t>
      </w:r>
      <w:r w:rsidR="00363AA4" w:rsidRPr="0028273A">
        <w:rPr>
          <w:rFonts w:ascii="Times New Roman" w:hAnsi="Times New Roman"/>
          <w:sz w:val="28"/>
          <w:szCs w:val="28"/>
        </w:rPr>
        <w:t xml:space="preserve">вказаних </w:t>
      </w:r>
      <w:r w:rsidR="00841D4C" w:rsidRPr="0028273A">
        <w:rPr>
          <w:rFonts w:ascii="Times New Roman" w:hAnsi="Times New Roman"/>
          <w:sz w:val="28"/>
          <w:szCs w:val="28"/>
        </w:rPr>
        <w:t>товарів (продукції) у разі їх використання суб’єктами хімічної, нафтохімі</w:t>
      </w:r>
      <w:r w:rsidRPr="0028273A">
        <w:rPr>
          <w:rFonts w:ascii="Times New Roman" w:hAnsi="Times New Roman"/>
          <w:sz w:val="28"/>
          <w:szCs w:val="28"/>
        </w:rPr>
        <w:t>чної та добувної промисловості;</w:t>
      </w:r>
    </w:p>
    <w:p w:rsidR="00272C9C" w:rsidRPr="0028273A" w:rsidRDefault="00272C9C" w:rsidP="00272C9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r w:rsidRPr="0028273A">
        <w:rPr>
          <w:rFonts w:ascii="Times New Roman" w:hAnsi="Times New Roman"/>
          <w:sz w:val="28"/>
          <w:szCs w:val="28"/>
        </w:rPr>
        <w:t>п</w:t>
      </w:r>
      <w:r w:rsidR="00841D4C" w:rsidRPr="0028273A">
        <w:rPr>
          <w:rFonts w:ascii="Times New Roman" w:hAnsi="Times New Roman"/>
          <w:sz w:val="28"/>
          <w:szCs w:val="28"/>
        </w:rPr>
        <w:t xml:space="preserve">ередбачити </w:t>
      </w:r>
      <w:r w:rsidRPr="0028273A">
        <w:rPr>
          <w:rFonts w:ascii="Times New Roman" w:hAnsi="Times New Roman"/>
          <w:sz w:val="28"/>
          <w:szCs w:val="28"/>
        </w:rPr>
        <w:t>заходи контролю</w:t>
      </w:r>
      <w:r w:rsidR="00841D4C" w:rsidRPr="0028273A">
        <w:rPr>
          <w:rFonts w:ascii="Times New Roman" w:hAnsi="Times New Roman"/>
          <w:sz w:val="28"/>
          <w:szCs w:val="28"/>
        </w:rPr>
        <w:t xml:space="preserve"> за цільовим використанням розчинників</w:t>
      </w:r>
      <w:r w:rsidRPr="0028273A">
        <w:rPr>
          <w:rFonts w:ascii="Times New Roman" w:hAnsi="Times New Roman"/>
          <w:sz w:val="28"/>
          <w:szCs w:val="28"/>
        </w:rPr>
        <w:t xml:space="preserve">; </w:t>
      </w:r>
    </w:p>
    <w:p w:rsidR="00B053A6" w:rsidRPr="0028273A" w:rsidRDefault="00272C9C" w:rsidP="00B053A6">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r w:rsidRPr="0028273A">
        <w:rPr>
          <w:rFonts w:ascii="Times New Roman" w:hAnsi="Times New Roman"/>
          <w:sz w:val="28"/>
          <w:szCs w:val="28"/>
        </w:rPr>
        <w:t>з</w:t>
      </w:r>
      <w:r w:rsidR="00841D4C" w:rsidRPr="0028273A">
        <w:rPr>
          <w:rFonts w:ascii="Times New Roman" w:hAnsi="Times New Roman"/>
          <w:sz w:val="28"/>
          <w:szCs w:val="28"/>
        </w:rPr>
        <w:t>апровадити перехідний період для нових платників акцизного податку для реєстрації їх в</w:t>
      </w:r>
      <w:r w:rsidR="004B730B" w:rsidRPr="0028273A">
        <w:rPr>
          <w:rFonts w:ascii="Times New Roman" w:hAnsi="Times New Roman"/>
          <w:sz w:val="28"/>
          <w:szCs w:val="28"/>
        </w:rPr>
        <w:t xml:space="preserve"> системі електронного адміністрування реалізації пального та спирту етилового т</w:t>
      </w:r>
      <w:r w:rsidR="00841D4C" w:rsidRPr="0028273A">
        <w:rPr>
          <w:rFonts w:ascii="Times New Roman" w:hAnsi="Times New Roman"/>
          <w:sz w:val="28"/>
          <w:szCs w:val="28"/>
        </w:rPr>
        <w:t xml:space="preserve">а внесення розчинників до </w:t>
      </w:r>
      <w:r w:rsidR="004B730B" w:rsidRPr="0028273A">
        <w:rPr>
          <w:rFonts w:ascii="Times New Roman" w:hAnsi="Times New Roman"/>
          <w:sz w:val="28"/>
          <w:szCs w:val="28"/>
        </w:rPr>
        <w:t>цієї системи</w:t>
      </w:r>
      <w:r w:rsidRPr="0028273A">
        <w:rPr>
          <w:rFonts w:ascii="Times New Roman" w:hAnsi="Times New Roman"/>
          <w:sz w:val="28"/>
          <w:szCs w:val="28"/>
        </w:rPr>
        <w:t>;</w:t>
      </w:r>
      <w:r w:rsidR="00841D4C" w:rsidRPr="0028273A">
        <w:rPr>
          <w:rFonts w:ascii="Times New Roman" w:hAnsi="Times New Roman"/>
          <w:sz w:val="28"/>
          <w:szCs w:val="28"/>
        </w:rPr>
        <w:t xml:space="preserve"> </w:t>
      </w:r>
    </w:p>
    <w:p w:rsidR="00B053A6" w:rsidRPr="0028273A" w:rsidRDefault="00B053A6" w:rsidP="00B053A6">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r w:rsidRPr="0028273A">
        <w:rPr>
          <w:rFonts w:ascii="Times New Roman" w:hAnsi="Times New Roman"/>
          <w:sz w:val="28"/>
          <w:szCs w:val="28"/>
        </w:rPr>
        <w:t>п</w:t>
      </w:r>
      <w:r w:rsidRPr="0028273A">
        <w:rPr>
          <w:rFonts w:ascii="Times New Roman" w:eastAsia="Times New Roman" w:hAnsi="Times New Roman"/>
          <w:sz w:val="28"/>
          <w:szCs w:val="28"/>
        </w:rPr>
        <w:t xml:space="preserve">ередбачити можливість здійснення постійного контролю за дотриманням порядку виробництва та обігу спирту і сплати акцизного податку представником </w:t>
      </w:r>
      <w:r w:rsidR="00534806" w:rsidRPr="0028273A">
        <w:rPr>
          <w:rFonts w:ascii="Times New Roman" w:eastAsia="Times New Roman" w:hAnsi="Times New Roman"/>
          <w:sz w:val="28"/>
          <w:szCs w:val="28"/>
        </w:rPr>
        <w:t>контрол</w:t>
      </w:r>
      <w:r w:rsidR="003B7189" w:rsidRPr="0028273A">
        <w:rPr>
          <w:rFonts w:ascii="Times New Roman" w:eastAsia="Times New Roman" w:hAnsi="Times New Roman"/>
          <w:sz w:val="28"/>
          <w:szCs w:val="28"/>
        </w:rPr>
        <w:t xml:space="preserve">юючого </w:t>
      </w:r>
      <w:r w:rsidR="00534806" w:rsidRPr="0028273A">
        <w:rPr>
          <w:rFonts w:ascii="Times New Roman" w:eastAsia="Times New Roman" w:hAnsi="Times New Roman"/>
          <w:sz w:val="28"/>
          <w:szCs w:val="28"/>
        </w:rPr>
        <w:t>органу</w:t>
      </w:r>
      <w:r w:rsidRPr="0028273A">
        <w:rPr>
          <w:rFonts w:ascii="Times New Roman" w:eastAsia="Times New Roman" w:hAnsi="Times New Roman"/>
          <w:sz w:val="28"/>
          <w:szCs w:val="28"/>
        </w:rPr>
        <w:t xml:space="preserve"> дистанційно з використанням засобів електронного зв’язку за умови їх цілодобового підключення до системи відеоспостереження;</w:t>
      </w:r>
    </w:p>
    <w:p w:rsidR="00B053A6" w:rsidRPr="0028273A" w:rsidRDefault="00B053A6" w:rsidP="00B053A6">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r w:rsidRPr="0028273A">
        <w:rPr>
          <w:rFonts w:ascii="Times New Roman" w:hAnsi="Times New Roman"/>
          <w:sz w:val="28"/>
          <w:szCs w:val="28"/>
        </w:rPr>
        <w:t>п</w:t>
      </w:r>
      <w:r w:rsidRPr="0028273A">
        <w:rPr>
          <w:rFonts w:ascii="Times New Roman" w:hAnsi="Times New Roman"/>
          <w:sz w:val="28"/>
          <w:szCs w:val="28"/>
          <w:shd w:val="clear" w:color="auto" w:fill="FFFFFF"/>
        </w:rPr>
        <w:t>еренести строк набрання чинності Закон</w:t>
      </w:r>
      <w:r w:rsidR="002332FF" w:rsidRPr="0028273A">
        <w:rPr>
          <w:rFonts w:ascii="Times New Roman" w:hAnsi="Times New Roman"/>
          <w:sz w:val="28"/>
          <w:szCs w:val="28"/>
          <w:shd w:val="clear" w:color="auto" w:fill="FFFFFF"/>
        </w:rPr>
        <w:t>ом</w:t>
      </w:r>
      <w:r w:rsidRPr="0028273A">
        <w:rPr>
          <w:rFonts w:ascii="Times New Roman" w:hAnsi="Times New Roman"/>
          <w:sz w:val="28"/>
          <w:szCs w:val="28"/>
          <w:shd w:val="clear" w:color="auto" w:fill="FFFFFF"/>
        </w:rPr>
        <w:t xml:space="preserve"> України «Про внесення змін до деяких законодавчих актів України щодо обмеження обігу підакцизних товарів, пристроїв для споживання тютюнових виробів без їх згоряння та посилення контролю за </w:t>
      </w:r>
      <w:proofErr w:type="spellStart"/>
      <w:r w:rsidRPr="0028273A">
        <w:rPr>
          <w:rFonts w:ascii="Times New Roman" w:hAnsi="Times New Roman"/>
          <w:sz w:val="28"/>
          <w:szCs w:val="28"/>
          <w:shd w:val="clear" w:color="auto" w:fill="FFFFFF"/>
        </w:rPr>
        <w:t>продажем</w:t>
      </w:r>
      <w:proofErr w:type="spellEnd"/>
      <w:r w:rsidRPr="0028273A">
        <w:rPr>
          <w:rFonts w:ascii="Times New Roman" w:hAnsi="Times New Roman"/>
          <w:sz w:val="28"/>
          <w:szCs w:val="28"/>
          <w:shd w:val="clear" w:color="auto" w:fill="FFFFFF"/>
        </w:rPr>
        <w:t xml:space="preserve"> таких товарів» у частині віднесення ТВЕН до тютюнових виробів на 1 січня 2023 року</w:t>
      </w:r>
      <w:r w:rsidR="00E77C28" w:rsidRPr="0028273A">
        <w:rPr>
          <w:rFonts w:ascii="Times New Roman" w:hAnsi="Times New Roman"/>
          <w:sz w:val="28"/>
          <w:szCs w:val="28"/>
          <w:shd w:val="clear" w:color="auto" w:fill="FFFFFF"/>
        </w:rPr>
        <w:t xml:space="preserve"> (за чинною нормою відповідне положення набирає чинності з 1 липня 2022 року) </w:t>
      </w:r>
      <w:r w:rsidRPr="0028273A">
        <w:rPr>
          <w:rFonts w:ascii="Times New Roman" w:hAnsi="Times New Roman"/>
          <w:sz w:val="28"/>
          <w:szCs w:val="28"/>
          <w:shd w:val="clear" w:color="auto" w:fill="FFFFFF"/>
        </w:rPr>
        <w:t>тощо</w:t>
      </w:r>
      <w:r w:rsidR="002332FF" w:rsidRPr="0028273A">
        <w:rPr>
          <w:rFonts w:ascii="Times New Roman" w:hAnsi="Times New Roman"/>
          <w:sz w:val="28"/>
          <w:szCs w:val="28"/>
          <w:shd w:val="clear" w:color="auto" w:fill="FFFFFF"/>
        </w:rPr>
        <w:t>.</w:t>
      </w:r>
    </w:p>
    <w:p w:rsidR="00B053A6" w:rsidRPr="0028273A" w:rsidRDefault="00B053A6" w:rsidP="00B053A6">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r w:rsidRPr="0028273A">
        <w:rPr>
          <w:rFonts w:ascii="Times New Roman" w:eastAsia="Times New Roman" w:hAnsi="Times New Roman"/>
          <w:sz w:val="28"/>
          <w:szCs w:val="28"/>
          <w:lang w:eastAsia="ru-RU"/>
        </w:rPr>
        <w:t>Відповідні зміни пропонуються до Податкового кодексу України</w:t>
      </w:r>
      <w:r w:rsidR="007F6456" w:rsidRPr="0028273A">
        <w:rPr>
          <w:rFonts w:ascii="Times New Roman" w:eastAsia="Times New Roman" w:hAnsi="Times New Roman"/>
          <w:sz w:val="28"/>
          <w:szCs w:val="28"/>
          <w:lang w:eastAsia="ru-RU"/>
        </w:rPr>
        <w:t xml:space="preserve"> </w:t>
      </w:r>
      <w:r w:rsidR="007F6456" w:rsidRPr="0028273A">
        <w:rPr>
          <w:rFonts w:ascii="Times New Roman" w:eastAsia="Times New Roman" w:hAnsi="Times New Roman"/>
          <w:sz w:val="28"/>
          <w:szCs w:val="28"/>
          <w:lang w:eastAsia="ru-RU"/>
        </w:rPr>
        <w:br/>
        <w:t>(далі – ПК)</w:t>
      </w:r>
      <w:r w:rsidRPr="0028273A">
        <w:rPr>
          <w:rFonts w:ascii="Times New Roman" w:eastAsia="Times New Roman" w:hAnsi="Times New Roman"/>
          <w:sz w:val="28"/>
          <w:szCs w:val="28"/>
          <w:lang w:eastAsia="ru-RU"/>
        </w:rPr>
        <w:t>, законів України «Про</w:t>
      </w:r>
      <w:r w:rsidR="00F5702A" w:rsidRPr="0028273A">
        <w:rPr>
          <w:rFonts w:ascii="Times New Roman" w:eastAsia="Times New Roman" w:hAnsi="Times New Roman"/>
          <w:sz w:val="28"/>
          <w:szCs w:val="28"/>
          <w:lang w:eastAsia="ru-RU"/>
        </w:rPr>
        <w:t xml:space="preserve"> «Про</w:t>
      </w:r>
      <w:r w:rsidR="00F5702A" w:rsidRPr="0028273A">
        <w:rPr>
          <w:rFonts w:ascii="Times New Roman" w:hAnsi="Times New Roman"/>
          <w:spacing w:val="-2"/>
          <w:sz w:val="28"/>
          <w:szCs w:val="28"/>
        </w:rPr>
        <w:t xml:space="preserve"> </w:t>
      </w:r>
      <w:r w:rsidR="00F5702A" w:rsidRPr="0028273A">
        <w:rPr>
          <w:rFonts w:ascii="Times New Roman" w:hAnsi="Times New Roman"/>
          <w:sz w:val="28"/>
          <w:szCs w:val="28"/>
        </w:rPr>
        <w:t>державне</w:t>
      </w:r>
      <w:r w:rsidR="00F5702A" w:rsidRPr="0028273A">
        <w:rPr>
          <w:rFonts w:ascii="Times New Roman" w:hAnsi="Times New Roman"/>
          <w:spacing w:val="-3"/>
          <w:sz w:val="28"/>
          <w:szCs w:val="28"/>
        </w:rPr>
        <w:t xml:space="preserve"> </w:t>
      </w:r>
      <w:r w:rsidR="00F5702A" w:rsidRPr="0028273A">
        <w:rPr>
          <w:rFonts w:ascii="Times New Roman" w:hAnsi="Times New Roman"/>
          <w:sz w:val="28"/>
          <w:szCs w:val="28"/>
        </w:rPr>
        <w:t>регулювання</w:t>
      </w:r>
      <w:r w:rsidR="00F5702A" w:rsidRPr="0028273A">
        <w:rPr>
          <w:rFonts w:ascii="Times New Roman" w:hAnsi="Times New Roman"/>
          <w:spacing w:val="-2"/>
          <w:sz w:val="28"/>
          <w:szCs w:val="28"/>
        </w:rPr>
        <w:t xml:space="preserve"> </w:t>
      </w:r>
      <w:r w:rsidR="00F5702A" w:rsidRPr="0028273A">
        <w:rPr>
          <w:rFonts w:ascii="Times New Roman" w:hAnsi="Times New Roman"/>
          <w:sz w:val="28"/>
          <w:szCs w:val="28"/>
        </w:rPr>
        <w:t>виробництва</w:t>
      </w:r>
      <w:r w:rsidR="00F5702A" w:rsidRPr="0028273A">
        <w:rPr>
          <w:rFonts w:ascii="Times New Roman" w:hAnsi="Times New Roman"/>
          <w:spacing w:val="-3"/>
          <w:sz w:val="28"/>
          <w:szCs w:val="28"/>
        </w:rPr>
        <w:t xml:space="preserve"> </w:t>
      </w:r>
      <w:r w:rsidR="00F5702A" w:rsidRPr="0028273A">
        <w:rPr>
          <w:rFonts w:ascii="Times New Roman" w:hAnsi="Times New Roman"/>
          <w:sz w:val="28"/>
          <w:szCs w:val="28"/>
        </w:rPr>
        <w:t>і</w:t>
      </w:r>
      <w:r w:rsidR="00F5702A" w:rsidRPr="0028273A">
        <w:rPr>
          <w:rFonts w:ascii="Times New Roman" w:hAnsi="Times New Roman"/>
          <w:spacing w:val="-2"/>
          <w:sz w:val="28"/>
          <w:szCs w:val="28"/>
        </w:rPr>
        <w:t xml:space="preserve"> </w:t>
      </w:r>
      <w:r w:rsidR="00F5702A" w:rsidRPr="0028273A">
        <w:rPr>
          <w:rFonts w:ascii="Times New Roman" w:hAnsi="Times New Roman"/>
          <w:sz w:val="28"/>
          <w:szCs w:val="28"/>
        </w:rPr>
        <w:t>обігу</w:t>
      </w:r>
      <w:r w:rsidR="00F5702A" w:rsidRPr="0028273A">
        <w:rPr>
          <w:rFonts w:ascii="Times New Roman" w:hAnsi="Times New Roman"/>
          <w:spacing w:val="-3"/>
          <w:sz w:val="28"/>
          <w:szCs w:val="28"/>
        </w:rPr>
        <w:t xml:space="preserve"> </w:t>
      </w:r>
      <w:r w:rsidR="00F5702A" w:rsidRPr="0028273A">
        <w:rPr>
          <w:rFonts w:ascii="Times New Roman" w:hAnsi="Times New Roman"/>
          <w:sz w:val="28"/>
          <w:szCs w:val="28"/>
        </w:rPr>
        <w:t>спирту</w:t>
      </w:r>
      <w:r w:rsidR="00F5702A" w:rsidRPr="0028273A">
        <w:rPr>
          <w:rFonts w:ascii="Times New Roman" w:hAnsi="Times New Roman"/>
          <w:spacing w:val="-2"/>
          <w:sz w:val="28"/>
          <w:szCs w:val="28"/>
        </w:rPr>
        <w:t xml:space="preserve"> </w:t>
      </w:r>
      <w:r w:rsidR="00F5702A" w:rsidRPr="0028273A">
        <w:rPr>
          <w:rFonts w:ascii="Times New Roman" w:hAnsi="Times New Roman"/>
          <w:sz w:val="28"/>
          <w:szCs w:val="28"/>
        </w:rPr>
        <w:t>етилового,</w:t>
      </w:r>
      <w:r w:rsidR="00F5702A" w:rsidRPr="0028273A">
        <w:rPr>
          <w:rFonts w:ascii="Times New Roman" w:hAnsi="Times New Roman"/>
          <w:spacing w:val="-2"/>
          <w:sz w:val="28"/>
          <w:szCs w:val="28"/>
        </w:rPr>
        <w:t xml:space="preserve"> </w:t>
      </w:r>
      <w:r w:rsidR="00F5702A" w:rsidRPr="0028273A">
        <w:rPr>
          <w:rFonts w:ascii="Times New Roman" w:hAnsi="Times New Roman"/>
          <w:sz w:val="28"/>
          <w:szCs w:val="28"/>
        </w:rPr>
        <w:t>коньячного</w:t>
      </w:r>
      <w:r w:rsidR="00F5702A" w:rsidRPr="0028273A">
        <w:rPr>
          <w:rFonts w:ascii="Times New Roman" w:hAnsi="Times New Roman"/>
          <w:spacing w:val="-2"/>
          <w:sz w:val="28"/>
          <w:szCs w:val="28"/>
        </w:rPr>
        <w:t xml:space="preserve"> </w:t>
      </w:r>
      <w:r w:rsidR="00F5702A" w:rsidRPr="0028273A">
        <w:rPr>
          <w:rFonts w:ascii="Times New Roman" w:hAnsi="Times New Roman"/>
          <w:sz w:val="28"/>
          <w:szCs w:val="28"/>
        </w:rPr>
        <w:t>і</w:t>
      </w:r>
      <w:r w:rsidR="00F5702A" w:rsidRPr="0028273A">
        <w:rPr>
          <w:rFonts w:ascii="Times New Roman" w:hAnsi="Times New Roman"/>
          <w:spacing w:val="-2"/>
          <w:sz w:val="28"/>
          <w:szCs w:val="28"/>
        </w:rPr>
        <w:t xml:space="preserve"> </w:t>
      </w:r>
      <w:r w:rsidR="00F5702A" w:rsidRPr="0028273A">
        <w:rPr>
          <w:rFonts w:ascii="Times New Roman" w:hAnsi="Times New Roman"/>
          <w:sz w:val="28"/>
          <w:szCs w:val="28"/>
        </w:rPr>
        <w:t>плодового,</w:t>
      </w:r>
      <w:r w:rsidR="00F5702A" w:rsidRPr="0028273A">
        <w:rPr>
          <w:rFonts w:ascii="Times New Roman" w:hAnsi="Times New Roman"/>
          <w:spacing w:val="-2"/>
          <w:sz w:val="28"/>
          <w:szCs w:val="28"/>
        </w:rPr>
        <w:t xml:space="preserve"> </w:t>
      </w:r>
      <w:r w:rsidR="00F5702A" w:rsidRPr="0028273A">
        <w:rPr>
          <w:rFonts w:ascii="Times New Roman" w:hAnsi="Times New Roman"/>
          <w:sz w:val="28"/>
          <w:szCs w:val="28"/>
        </w:rPr>
        <w:t>алкогольних</w:t>
      </w:r>
      <w:r w:rsidR="00F5702A" w:rsidRPr="0028273A">
        <w:rPr>
          <w:rFonts w:ascii="Times New Roman" w:hAnsi="Times New Roman"/>
          <w:spacing w:val="-2"/>
          <w:sz w:val="28"/>
          <w:szCs w:val="28"/>
        </w:rPr>
        <w:t xml:space="preserve"> </w:t>
      </w:r>
      <w:r w:rsidR="00F5702A" w:rsidRPr="0028273A">
        <w:rPr>
          <w:rFonts w:ascii="Times New Roman" w:hAnsi="Times New Roman"/>
          <w:sz w:val="28"/>
          <w:szCs w:val="28"/>
        </w:rPr>
        <w:t>напоїв,</w:t>
      </w:r>
      <w:r w:rsidR="00F5702A" w:rsidRPr="0028273A">
        <w:rPr>
          <w:rFonts w:ascii="Times New Roman" w:hAnsi="Times New Roman"/>
          <w:spacing w:val="-57"/>
          <w:sz w:val="28"/>
          <w:szCs w:val="28"/>
        </w:rPr>
        <w:t xml:space="preserve"> </w:t>
      </w:r>
      <w:r w:rsidR="00F5702A" w:rsidRPr="0028273A">
        <w:rPr>
          <w:rFonts w:ascii="Times New Roman" w:hAnsi="Times New Roman"/>
          <w:sz w:val="28"/>
          <w:szCs w:val="28"/>
        </w:rPr>
        <w:t>тютюнових</w:t>
      </w:r>
      <w:r w:rsidR="00F5702A" w:rsidRPr="0028273A">
        <w:rPr>
          <w:rFonts w:ascii="Times New Roman" w:hAnsi="Times New Roman"/>
          <w:spacing w:val="-1"/>
          <w:sz w:val="28"/>
          <w:szCs w:val="28"/>
        </w:rPr>
        <w:t xml:space="preserve"> </w:t>
      </w:r>
      <w:r w:rsidR="00F5702A" w:rsidRPr="0028273A">
        <w:rPr>
          <w:rFonts w:ascii="Times New Roman" w:hAnsi="Times New Roman"/>
          <w:sz w:val="28"/>
          <w:szCs w:val="28"/>
        </w:rPr>
        <w:t>виробів, рідин,</w:t>
      </w:r>
      <w:r w:rsidR="00F5702A" w:rsidRPr="0028273A">
        <w:rPr>
          <w:rFonts w:ascii="Times New Roman" w:hAnsi="Times New Roman"/>
          <w:spacing w:val="-1"/>
          <w:sz w:val="28"/>
          <w:szCs w:val="28"/>
        </w:rPr>
        <w:t xml:space="preserve"> </w:t>
      </w:r>
      <w:r w:rsidR="00F5702A" w:rsidRPr="0028273A">
        <w:rPr>
          <w:rFonts w:ascii="Times New Roman" w:hAnsi="Times New Roman"/>
          <w:sz w:val="28"/>
          <w:szCs w:val="28"/>
        </w:rPr>
        <w:t>що використовуються</w:t>
      </w:r>
      <w:r w:rsidR="00F5702A" w:rsidRPr="0028273A">
        <w:rPr>
          <w:rFonts w:ascii="Times New Roman" w:hAnsi="Times New Roman"/>
          <w:spacing w:val="-1"/>
          <w:sz w:val="28"/>
          <w:szCs w:val="28"/>
        </w:rPr>
        <w:t xml:space="preserve"> </w:t>
      </w:r>
      <w:r w:rsidR="00F5702A" w:rsidRPr="0028273A">
        <w:rPr>
          <w:rFonts w:ascii="Times New Roman" w:hAnsi="Times New Roman"/>
          <w:sz w:val="28"/>
          <w:szCs w:val="28"/>
        </w:rPr>
        <w:t>в</w:t>
      </w:r>
      <w:r w:rsidR="00F5702A" w:rsidRPr="0028273A">
        <w:rPr>
          <w:rFonts w:ascii="Times New Roman" w:hAnsi="Times New Roman"/>
          <w:spacing w:val="-1"/>
          <w:sz w:val="28"/>
          <w:szCs w:val="28"/>
        </w:rPr>
        <w:t xml:space="preserve"> </w:t>
      </w:r>
      <w:r w:rsidR="00F5702A" w:rsidRPr="0028273A">
        <w:rPr>
          <w:rFonts w:ascii="Times New Roman" w:hAnsi="Times New Roman"/>
          <w:sz w:val="28"/>
          <w:szCs w:val="28"/>
        </w:rPr>
        <w:t>електронних</w:t>
      </w:r>
      <w:r w:rsidR="00F5702A" w:rsidRPr="0028273A">
        <w:rPr>
          <w:rFonts w:ascii="Times New Roman" w:hAnsi="Times New Roman"/>
          <w:spacing w:val="-3"/>
          <w:sz w:val="28"/>
          <w:szCs w:val="28"/>
        </w:rPr>
        <w:t xml:space="preserve"> </w:t>
      </w:r>
      <w:r w:rsidR="00F5702A" w:rsidRPr="0028273A">
        <w:rPr>
          <w:rFonts w:ascii="Times New Roman" w:hAnsi="Times New Roman"/>
          <w:sz w:val="28"/>
          <w:szCs w:val="28"/>
        </w:rPr>
        <w:t>сигаретах,</w:t>
      </w:r>
      <w:r w:rsidR="00F5702A" w:rsidRPr="0028273A">
        <w:rPr>
          <w:rFonts w:ascii="Times New Roman" w:hAnsi="Times New Roman"/>
          <w:spacing w:val="-1"/>
          <w:sz w:val="28"/>
          <w:szCs w:val="28"/>
        </w:rPr>
        <w:t xml:space="preserve"> </w:t>
      </w:r>
      <w:r w:rsidR="00F5702A" w:rsidRPr="0028273A">
        <w:rPr>
          <w:rFonts w:ascii="Times New Roman" w:hAnsi="Times New Roman"/>
          <w:sz w:val="28"/>
          <w:szCs w:val="28"/>
        </w:rPr>
        <w:t>та</w:t>
      </w:r>
      <w:r w:rsidR="00F5702A" w:rsidRPr="0028273A">
        <w:rPr>
          <w:rFonts w:ascii="Times New Roman" w:hAnsi="Times New Roman"/>
          <w:spacing w:val="-3"/>
          <w:sz w:val="28"/>
          <w:szCs w:val="28"/>
        </w:rPr>
        <w:t xml:space="preserve"> </w:t>
      </w:r>
      <w:r w:rsidR="00F5702A" w:rsidRPr="0028273A">
        <w:rPr>
          <w:rFonts w:ascii="Times New Roman" w:hAnsi="Times New Roman"/>
          <w:sz w:val="28"/>
          <w:szCs w:val="28"/>
        </w:rPr>
        <w:t xml:space="preserve">пального» </w:t>
      </w:r>
      <w:r w:rsidRPr="0028273A">
        <w:rPr>
          <w:rFonts w:ascii="Times New Roman" w:hAnsi="Times New Roman"/>
          <w:sz w:val="28"/>
          <w:szCs w:val="28"/>
        </w:rPr>
        <w:t xml:space="preserve">та «Про внесення змін до деяких законодавчих актів України щодо обмеження обігу підакцизних товарів, пристроїв для споживання тютюнових виробів без їх згоряння та посилення контролю за </w:t>
      </w:r>
      <w:proofErr w:type="spellStart"/>
      <w:r w:rsidRPr="0028273A">
        <w:rPr>
          <w:rFonts w:ascii="Times New Roman" w:hAnsi="Times New Roman"/>
          <w:sz w:val="28"/>
          <w:szCs w:val="28"/>
        </w:rPr>
        <w:t>продажем</w:t>
      </w:r>
      <w:proofErr w:type="spellEnd"/>
      <w:r w:rsidRPr="0028273A">
        <w:rPr>
          <w:rFonts w:ascii="Times New Roman" w:hAnsi="Times New Roman"/>
          <w:sz w:val="28"/>
          <w:szCs w:val="28"/>
        </w:rPr>
        <w:t xml:space="preserve"> таких товарів».</w:t>
      </w:r>
    </w:p>
    <w:p w:rsidR="00B053A6" w:rsidRPr="0028273A" w:rsidRDefault="00B053A6" w:rsidP="00B053A6">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r w:rsidRPr="0028273A">
        <w:rPr>
          <w:rFonts w:ascii="Times New Roman" w:hAnsi="Times New Roman"/>
          <w:sz w:val="28"/>
          <w:szCs w:val="28"/>
        </w:rPr>
        <w:lastRenderedPageBreak/>
        <w:t xml:space="preserve">Метою </w:t>
      </w:r>
      <w:r w:rsidR="007F6456" w:rsidRPr="0028273A">
        <w:rPr>
          <w:rFonts w:ascii="Times New Roman" w:hAnsi="Times New Roman"/>
          <w:sz w:val="28"/>
          <w:szCs w:val="28"/>
        </w:rPr>
        <w:t>п</w:t>
      </w:r>
      <w:r w:rsidRPr="0028273A">
        <w:rPr>
          <w:rFonts w:ascii="Times New Roman" w:hAnsi="Times New Roman"/>
          <w:sz w:val="28"/>
          <w:szCs w:val="28"/>
        </w:rPr>
        <w:t>роекту, як зазначається у пояснювальній записці до нього, є забезпечення прозорого контролю за обігом пального та спирту (п. 1).</w:t>
      </w:r>
    </w:p>
    <w:p w:rsidR="00B053A6" w:rsidRPr="0028273A" w:rsidRDefault="004F690B" w:rsidP="00B053A6">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r w:rsidRPr="0028273A">
        <w:rPr>
          <w:rFonts w:ascii="Times New Roman" w:hAnsi="Times New Roman"/>
          <w:sz w:val="28"/>
          <w:szCs w:val="28"/>
        </w:rPr>
        <w:t>П</w:t>
      </w:r>
      <w:r w:rsidR="00B053A6" w:rsidRPr="0028273A">
        <w:rPr>
          <w:rFonts w:ascii="Times New Roman" w:hAnsi="Times New Roman"/>
          <w:sz w:val="28"/>
          <w:szCs w:val="28"/>
        </w:rPr>
        <w:t xml:space="preserve">роект </w:t>
      </w:r>
      <w:r w:rsidRPr="0028273A">
        <w:rPr>
          <w:rFonts w:ascii="Times New Roman" w:hAnsi="Times New Roman"/>
          <w:sz w:val="28"/>
          <w:szCs w:val="28"/>
        </w:rPr>
        <w:t xml:space="preserve">визначений </w:t>
      </w:r>
      <w:r w:rsidR="00B053A6" w:rsidRPr="0028273A">
        <w:rPr>
          <w:rFonts w:ascii="Times New Roman" w:hAnsi="Times New Roman"/>
          <w:sz w:val="28"/>
          <w:szCs w:val="28"/>
        </w:rPr>
        <w:t>альтернативним до проекту Закону «Про внесення змін до Податкового кодексу України та інших законів України щодо посилення боротьби з тіньовим обігом пального» (реєстр.</w:t>
      </w:r>
      <w:r w:rsidRPr="0028273A">
        <w:rPr>
          <w:rFonts w:ascii="Times New Roman" w:hAnsi="Times New Roman"/>
          <w:sz w:val="28"/>
          <w:szCs w:val="28"/>
        </w:rPr>
        <w:t xml:space="preserve"> </w:t>
      </w:r>
      <w:r w:rsidR="00B053A6" w:rsidRPr="0028273A">
        <w:rPr>
          <w:rFonts w:ascii="Times New Roman" w:hAnsi="Times New Roman"/>
          <w:sz w:val="28"/>
          <w:szCs w:val="28"/>
        </w:rPr>
        <w:t>№ 6299 від 09.11.2021).</w:t>
      </w:r>
    </w:p>
    <w:p w:rsidR="00F5702A" w:rsidRPr="0028273A" w:rsidRDefault="004F690B" w:rsidP="00F5702A">
      <w:pPr>
        <w:tabs>
          <w:tab w:val="left" w:pos="709"/>
        </w:tabs>
        <w:spacing w:after="0"/>
        <w:ind w:firstLine="709"/>
        <w:jc w:val="both"/>
        <w:rPr>
          <w:rFonts w:ascii="Times New Roman" w:hAnsi="Times New Roman"/>
          <w:sz w:val="28"/>
          <w:szCs w:val="28"/>
        </w:rPr>
      </w:pPr>
      <w:r w:rsidRPr="0028273A">
        <w:rPr>
          <w:rFonts w:ascii="Times New Roman" w:hAnsi="Times New Roman"/>
          <w:sz w:val="28"/>
          <w:szCs w:val="28"/>
        </w:rPr>
        <w:t>Проект відсутній у</w:t>
      </w:r>
      <w:r w:rsidR="00F5702A" w:rsidRPr="0028273A">
        <w:rPr>
          <w:rFonts w:ascii="Times New Roman" w:hAnsi="Times New Roman"/>
          <w:sz w:val="28"/>
          <w:szCs w:val="28"/>
        </w:rPr>
        <w:t xml:space="preserve"> Плані законопроектної роботи Верховної Ради України на 2021 рік, затвердженому постановою Верховної Ради України від 02.02.2021 № 1165-ІХ.</w:t>
      </w:r>
    </w:p>
    <w:p w:rsidR="008C3184" w:rsidRPr="0028273A" w:rsidRDefault="008C3184" w:rsidP="008C3184">
      <w:pPr>
        <w:tabs>
          <w:tab w:val="left" w:pos="709"/>
        </w:tabs>
        <w:spacing w:after="0" w:line="240" w:lineRule="auto"/>
        <w:ind w:firstLine="709"/>
        <w:jc w:val="both"/>
        <w:rPr>
          <w:rFonts w:ascii="Times New Roman" w:eastAsia="Times New Roman" w:hAnsi="Times New Roman"/>
          <w:sz w:val="28"/>
          <w:szCs w:val="28"/>
          <w:lang w:eastAsia="ru-RU"/>
        </w:rPr>
      </w:pPr>
      <w:r w:rsidRPr="0028273A">
        <w:rPr>
          <w:rFonts w:ascii="Times New Roman" w:eastAsia="Times New Roman" w:hAnsi="Times New Roman"/>
          <w:sz w:val="28"/>
          <w:szCs w:val="28"/>
          <w:lang w:eastAsia="ru-RU"/>
        </w:rPr>
        <w:t>Головне управління, розглянувши проект, з приводу його окремих положень вважає за доцільне зазначити таке.</w:t>
      </w:r>
    </w:p>
    <w:p w:rsidR="00AF0878" w:rsidRPr="00E01303" w:rsidRDefault="00F5702A" w:rsidP="009C62F3">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lang w:eastAsia="uk-UA"/>
        </w:rPr>
      </w:pPr>
      <w:r w:rsidRPr="00E01303">
        <w:rPr>
          <w:rFonts w:ascii="Times New Roman" w:eastAsia="Times New Roman" w:hAnsi="Times New Roman"/>
          <w:b/>
          <w:sz w:val="28"/>
          <w:szCs w:val="28"/>
          <w:lang w:eastAsia="ru-RU"/>
        </w:rPr>
        <w:t>1.</w:t>
      </w:r>
      <w:r w:rsidRPr="00E01303">
        <w:rPr>
          <w:rFonts w:ascii="Times New Roman" w:eastAsia="Times New Roman" w:hAnsi="Times New Roman"/>
          <w:sz w:val="28"/>
          <w:szCs w:val="28"/>
          <w:lang w:eastAsia="ru-RU"/>
        </w:rPr>
        <w:t xml:space="preserve"> </w:t>
      </w:r>
      <w:r w:rsidR="00F326C8" w:rsidRPr="00E01303">
        <w:rPr>
          <w:rFonts w:ascii="Times New Roman" w:eastAsia="Times New Roman" w:hAnsi="Times New Roman"/>
          <w:sz w:val="28"/>
          <w:szCs w:val="28"/>
          <w:lang w:eastAsia="ru-RU"/>
        </w:rPr>
        <w:t xml:space="preserve">Змінами до </w:t>
      </w:r>
      <w:proofErr w:type="spellStart"/>
      <w:r w:rsidR="00F326C8" w:rsidRPr="00E01303">
        <w:rPr>
          <w:rFonts w:ascii="Times New Roman" w:eastAsia="Times New Roman" w:hAnsi="Times New Roman"/>
          <w:sz w:val="28"/>
          <w:szCs w:val="28"/>
          <w:lang w:eastAsia="ru-RU"/>
        </w:rPr>
        <w:t>пп</w:t>
      </w:r>
      <w:proofErr w:type="spellEnd"/>
      <w:r w:rsidR="00F326C8" w:rsidRPr="00E01303">
        <w:rPr>
          <w:rFonts w:ascii="Times New Roman" w:eastAsia="Times New Roman" w:hAnsi="Times New Roman"/>
          <w:sz w:val="28"/>
          <w:szCs w:val="28"/>
          <w:lang w:eastAsia="ru-RU"/>
        </w:rPr>
        <w:t>. 215.3.4 п 215.3 ст. 215 ПК пропонується встановити, що «т</w:t>
      </w:r>
      <w:r w:rsidR="00F326C8" w:rsidRPr="00E01303">
        <w:rPr>
          <w:rFonts w:ascii="Times New Roman" w:hAnsi="Times New Roman"/>
          <w:sz w:val="28"/>
          <w:szCs w:val="28"/>
        </w:rPr>
        <w:t xml:space="preserve">овари (продукція) </w:t>
      </w:r>
      <w:r w:rsidR="00F326C8" w:rsidRPr="00E01303">
        <w:rPr>
          <w:rFonts w:ascii="Times New Roman" w:hAnsi="Times New Roman"/>
          <w:i/>
          <w:sz w:val="28"/>
          <w:szCs w:val="28"/>
        </w:rPr>
        <w:t>не зазначені вище</w:t>
      </w:r>
      <w:r w:rsidR="00F326C8" w:rsidRPr="00E01303">
        <w:rPr>
          <w:rFonts w:ascii="Times New Roman" w:hAnsi="Times New Roman"/>
          <w:sz w:val="28"/>
          <w:szCs w:val="28"/>
        </w:rPr>
        <w:t>, до складу яких входить хоча б один компонент, що є підакцизним товаром, зазначеним у підпункті 215.3.4 пункту 215.3</w:t>
      </w:r>
      <w:r w:rsidR="00F326C8" w:rsidRPr="00E01303">
        <w:rPr>
          <w:rFonts w:ascii="Times New Roman" w:hAnsi="Times New Roman"/>
          <w:sz w:val="28"/>
          <w:szCs w:val="28"/>
          <w:lang w:eastAsia="uk-UA"/>
        </w:rPr>
        <w:t xml:space="preserve"> цієї статті, крім товарів (продукції) у споживчій тарі ємністю до 5 л (включно)» оподатковуються за ставкою акцизного податку 245,50 євро за 1000 літрів.</w:t>
      </w:r>
      <w:r w:rsidR="00AF0878" w:rsidRPr="00E01303">
        <w:rPr>
          <w:rFonts w:ascii="Times New Roman" w:hAnsi="Times New Roman"/>
          <w:sz w:val="28"/>
          <w:szCs w:val="28"/>
          <w:lang w:eastAsia="uk-UA"/>
        </w:rPr>
        <w:t xml:space="preserve"> Тобто, формулювання у даному приписі «не зазначені вище» виокремлює вказані товари (продукцію) </w:t>
      </w:r>
      <w:r w:rsidR="004E225D" w:rsidRPr="00E01303">
        <w:rPr>
          <w:rFonts w:ascii="Times New Roman" w:hAnsi="Times New Roman"/>
          <w:sz w:val="28"/>
          <w:szCs w:val="28"/>
          <w:lang w:eastAsia="uk-UA"/>
        </w:rPr>
        <w:t>з</w:t>
      </w:r>
      <w:r w:rsidR="00AF0878" w:rsidRPr="00E01303">
        <w:rPr>
          <w:rFonts w:ascii="Times New Roman" w:hAnsi="Times New Roman"/>
          <w:sz w:val="28"/>
          <w:szCs w:val="28"/>
          <w:lang w:eastAsia="uk-UA"/>
        </w:rPr>
        <w:t xml:space="preserve"> </w:t>
      </w:r>
      <w:r w:rsidR="000C038E" w:rsidRPr="00E01303">
        <w:rPr>
          <w:rFonts w:ascii="Times New Roman" w:hAnsi="Times New Roman"/>
          <w:sz w:val="28"/>
          <w:szCs w:val="28"/>
          <w:lang w:eastAsia="uk-UA"/>
        </w:rPr>
        <w:t xml:space="preserve">товарів, а саме – </w:t>
      </w:r>
      <w:r w:rsidR="00AF0878" w:rsidRPr="00E01303">
        <w:rPr>
          <w:rFonts w:ascii="Times New Roman" w:hAnsi="Times New Roman"/>
          <w:sz w:val="28"/>
          <w:szCs w:val="28"/>
          <w:lang w:eastAsia="uk-UA"/>
        </w:rPr>
        <w:t>«</w:t>
      </w:r>
      <w:r w:rsidR="00AF0878" w:rsidRPr="00E01303">
        <w:rPr>
          <w:rFonts w:ascii="Times New Roman" w:eastAsia="Times New Roman" w:hAnsi="Times New Roman"/>
          <w:sz w:val="28"/>
          <w:szCs w:val="28"/>
          <w:lang w:eastAsia="uk-UA"/>
        </w:rPr>
        <w:t>розчинників або розріджувачів на основі метанолу, інших готових сумішей на основі метанолу», визначених за кодом 3814 00 90 90 УКТ ЗЕД, що слід оцінити позитивно.</w:t>
      </w:r>
    </w:p>
    <w:p w:rsidR="00AF0878" w:rsidRPr="0028273A" w:rsidRDefault="00AF0878" w:rsidP="00AF0878">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sz w:val="28"/>
          <w:szCs w:val="28"/>
        </w:rPr>
      </w:pPr>
      <w:r w:rsidRPr="00E01303">
        <w:rPr>
          <w:rFonts w:ascii="Times New Roman" w:eastAsia="Times New Roman" w:hAnsi="Times New Roman"/>
          <w:sz w:val="28"/>
          <w:szCs w:val="28"/>
          <w:lang w:eastAsia="ru-RU"/>
        </w:rPr>
        <w:t xml:space="preserve">Разом із тим, таке </w:t>
      </w:r>
      <w:r w:rsidR="004B74DA" w:rsidRPr="00E01303">
        <w:rPr>
          <w:rFonts w:ascii="Times New Roman" w:eastAsia="Times New Roman" w:hAnsi="Times New Roman"/>
          <w:sz w:val="28"/>
          <w:szCs w:val="28"/>
          <w:lang w:eastAsia="ru-RU"/>
        </w:rPr>
        <w:t>розмежування</w:t>
      </w:r>
      <w:r w:rsidRPr="00E01303">
        <w:rPr>
          <w:rFonts w:ascii="Times New Roman" w:eastAsia="Times New Roman" w:hAnsi="Times New Roman"/>
          <w:sz w:val="28"/>
          <w:szCs w:val="28"/>
          <w:lang w:eastAsia="ru-RU"/>
        </w:rPr>
        <w:t xml:space="preserve"> </w:t>
      </w:r>
      <w:r w:rsidR="004B74DA" w:rsidRPr="00E01303">
        <w:rPr>
          <w:rFonts w:ascii="Times New Roman" w:eastAsia="Times New Roman" w:hAnsi="Times New Roman"/>
          <w:sz w:val="28"/>
          <w:szCs w:val="28"/>
          <w:lang w:eastAsia="ru-RU"/>
        </w:rPr>
        <w:t xml:space="preserve">відсутнє </w:t>
      </w:r>
      <w:r w:rsidRPr="00E01303">
        <w:rPr>
          <w:rFonts w:ascii="Times New Roman" w:eastAsia="Times New Roman" w:hAnsi="Times New Roman"/>
          <w:sz w:val="28"/>
          <w:szCs w:val="28"/>
          <w:lang w:eastAsia="ru-RU"/>
        </w:rPr>
        <w:t xml:space="preserve">в оновленому п. 215.1 ст. 215 ПК, </w:t>
      </w:r>
      <w:r w:rsidR="000C038E" w:rsidRPr="00E01303">
        <w:rPr>
          <w:rFonts w:ascii="Times New Roman" w:eastAsia="Times New Roman" w:hAnsi="Times New Roman"/>
          <w:sz w:val="28"/>
          <w:szCs w:val="28"/>
          <w:lang w:eastAsia="ru-RU"/>
        </w:rPr>
        <w:t xml:space="preserve">де зазначено, що </w:t>
      </w:r>
      <w:r w:rsidRPr="00E01303">
        <w:rPr>
          <w:rFonts w:ascii="Times New Roman" w:eastAsia="Times New Roman" w:hAnsi="Times New Roman"/>
          <w:sz w:val="28"/>
          <w:szCs w:val="28"/>
          <w:lang w:eastAsia="ru-RU"/>
        </w:rPr>
        <w:t>«до п</w:t>
      </w:r>
      <w:r w:rsidRPr="00E01303">
        <w:rPr>
          <w:rFonts w:ascii="Times New Roman" w:hAnsi="Times New Roman"/>
          <w:sz w:val="28"/>
          <w:szCs w:val="28"/>
        </w:rPr>
        <w:t>ідакцизних товарів належать: … пальне, у тому числі: … б) товари (продукція), до складу яких входить хоча б один компонент, що є підакцизним товаром, зазначеним</w:t>
      </w:r>
      <w:r w:rsidRPr="0028273A">
        <w:rPr>
          <w:rFonts w:ascii="Times New Roman" w:hAnsi="Times New Roman"/>
          <w:sz w:val="28"/>
          <w:szCs w:val="28"/>
        </w:rPr>
        <w:t xml:space="preserve"> у підпункті 215.3.4 пункту 215.3 цієї статті», </w:t>
      </w:r>
      <w:r w:rsidR="004B74DA" w:rsidRPr="0028273A">
        <w:rPr>
          <w:rFonts w:ascii="Times New Roman" w:hAnsi="Times New Roman"/>
          <w:sz w:val="28"/>
          <w:szCs w:val="28"/>
        </w:rPr>
        <w:t xml:space="preserve">в результаті чого </w:t>
      </w:r>
      <w:r w:rsidRPr="0028273A">
        <w:rPr>
          <w:rFonts w:ascii="Times New Roman" w:hAnsi="Times New Roman"/>
          <w:sz w:val="28"/>
          <w:szCs w:val="28"/>
        </w:rPr>
        <w:t>неможливо чітко встановити, про які саме товари (продукцію) йдеться.</w:t>
      </w:r>
    </w:p>
    <w:p w:rsidR="00754549" w:rsidRPr="0028273A" w:rsidRDefault="00754549" w:rsidP="004D66CE">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r w:rsidRPr="0028273A">
        <w:rPr>
          <w:rFonts w:ascii="Times New Roman" w:hAnsi="Times New Roman"/>
          <w:sz w:val="28"/>
          <w:szCs w:val="28"/>
        </w:rPr>
        <w:t>Обидва приписи, на наш погляд, доцільно узгодити між собою.</w:t>
      </w:r>
    </w:p>
    <w:p w:rsidR="004D66CE" w:rsidRPr="0028273A" w:rsidRDefault="004D66CE" w:rsidP="004D66CE">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Style w:val="rvts0"/>
          <w:rFonts w:ascii="Times New Roman" w:hAnsi="Times New Roman"/>
          <w:sz w:val="28"/>
          <w:szCs w:val="28"/>
        </w:rPr>
      </w:pPr>
      <w:r w:rsidRPr="0028273A">
        <w:rPr>
          <w:rFonts w:ascii="Times New Roman" w:hAnsi="Times New Roman"/>
          <w:sz w:val="28"/>
          <w:szCs w:val="28"/>
        </w:rPr>
        <w:t>Крім того, з</w:t>
      </w:r>
      <w:r w:rsidRPr="0028273A">
        <w:rPr>
          <w:rStyle w:val="rvts0"/>
          <w:rFonts w:ascii="Times New Roman" w:hAnsi="Times New Roman"/>
          <w:sz w:val="28"/>
          <w:szCs w:val="28"/>
        </w:rPr>
        <w:t xml:space="preserve">вертаємо </w:t>
      </w:r>
      <w:r w:rsidR="00053EC4" w:rsidRPr="0028273A">
        <w:rPr>
          <w:rStyle w:val="rvts0"/>
          <w:rFonts w:ascii="Times New Roman" w:hAnsi="Times New Roman"/>
          <w:sz w:val="28"/>
          <w:szCs w:val="28"/>
        </w:rPr>
        <w:t>у</w:t>
      </w:r>
      <w:r w:rsidRPr="0028273A">
        <w:rPr>
          <w:rStyle w:val="rvts0"/>
          <w:rFonts w:ascii="Times New Roman" w:hAnsi="Times New Roman"/>
          <w:sz w:val="28"/>
          <w:szCs w:val="28"/>
        </w:rPr>
        <w:t>вагу на доцільність, з</w:t>
      </w:r>
      <w:r w:rsidRPr="0028273A">
        <w:rPr>
          <w:rFonts w:ascii="Times New Roman" w:hAnsi="Times New Roman"/>
          <w:sz w:val="28"/>
          <w:szCs w:val="28"/>
        </w:rPr>
        <w:t xml:space="preserve">адля уникнення неоднозначного тлумачення пропонованих приписів, зазначення у ПК кодів відповідних товарів згідно з УКТ ЗЕД, зважаючи, зокрема, на </w:t>
      </w:r>
      <w:proofErr w:type="spellStart"/>
      <w:r w:rsidRPr="0028273A">
        <w:rPr>
          <w:rStyle w:val="rvts0"/>
          <w:rFonts w:ascii="Times New Roman" w:hAnsi="Times New Roman"/>
          <w:sz w:val="28"/>
          <w:szCs w:val="28"/>
        </w:rPr>
        <w:t>пп</w:t>
      </w:r>
      <w:proofErr w:type="spellEnd"/>
      <w:r w:rsidRPr="0028273A">
        <w:rPr>
          <w:rStyle w:val="rvts0"/>
          <w:rFonts w:ascii="Times New Roman" w:hAnsi="Times New Roman"/>
          <w:sz w:val="28"/>
          <w:szCs w:val="28"/>
        </w:rPr>
        <w:t xml:space="preserve">. 14.1.145 п. 14.1 ст. 14 ПК, за яким «підакцизні товари (продукція) – це товари </w:t>
      </w:r>
      <w:r w:rsidRPr="0028273A">
        <w:rPr>
          <w:rStyle w:val="rvts0"/>
          <w:rFonts w:ascii="Times New Roman" w:hAnsi="Times New Roman"/>
          <w:i/>
          <w:sz w:val="28"/>
          <w:szCs w:val="28"/>
          <w:u w:val="single"/>
        </w:rPr>
        <w:t>за кодами згідно з УКТ ЗЕД</w:t>
      </w:r>
      <w:r w:rsidRPr="0028273A">
        <w:rPr>
          <w:rStyle w:val="rvts0"/>
          <w:rFonts w:ascii="Times New Roman" w:hAnsi="Times New Roman"/>
          <w:sz w:val="28"/>
          <w:szCs w:val="28"/>
        </w:rPr>
        <w:t xml:space="preserve">, на які цим Кодексом встановлено ставки акцизного податку». </w:t>
      </w:r>
    </w:p>
    <w:p w:rsidR="007D4A5D" w:rsidRPr="0028273A" w:rsidRDefault="007D4A5D" w:rsidP="007D4A5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r w:rsidRPr="0028273A">
        <w:rPr>
          <w:rFonts w:ascii="Times New Roman" w:hAnsi="Times New Roman"/>
          <w:b/>
          <w:sz w:val="28"/>
          <w:szCs w:val="28"/>
        </w:rPr>
        <w:t>2.</w:t>
      </w:r>
      <w:r w:rsidRPr="0028273A">
        <w:rPr>
          <w:rFonts w:ascii="Times New Roman" w:hAnsi="Times New Roman"/>
          <w:sz w:val="28"/>
          <w:szCs w:val="28"/>
        </w:rPr>
        <w:t xml:space="preserve"> У новому </w:t>
      </w:r>
      <w:proofErr w:type="spellStart"/>
      <w:r w:rsidRPr="0028273A">
        <w:rPr>
          <w:rFonts w:ascii="Times New Roman" w:hAnsi="Times New Roman"/>
          <w:sz w:val="28"/>
          <w:szCs w:val="28"/>
        </w:rPr>
        <w:t>пп</w:t>
      </w:r>
      <w:proofErr w:type="spellEnd"/>
      <w:r w:rsidRPr="0028273A">
        <w:rPr>
          <w:rFonts w:ascii="Times New Roman" w:hAnsi="Times New Roman"/>
          <w:sz w:val="28"/>
          <w:szCs w:val="28"/>
        </w:rPr>
        <w:t xml:space="preserve">. 229.9.1 п. 229.9 ст. 229 ПК пропонується встановити, що «товари (продукція), до складу яких входить хоча б один компонент, що </w:t>
      </w:r>
      <w:r w:rsidRPr="0028273A">
        <w:rPr>
          <w:rFonts w:ascii="Times New Roman" w:hAnsi="Times New Roman"/>
          <w:sz w:val="28"/>
          <w:szCs w:val="28"/>
          <w:lang w:eastAsia="uk-UA"/>
        </w:rPr>
        <w:t>є підакцизним товаром, зазначеним у підпункті 215.3.4 пункту 215.3 статті 215 цього розділу</w:t>
      </w:r>
      <w:r w:rsidRPr="0028273A">
        <w:rPr>
          <w:rFonts w:ascii="Times New Roman" w:hAnsi="Times New Roman"/>
          <w:sz w:val="28"/>
          <w:szCs w:val="28"/>
        </w:rPr>
        <w:t xml:space="preserve">, </w:t>
      </w:r>
      <w:r w:rsidRPr="0028273A">
        <w:rPr>
          <w:rFonts w:ascii="Times New Roman" w:hAnsi="Times New Roman"/>
          <w:i/>
          <w:sz w:val="28"/>
          <w:szCs w:val="28"/>
        </w:rPr>
        <w:t>можуть бути</w:t>
      </w:r>
      <w:r w:rsidRPr="0028273A">
        <w:rPr>
          <w:rFonts w:ascii="Times New Roman" w:hAnsi="Times New Roman"/>
          <w:sz w:val="28"/>
          <w:szCs w:val="28"/>
        </w:rPr>
        <w:t xml:space="preserve"> реалізовані їх виробниками суб’єктам господарювання хімічної, нафтохімічної або добувної промисловості або ввезені на митну територію України суб’єктами господарювання хімічної, нафтохімічної або добувної промисловості за нульовою ставкою акцизного податку. Перелік підприємств хімічної, нафтохімічної або добувної промисловості, що отримують або </w:t>
      </w:r>
      <w:proofErr w:type="spellStart"/>
      <w:r w:rsidRPr="0028273A">
        <w:rPr>
          <w:rFonts w:ascii="Times New Roman" w:hAnsi="Times New Roman"/>
          <w:sz w:val="28"/>
          <w:szCs w:val="28"/>
        </w:rPr>
        <w:t>ввозять</w:t>
      </w:r>
      <w:proofErr w:type="spellEnd"/>
      <w:r w:rsidRPr="0028273A">
        <w:rPr>
          <w:rFonts w:ascii="Times New Roman" w:hAnsi="Times New Roman"/>
          <w:sz w:val="28"/>
          <w:szCs w:val="28"/>
        </w:rPr>
        <w:t xml:space="preserve"> на митну територію України зазначені у цьому пункті товари (продукцію) за нульовою ставкою акцизного податку, затверджується Кабінетом Міністрів України. Норми цього підпункту не поширюються на товари (продукцію), зазначені у цьому пункті, що використовуються для виробництва </w:t>
      </w:r>
      <w:r w:rsidRPr="0028273A">
        <w:rPr>
          <w:rFonts w:ascii="Times New Roman" w:hAnsi="Times New Roman"/>
          <w:i/>
          <w:sz w:val="28"/>
          <w:szCs w:val="28"/>
        </w:rPr>
        <w:t>інших видів пального</w:t>
      </w:r>
      <w:r w:rsidRPr="0028273A">
        <w:rPr>
          <w:rFonts w:ascii="Times New Roman" w:hAnsi="Times New Roman"/>
          <w:sz w:val="28"/>
          <w:szCs w:val="28"/>
        </w:rPr>
        <w:t>».</w:t>
      </w:r>
    </w:p>
    <w:p w:rsidR="007D4A5D" w:rsidRPr="0028273A" w:rsidRDefault="007D4A5D" w:rsidP="007D4A5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r w:rsidRPr="0028273A">
        <w:rPr>
          <w:rFonts w:ascii="Times New Roman" w:eastAsia="Times New Roman" w:hAnsi="Times New Roman"/>
          <w:sz w:val="28"/>
          <w:szCs w:val="28"/>
          <w:lang w:eastAsia="ru-RU"/>
        </w:rPr>
        <w:lastRenderedPageBreak/>
        <w:t>Насамперед, з</w:t>
      </w:r>
      <w:r w:rsidR="00197085" w:rsidRPr="0028273A">
        <w:rPr>
          <w:rFonts w:ascii="Times New Roman" w:hAnsi="Times New Roman"/>
          <w:sz w:val="28"/>
          <w:szCs w:val="28"/>
        </w:rPr>
        <w:t>ауважимо також, що у наведеному приписі залишається незрозумілою доцільність застосування формулювання «</w:t>
      </w:r>
      <w:r w:rsidR="00197085" w:rsidRPr="0028273A">
        <w:rPr>
          <w:rFonts w:ascii="Times New Roman" w:hAnsi="Times New Roman"/>
          <w:i/>
          <w:sz w:val="28"/>
          <w:szCs w:val="28"/>
          <w:u w:val="single"/>
        </w:rPr>
        <w:t>можуть бути</w:t>
      </w:r>
      <w:r w:rsidR="00197085" w:rsidRPr="0028273A">
        <w:rPr>
          <w:rFonts w:ascii="Times New Roman" w:hAnsi="Times New Roman"/>
          <w:sz w:val="28"/>
          <w:szCs w:val="28"/>
        </w:rPr>
        <w:t>», оскільки за змістом пр</w:t>
      </w:r>
      <w:r w:rsidRPr="0028273A">
        <w:rPr>
          <w:rFonts w:ascii="Times New Roman" w:hAnsi="Times New Roman"/>
          <w:sz w:val="28"/>
          <w:szCs w:val="28"/>
        </w:rPr>
        <w:t xml:space="preserve">оекту та супровідних до нього документів </w:t>
      </w:r>
      <w:r w:rsidR="00197085" w:rsidRPr="0028273A">
        <w:rPr>
          <w:rFonts w:ascii="Times New Roman" w:hAnsi="Times New Roman"/>
          <w:sz w:val="28"/>
          <w:szCs w:val="28"/>
        </w:rPr>
        <w:t>передбачається автоматичне оподаткування акцизним податком за нульовою ставкою відповідних товарів</w:t>
      </w:r>
      <w:r w:rsidR="00B73150" w:rsidRPr="0028273A">
        <w:rPr>
          <w:rFonts w:ascii="Times New Roman" w:hAnsi="Times New Roman"/>
          <w:sz w:val="28"/>
          <w:szCs w:val="28"/>
        </w:rPr>
        <w:t xml:space="preserve"> у разі їх </w:t>
      </w:r>
      <w:r w:rsidR="00197085" w:rsidRPr="0028273A">
        <w:rPr>
          <w:rFonts w:ascii="Times New Roman" w:hAnsi="Times New Roman"/>
          <w:sz w:val="28"/>
          <w:szCs w:val="28"/>
        </w:rPr>
        <w:t>використ</w:t>
      </w:r>
      <w:r w:rsidR="00B73150" w:rsidRPr="0028273A">
        <w:rPr>
          <w:rFonts w:ascii="Times New Roman" w:hAnsi="Times New Roman"/>
          <w:sz w:val="28"/>
          <w:szCs w:val="28"/>
        </w:rPr>
        <w:t xml:space="preserve">ання </w:t>
      </w:r>
      <w:r w:rsidR="00197085" w:rsidRPr="0028273A">
        <w:rPr>
          <w:rFonts w:ascii="Times New Roman" w:hAnsi="Times New Roman"/>
          <w:sz w:val="28"/>
          <w:szCs w:val="28"/>
        </w:rPr>
        <w:t>на цілі, не пов’язані з виробництвом пального</w:t>
      </w:r>
      <w:r w:rsidRPr="0028273A">
        <w:rPr>
          <w:rFonts w:ascii="Times New Roman" w:hAnsi="Times New Roman"/>
          <w:sz w:val="28"/>
          <w:szCs w:val="28"/>
        </w:rPr>
        <w:t xml:space="preserve"> (</w:t>
      </w:r>
      <w:r w:rsidR="00B73150" w:rsidRPr="0028273A">
        <w:rPr>
          <w:rFonts w:ascii="Times New Roman" w:hAnsi="Times New Roman"/>
          <w:sz w:val="28"/>
          <w:szCs w:val="28"/>
        </w:rPr>
        <w:t xml:space="preserve">при цьому, </w:t>
      </w:r>
      <w:r w:rsidR="00197085" w:rsidRPr="0028273A">
        <w:rPr>
          <w:rFonts w:ascii="Times New Roman" w:hAnsi="Times New Roman"/>
          <w:sz w:val="28"/>
          <w:szCs w:val="28"/>
        </w:rPr>
        <w:t>у даному випадку не визначені підстави, випадки, суб’єкт та порядок прийняття рішення про застосування нульової ставки податку тощо, що свідчить про невідповідність норми принципу правової визначеності</w:t>
      </w:r>
      <w:r w:rsidRPr="0028273A">
        <w:rPr>
          <w:rFonts w:ascii="Times New Roman" w:hAnsi="Times New Roman"/>
          <w:sz w:val="28"/>
          <w:szCs w:val="28"/>
        </w:rPr>
        <w:t>)</w:t>
      </w:r>
      <w:r w:rsidR="00197085" w:rsidRPr="0028273A">
        <w:rPr>
          <w:rFonts w:ascii="Times New Roman" w:hAnsi="Times New Roman"/>
          <w:sz w:val="28"/>
          <w:szCs w:val="28"/>
        </w:rPr>
        <w:t>.</w:t>
      </w:r>
    </w:p>
    <w:p w:rsidR="00197085" w:rsidRPr="0028273A" w:rsidRDefault="007D4A5D" w:rsidP="007D4A5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r w:rsidRPr="0028273A">
        <w:rPr>
          <w:rFonts w:ascii="Times New Roman" w:hAnsi="Times New Roman"/>
          <w:sz w:val="28"/>
          <w:szCs w:val="28"/>
        </w:rPr>
        <w:t xml:space="preserve">Крім того, незрозумілим є припис останнього абзацу аналізованого підпункту, за яким «норми цього підпункту не поширюються на товари (продукцію), зазначені у цьому пункті, що використовуються для виробництва </w:t>
      </w:r>
      <w:r w:rsidRPr="0028273A">
        <w:rPr>
          <w:rFonts w:ascii="Times New Roman" w:hAnsi="Times New Roman"/>
          <w:i/>
          <w:sz w:val="28"/>
          <w:szCs w:val="28"/>
        </w:rPr>
        <w:t>інших видів пального</w:t>
      </w:r>
      <w:r w:rsidRPr="0028273A">
        <w:rPr>
          <w:rFonts w:ascii="Times New Roman" w:hAnsi="Times New Roman"/>
          <w:sz w:val="28"/>
          <w:szCs w:val="28"/>
        </w:rPr>
        <w:t xml:space="preserve">», зокрема, у частині того, про які «інші види пального» йде мова та яким чином </w:t>
      </w:r>
      <w:r w:rsidR="00161370" w:rsidRPr="0028273A">
        <w:rPr>
          <w:rFonts w:ascii="Times New Roman" w:hAnsi="Times New Roman"/>
          <w:sz w:val="28"/>
          <w:szCs w:val="28"/>
        </w:rPr>
        <w:t>він</w:t>
      </w:r>
      <w:r w:rsidR="00181B7C" w:rsidRPr="0028273A">
        <w:rPr>
          <w:rFonts w:ascii="Times New Roman" w:hAnsi="Times New Roman"/>
          <w:sz w:val="28"/>
          <w:szCs w:val="28"/>
        </w:rPr>
        <w:t xml:space="preserve">, а також новий </w:t>
      </w:r>
      <w:proofErr w:type="spellStart"/>
      <w:r w:rsidR="00181B7C" w:rsidRPr="0028273A">
        <w:rPr>
          <w:rFonts w:ascii="Times New Roman" w:hAnsi="Times New Roman"/>
          <w:sz w:val="28"/>
          <w:szCs w:val="28"/>
        </w:rPr>
        <w:t>пп</w:t>
      </w:r>
      <w:proofErr w:type="spellEnd"/>
      <w:r w:rsidR="00181B7C" w:rsidRPr="0028273A">
        <w:rPr>
          <w:rFonts w:ascii="Times New Roman" w:hAnsi="Times New Roman"/>
          <w:sz w:val="28"/>
          <w:szCs w:val="28"/>
        </w:rPr>
        <w:t>. 229.9.1 п. 229.9 ст. 229 ПК</w:t>
      </w:r>
      <w:r w:rsidR="00161370" w:rsidRPr="0028273A">
        <w:rPr>
          <w:rFonts w:ascii="Times New Roman" w:hAnsi="Times New Roman"/>
          <w:sz w:val="28"/>
          <w:szCs w:val="28"/>
        </w:rPr>
        <w:t xml:space="preserve"> </w:t>
      </w:r>
      <w:r w:rsidRPr="0028273A">
        <w:rPr>
          <w:rFonts w:ascii="Times New Roman" w:hAnsi="Times New Roman"/>
          <w:sz w:val="28"/>
          <w:szCs w:val="28"/>
        </w:rPr>
        <w:t>взагалі кореспонду</w:t>
      </w:r>
      <w:r w:rsidR="00181B7C" w:rsidRPr="0028273A">
        <w:rPr>
          <w:rFonts w:ascii="Times New Roman" w:hAnsi="Times New Roman"/>
          <w:sz w:val="28"/>
          <w:szCs w:val="28"/>
        </w:rPr>
        <w:t>ю</w:t>
      </w:r>
      <w:r w:rsidRPr="0028273A">
        <w:rPr>
          <w:rFonts w:ascii="Times New Roman" w:hAnsi="Times New Roman"/>
          <w:sz w:val="28"/>
          <w:szCs w:val="28"/>
        </w:rPr>
        <w:t xml:space="preserve">ться з пропозиціями проекту щодо оподаткування відповідних товарів (продукції), що використовуються для виробництва пального, за ставкою </w:t>
      </w:r>
      <w:r w:rsidR="003547D6" w:rsidRPr="0028273A">
        <w:rPr>
          <w:rFonts w:ascii="Times New Roman" w:hAnsi="Times New Roman"/>
          <w:sz w:val="28"/>
          <w:szCs w:val="28"/>
        </w:rPr>
        <w:t>245,50 євро за 1000 літрів.</w:t>
      </w:r>
    </w:p>
    <w:p w:rsidR="009C62F3" w:rsidRPr="00E01303" w:rsidRDefault="003F5CFF" w:rsidP="009C62F3">
      <w:pPr>
        <w:spacing w:after="0" w:line="240" w:lineRule="auto"/>
        <w:ind w:firstLine="709"/>
        <w:jc w:val="both"/>
        <w:rPr>
          <w:rFonts w:ascii="Times New Roman" w:hAnsi="Times New Roman"/>
          <w:sz w:val="28"/>
          <w:szCs w:val="28"/>
        </w:rPr>
      </w:pPr>
      <w:r w:rsidRPr="0028273A">
        <w:rPr>
          <w:rFonts w:ascii="Times New Roman" w:hAnsi="Times New Roman"/>
          <w:b/>
          <w:sz w:val="28"/>
          <w:szCs w:val="28"/>
        </w:rPr>
        <w:t>3</w:t>
      </w:r>
      <w:r w:rsidR="008A7875" w:rsidRPr="0028273A">
        <w:rPr>
          <w:rFonts w:ascii="Times New Roman" w:hAnsi="Times New Roman"/>
          <w:b/>
          <w:sz w:val="28"/>
          <w:szCs w:val="28"/>
        </w:rPr>
        <w:t xml:space="preserve">. </w:t>
      </w:r>
      <w:r w:rsidR="00446E7A" w:rsidRPr="0028273A">
        <w:rPr>
          <w:rFonts w:ascii="Times New Roman" w:hAnsi="Times New Roman"/>
          <w:sz w:val="28"/>
          <w:szCs w:val="28"/>
        </w:rPr>
        <w:t xml:space="preserve">Змінами до п. 1 </w:t>
      </w:r>
      <w:r w:rsidR="00A74C63" w:rsidRPr="0028273A">
        <w:rPr>
          <w:rFonts w:ascii="Times New Roman" w:hAnsi="Times New Roman"/>
          <w:sz w:val="28"/>
          <w:szCs w:val="28"/>
        </w:rPr>
        <w:t>р</w:t>
      </w:r>
      <w:r w:rsidR="00446E7A" w:rsidRPr="0028273A">
        <w:rPr>
          <w:rFonts w:ascii="Times New Roman" w:hAnsi="Times New Roman"/>
          <w:sz w:val="28"/>
          <w:szCs w:val="28"/>
        </w:rPr>
        <w:t>озділу ІІ</w:t>
      </w:r>
      <w:r w:rsidR="00446E7A" w:rsidRPr="0028273A">
        <w:rPr>
          <w:rFonts w:ascii="Times New Roman" w:hAnsi="Times New Roman"/>
          <w:spacing w:val="-3"/>
          <w:sz w:val="28"/>
          <w:szCs w:val="28"/>
        </w:rPr>
        <w:t xml:space="preserve"> </w:t>
      </w:r>
      <w:r w:rsidR="00446E7A" w:rsidRPr="0028273A">
        <w:rPr>
          <w:rFonts w:ascii="Times New Roman" w:hAnsi="Times New Roman"/>
          <w:sz w:val="28"/>
          <w:szCs w:val="28"/>
        </w:rPr>
        <w:t xml:space="preserve">Закону України «Про внесення змін до деяких законодавчих актів України щодо обмеження обігу підакцизних товарів, пристроїв для споживання тютюнових виробів без їх згоряння та посилення контролю за </w:t>
      </w:r>
      <w:proofErr w:type="spellStart"/>
      <w:r w:rsidR="00446E7A" w:rsidRPr="0028273A">
        <w:rPr>
          <w:rFonts w:ascii="Times New Roman" w:hAnsi="Times New Roman"/>
          <w:sz w:val="28"/>
          <w:szCs w:val="28"/>
        </w:rPr>
        <w:t>продажем</w:t>
      </w:r>
      <w:proofErr w:type="spellEnd"/>
      <w:r w:rsidR="00446E7A" w:rsidRPr="0028273A">
        <w:rPr>
          <w:rFonts w:ascii="Times New Roman" w:hAnsi="Times New Roman"/>
          <w:sz w:val="28"/>
          <w:szCs w:val="28"/>
        </w:rPr>
        <w:t xml:space="preserve"> таких товарів» пропонується відтермінувати положення щодо </w:t>
      </w:r>
      <w:r w:rsidR="008802B0" w:rsidRPr="0028273A">
        <w:rPr>
          <w:rFonts w:ascii="Times New Roman" w:hAnsi="Times New Roman"/>
          <w:sz w:val="28"/>
          <w:szCs w:val="28"/>
        </w:rPr>
        <w:t xml:space="preserve">віднесення ТВЕН до </w:t>
      </w:r>
      <w:r w:rsidR="008802B0" w:rsidRPr="00E01303">
        <w:rPr>
          <w:rFonts w:ascii="Times New Roman" w:hAnsi="Times New Roman"/>
          <w:sz w:val="28"/>
          <w:szCs w:val="28"/>
        </w:rPr>
        <w:t xml:space="preserve">тютюнових виробів </w:t>
      </w:r>
      <w:r w:rsidR="00446E7A" w:rsidRPr="00E01303">
        <w:rPr>
          <w:rFonts w:ascii="Times New Roman" w:hAnsi="Times New Roman"/>
          <w:sz w:val="28"/>
          <w:szCs w:val="28"/>
        </w:rPr>
        <w:t>до 1 січня 2023 року (тобто</w:t>
      </w:r>
      <w:r w:rsidR="00B00D1B" w:rsidRPr="00E01303">
        <w:rPr>
          <w:rFonts w:ascii="Times New Roman" w:hAnsi="Times New Roman"/>
          <w:sz w:val="28"/>
          <w:szCs w:val="28"/>
        </w:rPr>
        <w:t>,</w:t>
      </w:r>
      <w:r w:rsidR="00446E7A" w:rsidRPr="00E01303">
        <w:rPr>
          <w:rFonts w:ascii="Times New Roman" w:hAnsi="Times New Roman"/>
          <w:sz w:val="28"/>
          <w:szCs w:val="28"/>
        </w:rPr>
        <w:t xml:space="preserve"> </w:t>
      </w:r>
      <w:r w:rsidR="008802B0" w:rsidRPr="00E01303">
        <w:rPr>
          <w:rFonts w:ascii="Times New Roman" w:hAnsi="Times New Roman"/>
          <w:sz w:val="28"/>
          <w:szCs w:val="28"/>
        </w:rPr>
        <w:t>на шість місяців</w:t>
      </w:r>
      <w:r w:rsidR="00446E7A" w:rsidRPr="00E01303">
        <w:rPr>
          <w:rFonts w:ascii="Times New Roman" w:hAnsi="Times New Roman"/>
          <w:sz w:val="28"/>
          <w:szCs w:val="28"/>
        </w:rPr>
        <w:t>)</w:t>
      </w:r>
      <w:r w:rsidR="008802B0" w:rsidRPr="00E01303">
        <w:rPr>
          <w:rFonts w:ascii="Times New Roman" w:hAnsi="Times New Roman"/>
          <w:sz w:val="28"/>
          <w:szCs w:val="28"/>
        </w:rPr>
        <w:t xml:space="preserve"> з метою </w:t>
      </w:r>
      <w:r w:rsidR="00446E7A" w:rsidRPr="00E01303">
        <w:rPr>
          <w:rFonts w:ascii="Times New Roman" w:hAnsi="Times New Roman"/>
          <w:sz w:val="28"/>
          <w:szCs w:val="28"/>
        </w:rPr>
        <w:t>«</w:t>
      </w:r>
      <w:r w:rsidR="008802B0" w:rsidRPr="00E01303">
        <w:rPr>
          <w:rFonts w:ascii="Times New Roman" w:hAnsi="Times New Roman"/>
          <w:sz w:val="28"/>
          <w:szCs w:val="28"/>
        </w:rPr>
        <w:t>очікування розгляду та синхронізації із набранням чинності проекту Закону «Про внесення змін до деяких законів України щодо охорони здоров’я населення від шкідливого впливу тютюну» (реєстр.</w:t>
      </w:r>
      <w:r w:rsidR="00A74C63" w:rsidRPr="00E01303">
        <w:rPr>
          <w:rFonts w:ascii="Times New Roman" w:hAnsi="Times New Roman"/>
          <w:sz w:val="28"/>
          <w:szCs w:val="28"/>
        </w:rPr>
        <w:t xml:space="preserve"> </w:t>
      </w:r>
      <w:r w:rsidR="008802B0" w:rsidRPr="00E01303">
        <w:rPr>
          <w:rFonts w:ascii="Times New Roman" w:hAnsi="Times New Roman"/>
          <w:sz w:val="28"/>
          <w:szCs w:val="28"/>
        </w:rPr>
        <w:t>№</w:t>
      </w:r>
      <w:r w:rsidR="00A74C63" w:rsidRPr="00E01303">
        <w:rPr>
          <w:rFonts w:ascii="Times New Roman" w:hAnsi="Times New Roman"/>
          <w:sz w:val="28"/>
          <w:szCs w:val="28"/>
        </w:rPr>
        <w:t xml:space="preserve"> </w:t>
      </w:r>
      <w:r w:rsidR="008802B0" w:rsidRPr="00E01303">
        <w:rPr>
          <w:rFonts w:ascii="Times New Roman" w:hAnsi="Times New Roman"/>
          <w:sz w:val="28"/>
          <w:szCs w:val="28"/>
        </w:rPr>
        <w:t>4358 від 10.11.2020), яким будуть змінені правила маркування тютюнових виробів і ТВЕН</w:t>
      </w:r>
      <w:r w:rsidR="00446E7A" w:rsidRPr="00E01303">
        <w:rPr>
          <w:rFonts w:ascii="Times New Roman" w:hAnsi="Times New Roman"/>
          <w:sz w:val="28"/>
          <w:szCs w:val="28"/>
        </w:rPr>
        <w:t>» (п. 2 пояснювальної записки)</w:t>
      </w:r>
      <w:r w:rsidR="008802B0" w:rsidRPr="00E01303">
        <w:rPr>
          <w:rFonts w:ascii="Times New Roman" w:hAnsi="Times New Roman"/>
          <w:sz w:val="28"/>
          <w:szCs w:val="28"/>
        </w:rPr>
        <w:t>.</w:t>
      </w:r>
      <w:r w:rsidR="0048600B" w:rsidRPr="00E01303">
        <w:rPr>
          <w:rFonts w:ascii="Times New Roman" w:hAnsi="Times New Roman"/>
          <w:sz w:val="28"/>
          <w:szCs w:val="28"/>
        </w:rPr>
        <w:t xml:space="preserve"> На думку Головного управління, </w:t>
      </w:r>
      <w:r w:rsidR="005B4527" w:rsidRPr="00E01303">
        <w:rPr>
          <w:rFonts w:ascii="Times New Roman" w:hAnsi="Times New Roman"/>
          <w:sz w:val="28"/>
          <w:szCs w:val="28"/>
        </w:rPr>
        <w:t xml:space="preserve">пропоноване відтермінування не вбачається доцільним з огляду на те, що реалізація норм закону ставиться в залежність від прийняття в майбутньому </w:t>
      </w:r>
      <w:r w:rsidR="00263914" w:rsidRPr="00E01303">
        <w:rPr>
          <w:rFonts w:ascii="Times New Roman" w:hAnsi="Times New Roman"/>
          <w:sz w:val="28"/>
          <w:szCs w:val="28"/>
        </w:rPr>
        <w:t xml:space="preserve">відповідного </w:t>
      </w:r>
      <w:r w:rsidR="005B4527" w:rsidRPr="00E01303">
        <w:rPr>
          <w:rFonts w:ascii="Times New Roman" w:hAnsi="Times New Roman"/>
          <w:sz w:val="28"/>
          <w:szCs w:val="28"/>
        </w:rPr>
        <w:t>законопроекту</w:t>
      </w:r>
      <w:r w:rsidR="00AA496A" w:rsidRPr="00E01303">
        <w:rPr>
          <w:rFonts w:ascii="Times New Roman" w:hAnsi="Times New Roman"/>
          <w:sz w:val="28"/>
          <w:szCs w:val="28"/>
        </w:rPr>
        <w:t>.</w:t>
      </w:r>
    </w:p>
    <w:p w:rsidR="000A3668" w:rsidRPr="00E01303" w:rsidRDefault="009D26E3" w:rsidP="000A3668">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8"/>
          <w:szCs w:val="28"/>
        </w:rPr>
      </w:pPr>
      <w:r w:rsidRPr="00E01303">
        <w:rPr>
          <w:rFonts w:ascii="Times New Roman" w:hAnsi="Times New Roman"/>
          <w:b/>
          <w:sz w:val="28"/>
          <w:szCs w:val="28"/>
        </w:rPr>
        <w:t>4</w:t>
      </w:r>
      <w:r w:rsidR="000A3668" w:rsidRPr="00E01303">
        <w:rPr>
          <w:rFonts w:ascii="Times New Roman" w:hAnsi="Times New Roman"/>
          <w:b/>
          <w:sz w:val="28"/>
          <w:szCs w:val="28"/>
        </w:rPr>
        <w:t xml:space="preserve">. </w:t>
      </w:r>
      <w:r w:rsidR="000A3668" w:rsidRPr="00E01303">
        <w:rPr>
          <w:rFonts w:ascii="Times New Roman" w:hAnsi="Times New Roman"/>
          <w:sz w:val="28"/>
          <w:szCs w:val="28"/>
        </w:rPr>
        <w:t xml:space="preserve">У новому </w:t>
      </w:r>
      <w:proofErr w:type="spellStart"/>
      <w:r w:rsidR="000A3668" w:rsidRPr="00E01303">
        <w:rPr>
          <w:rFonts w:ascii="Times New Roman" w:hAnsi="Times New Roman"/>
          <w:sz w:val="28"/>
          <w:szCs w:val="28"/>
        </w:rPr>
        <w:t>пп</w:t>
      </w:r>
      <w:proofErr w:type="spellEnd"/>
      <w:r w:rsidR="000A3668" w:rsidRPr="00E01303">
        <w:rPr>
          <w:rFonts w:ascii="Times New Roman" w:hAnsi="Times New Roman"/>
          <w:sz w:val="28"/>
          <w:szCs w:val="28"/>
        </w:rPr>
        <w:t>. 229.9.4 п. 229.9 ст. 229 ПК абзаци</w:t>
      </w:r>
      <w:r w:rsidR="000A3668" w:rsidRPr="0028273A">
        <w:rPr>
          <w:rFonts w:ascii="Times New Roman" w:hAnsi="Times New Roman"/>
          <w:sz w:val="28"/>
          <w:szCs w:val="28"/>
        </w:rPr>
        <w:t xml:space="preserve"> 4, 5 доцільно </w:t>
      </w:r>
      <w:r w:rsidR="00DA3B35" w:rsidRPr="0028273A">
        <w:rPr>
          <w:rFonts w:ascii="Times New Roman" w:hAnsi="Times New Roman"/>
          <w:sz w:val="28"/>
          <w:szCs w:val="28"/>
        </w:rPr>
        <w:t xml:space="preserve">об’єднати </w:t>
      </w:r>
      <w:r w:rsidR="00DA3B35" w:rsidRPr="00E01303">
        <w:rPr>
          <w:rFonts w:ascii="Times New Roman" w:hAnsi="Times New Roman"/>
          <w:sz w:val="28"/>
          <w:szCs w:val="28"/>
        </w:rPr>
        <w:t xml:space="preserve">в </w:t>
      </w:r>
      <w:r w:rsidR="000A3668" w:rsidRPr="00E01303">
        <w:rPr>
          <w:rFonts w:ascii="Times New Roman" w:hAnsi="Times New Roman"/>
          <w:sz w:val="28"/>
          <w:szCs w:val="28"/>
        </w:rPr>
        <w:t>од</w:t>
      </w:r>
      <w:r w:rsidR="00DA3B35" w:rsidRPr="00E01303">
        <w:rPr>
          <w:rFonts w:ascii="Times New Roman" w:hAnsi="Times New Roman"/>
          <w:sz w:val="28"/>
          <w:szCs w:val="28"/>
        </w:rPr>
        <w:t>ин</w:t>
      </w:r>
      <w:r w:rsidR="000A3668" w:rsidRPr="00E01303">
        <w:rPr>
          <w:rFonts w:ascii="Times New Roman" w:hAnsi="Times New Roman"/>
          <w:sz w:val="28"/>
          <w:szCs w:val="28"/>
        </w:rPr>
        <w:t xml:space="preserve"> абзац, оскільки у даному випадку зазначається лише одна позиція, яка має бути відображена у Довідці про цільове використання.</w:t>
      </w:r>
    </w:p>
    <w:p w:rsidR="003C317B" w:rsidRPr="00E01303" w:rsidRDefault="003C317B" w:rsidP="000A3668">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b/>
          <w:sz w:val="28"/>
          <w:szCs w:val="28"/>
        </w:rPr>
      </w:pPr>
      <w:r w:rsidRPr="00E01303">
        <w:rPr>
          <w:rFonts w:ascii="Times New Roman" w:hAnsi="Times New Roman"/>
          <w:b/>
          <w:sz w:val="28"/>
          <w:szCs w:val="28"/>
        </w:rPr>
        <w:t>5.</w:t>
      </w:r>
      <w:r w:rsidRPr="00E01303">
        <w:rPr>
          <w:rFonts w:ascii="Times New Roman" w:hAnsi="Times New Roman"/>
          <w:sz w:val="28"/>
          <w:szCs w:val="28"/>
        </w:rPr>
        <w:t xml:space="preserve"> Назва проекту не повною мірою відображає його зміст.</w:t>
      </w:r>
    </w:p>
    <w:p w:rsidR="00F5702A" w:rsidRPr="00E01303" w:rsidRDefault="003C317B" w:rsidP="009C62F3">
      <w:pPr>
        <w:spacing w:after="0" w:line="240" w:lineRule="auto"/>
        <w:ind w:firstLine="709"/>
        <w:jc w:val="both"/>
        <w:rPr>
          <w:rFonts w:ascii="Times New Roman" w:hAnsi="Times New Roman"/>
          <w:sz w:val="28"/>
          <w:szCs w:val="28"/>
        </w:rPr>
      </w:pPr>
      <w:r w:rsidRPr="00E01303">
        <w:rPr>
          <w:rFonts w:ascii="Times New Roman" w:hAnsi="Times New Roman"/>
          <w:b/>
          <w:sz w:val="28"/>
          <w:szCs w:val="28"/>
        </w:rPr>
        <w:t>6</w:t>
      </w:r>
      <w:r w:rsidR="00F5702A" w:rsidRPr="00E01303">
        <w:rPr>
          <w:rFonts w:ascii="Times New Roman" w:hAnsi="Times New Roman"/>
          <w:b/>
          <w:sz w:val="28"/>
          <w:szCs w:val="28"/>
        </w:rPr>
        <w:t>.</w:t>
      </w:r>
      <w:r w:rsidR="00F5702A" w:rsidRPr="00E01303">
        <w:rPr>
          <w:rFonts w:ascii="Times New Roman" w:hAnsi="Times New Roman"/>
          <w:sz w:val="28"/>
          <w:szCs w:val="28"/>
        </w:rPr>
        <w:t xml:space="preserve"> Потребує коригування пропонований у п. 1 </w:t>
      </w:r>
      <w:r w:rsidR="009D26E3" w:rsidRPr="00E01303">
        <w:rPr>
          <w:rFonts w:ascii="Times New Roman" w:hAnsi="Times New Roman"/>
          <w:sz w:val="28"/>
          <w:szCs w:val="28"/>
        </w:rPr>
        <w:t>р</w:t>
      </w:r>
      <w:r w:rsidR="00F5702A" w:rsidRPr="00E01303">
        <w:rPr>
          <w:rFonts w:ascii="Times New Roman" w:hAnsi="Times New Roman"/>
          <w:sz w:val="28"/>
          <w:szCs w:val="28"/>
        </w:rPr>
        <w:t>озділу ІІ</w:t>
      </w:r>
      <w:r w:rsidR="00F5702A" w:rsidRPr="00E01303">
        <w:rPr>
          <w:rFonts w:ascii="Times New Roman" w:hAnsi="Times New Roman"/>
          <w:spacing w:val="-3"/>
          <w:sz w:val="28"/>
          <w:szCs w:val="28"/>
        </w:rPr>
        <w:t xml:space="preserve"> «</w:t>
      </w:r>
      <w:r w:rsidR="00F5702A" w:rsidRPr="00E01303">
        <w:rPr>
          <w:rFonts w:ascii="Times New Roman" w:hAnsi="Times New Roman"/>
          <w:sz w:val="28"/>
          <w:szCs w:val="28"/>
        </w:rPr>
        <w:t>Прикінцеві</w:t>
      </w:r>
      <w:r w:rsidR="00F5702A" w:rsidRPr="00E01303">
        <w:rPr>
          <w:rFonts w:ascii="Times New Roman" w:hAnsi="Times New Roman"/>
          <w:spacing w:val="-1"/>
          <w:sz w:val="28"/>
          <w:szCs w:val="28"/>
        </w:rPr>
        <w:t xml:space="preserve"> </w:t>
      </w:r>
      <w:r w:rsidR="00F5702A" w:rsidRPr="00E01303">
        <w:rPr>
          <w:rFonts w:ascii="Times New Roman" w:hAnsi="Times New Roman"/>
          <w:sz w:val="28"/>
          <w:szCs w:val="28"/>
        </w:rPr>
        <w:t>положення» термін набрання чинності</w:t>
      </w:r>
      <w:r w:rsidR="009D26E3" w:rsidRPr="00E01303">
        <w:rPr>
          <w:rFonts w:ascii="Times New Roman" w:hAnsi="Times New Roman"/>
          <w:sz w:val="28"/>
          <w:szCs w:val="28"/>
        </w:rPr>
        <w:t xml:space="preserve"> </w:t>
      </w:r>
      <w:r w:rsidR="00F5702A" w:rsidRPr="00E01303">
        <w:rPr>
          <w:rFonts w:ascii="Times New Roman" w:hAnsi="Times New Roman"/>
          <w:sz w:val="28"/>
          <w:szCs w:val="28"/>
        </w:rPr>
        <w:t>Законом</w:t>
      </w:r>
      <w:bookmarkStart w:id="1" w:name="n396"/>
      <w:bookmarkEnd w:id="1"/>
      <w:r w:rsidR="009D26E3" w:rsidRPr="00E01303">
        <w:rPr>
          <w:rFonts w:ascii="Times New Roman" w:hAnsi="Times New Roman"/>
          <w:sz w:val="28"/>
          <w:szCs w:val="28"/>
        </w:rPr>
        <w:t xml:space="preserve">, проект якого розглядається, – </w:t>
      </w:r>
      <w:r w:rsidR="009D26E3" w:rsidRPr="00E01303">
        <w:rPr>
          <w:rFonts w:ascii="Times New Roman" w:hAnsi="Times New Roman"/>
          <w:i/>
          <w:sz w:val="28"/>
          <w:szCs w:val="28"/>
        </w:rPr>
        <w:t>«</w:t>
      </w:r>
      <w:r w:rsidR="00F5702A" w:rsidRPr="00E01303">
        <w:rPr>
          <w:rFonts w:ascii="Times New Roman" w:hAnsi="Times New Roman"/>
          <w:sz w:val="28"/>
          <w:szCs w:val="28"/>
        </w:rPr>
        <w:t>з</w:t>
      </w:r>
      <w:r w:rsidR="00F5702A" w:rsidRPr="00E01303">
        <w:rPr>
          <w:rFonts w:ascii="Times New Roman" w:hAnsi="Times New Roman"/>
          <w:spacing w:val="-2"/>
          <w:sz w:val="28"/>
          <w:szCs w:val="28"/>
        </w:rPr>
        <w:t xml:space="preserve"> </w:t>
      </w:r>
      <w:r w:rsidR="00F5702A" w:rsidRPr="00E01303">
        <w:rPr>
          <w:rFonts w:ascii="Times New Roman" w:hAnsi="Times New Roman"/>
          <w:i/>
          <w:sz w:val="28"/>
          <w:szCs w:val="28"/>
        </w:rPr>
        <w:t>1</w:t>
      </w:r>
      <w:r w:rsidR="00F5702A" w:rsidRPr="00E01303">
        <w:rPr>
          <w:rFonts w:ascii="Times New Roman" w:hAnsi="Times New Roman"/>
          <w:i/>
          <w:spacing w:val="-5"/>
          <w:sz w:val="28"/>
          <w:szCs w:val="28"/>
        </w:rPr>
        <w:t xml:space="preserve"> </w:t>
      </w:r>
      <w:r w:rsidR="00F5702A" w:rsidRPr="00E01303">
        <w:rPr>
          <w:rFonts w:ascii="Times New Roman" w:hAnsi="Times New Roman"/>
          <w:i/>
          <w:sz w:val="28"/>
          <w:szCs w:val="28"/>
        </w:rPr>
        <w:t>січня</w:t>
      </w:r>
      <w:r w:rsidR="00F5702A" w:rsidRPr="00E01303">
        <w:rPr>
          <w:rFonts w:ascii="Times New Roman" w:hAnsi="Times New Roman"/>
          <w:i/>
          <w:spacing w:val="-5"/>
          <w:sz w:val="28"/>
          <w:szCs w:val="28"/>
        </w:rPr>
        <w:t xml:space="preserve"> </w:t>
      </w:r>
      <w:r w:rsidR="00F5702A" w:rsidRPr="00E01303">
        <w:rPr>
          <w:rFonts w:ascii="Times New Roman" w:hAnsi="Times New Roman"/>
          <w:i/>
          <w:sz w:val="28"/>
          <w:szCs w:val="28"/>
        </w:rPr>
        <w:t>2022</w:t>
      </w:r>
      <w:r w:rsidR="00F5702A" w:rsidRPr="00E01303">
        <w:rPr>
          <w:rFonts w:ascii="Times New Roman" w:hAnsi="Times New Roman"/>
          <w:i/>
          <w:spacing w:val="-1"/>
          <w:sz w:val="28"/>
          <w:szCs w:val="28"/>
        </w:rPr>
        <w:t xml:space="preserve"> </w:t>
      </w:r>
      <w:r w:rsidR="00F5702A" w:rsidRPr="00E01303">
        <w:rPr>
          <w:rFonts w:ascii="Times New Roman" w:hAnsi="Times New Roman"/>
          <w:i/>
          <w:sz w:val="28"/>
          <w:szCs w:val="28"/>
        </w:rPr>
        <w:t>року</w:t>
      </w:r>
      <w:r w:rsidR="009D26E3" w:rsidRPr="00E01303">
        <w:rPr>
          <w:rFonts w:ascii="Times New Roman" w:hAnsi="Times New Roman"/>
          <w:i/>
          <w:sz w:val="28"/>
          <w:szCs w:val="28"/>
        </w:rPr>
        <w:t>»</w:t>
      </w:r>
      <w:r w:rsidR="00F5702A" w:rsidRPr="00E01303">
        <w:rPr>
          <w:rFonts w:ascii="Times New Roman" w:hAnsi="Times New Roman"/>
          <w:sz w:val="28"/>
          <w:szCs w:val="28"/>
        </w:rPr>
        <w:t>.</w:t>
      </w:r>
    </w:p>
    <w:p w:rsidR="009D26E3" w:rsidRPr="00E01303" w:rsidRDefault="009D26E3" w:rsidP="009D26E3">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8"/>
          <w:szCs w:val="28"/>
        </w:rPr>
      </w:pPr>
      <w:r w:rsidRPr="00E01303">
        <w:rPr>
          <w:rFonts w:ascii="Times New Roman" w:hAnsi="Times New Roman"/>
          <w:sz w:val="28"/>
          <w:szCs w:val="28"/>
        </w:rPr>
        <w:t xml:space="preserve">При цьому, звертаємо увагу на вимоги </w:t>
      </w:r>
      <w:proofErr w:type="spellStart"/>
      <w:r w:rsidRPr="00E01303">
        <w:rPr>
          <w:rFonts w:ascii="Times New Roman" w:hAnsi="Times New Roman"/>
          <w:sz w:val="28"/>
          <w:szCs w:val="28"/>
        </w:rPr>
        <w:t>пп</w:t>
      </w:r>
      <w:proofErr w:type="spellEnd"/>
      <w:r w:rsidRPr="00E01303">
        <w:rPr>
          <w:rFonts w:ascii="Times New Roman" w:hAnsi="Times New Roman"/>
          <w:sz w:val="28"/>
          <w:szCs w:val="28"/>
        </w:rPr>
        <w:t>. 4.1.9 п. 4.1 ст. 4 ПК, за яким «</w:t>
      </w:r>
      <w:r w:rsidRPr="00E01303">
        <w:rPr>
          <w:rStyle w:val="rvts0"/>
          <w:rFonts w:ascii="Times New Roman" w:hAnsi="Times New Roman"/>
          <w:sz w:val="28"/>
          <w:szCs w:val="28"/>
        </w:rPr>
        <w:t>зміни до будь-яких елементів податків та зборів не можуть вноситися пізніш як за шість місяців до початку нового бюджетного періоду, в якому будуть діяти нові правила та ставки. Податки та збори, їх ставки, а також податкові пільги не можуть змінюватися протягом бюджетного року».</w:t>
      </w:r>
    </w:p>
    <w:p w:rsidR="009C62F3" w:rsidRDefault="003C317B" w:rsidP="004850A8">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r w:rsidRPr="00E01303">
        <w:rPr>
          <w:rFonts w:ascii="Times New Roman" w:hAnsi="Times New Roman"/>
          <w:b/>
          <w:sz w:val="28"/>
          <w:szCs w:val="28"/>
        </w:rPr>
        <w:t>7</w:t>
      </w:r>
      <w:r w:rsidR="00F5702A" w:rsidRPr="00E01303">
        <w:rPr>
          <w:rFonts w:ascii="Times New Roman" w:hAnsi="Times New Roman"/>
          <w:b/>
          <w:sz w:val="28"/>
          <w:szCs w:val="28"/>
        </w:rPr>
        <w:t>.</w:t>
      </w:r>
      <w:r w:rsidR="00F5702A" w:rsidRPr="00E01303">
        <w:rPr>
          <w:rFonts w:ascii="Times New Roman" w:hAnsi="Times New Roman"/>
          <w:sz w:val="28"/>
          <w:szCs w:val="28"/>
        </w:rPr>
        <w:t xml:space="preserve"> Враховуючи</w:t>
      </w:r>
      <w:r w:rsidR="00F5702A" w:rsidRPr="0028273A">
        <w:rPr>
          <w:rFonts w:ascii="Times New Roman" w:hAnsi="Times New Roman"/>
          <w:sz w:val="28"/>
          <w:szCs w:val="28"/>
        </w:rPr>
        <w:t xml:space="preserve"> те, що за змістом відповідних положень Конституції України (ст. 116) та Закону України «Про Кабінет Міністрів України» забезпечення проведення фінансової, податкової політики належить до </w:t>
      </w:r>
      <w:r w:rsidR="00F5702A" w:rsidRPr="0028273A">
        <w:rPr>
          <w:rFonts w:ascii="Times New Roman" w:hAnsi="Times New Roman"/>
          <w:sz w:val="28"/>
          <w:szCs w:val="28"/>
        </w:rPr>
        <w:lastRenderedPageBreak/>
        <w:t>повноважень Кабінету Міністрів України, для прийняття виваженого рішення щодо пропозицій проекту доцільно отримати висновок Уряду.</w:t>
      </w:r>
    </w:p>
    <w:p w:rsidR="004850A8" w:rsidRPr="004850A8" w:rsidRDefault="004850A8" w:rsidP="004850A8">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ind w:right="-2" w:firstLine="709"/>
        <w:jc w:val="both"/>
        <w:rPr>
          <w:rFonts w:ascii="Times New Roman" w:hAnsi="Times New Roman"/>
          <w:sz w:val="28"/>
          <w:szCs w:val="28"/>
        </w:rPr>
      </w:pPr>
    </w:p>
    <w:p w:rsidR="00F5702A" w:rsidRPr="0028273A" w:rsidRDefault="00F5702A" w:rsidP="004850A8">
      <w:pPr>
        <w:spacing w:after="0" w:line="360" w:lineRule="auto"/>
        <w:ind w:firstLine="709"/>
        <w:jc w:val="both"/>
        <w:rPr>
          <w:rFonts w:ascii="Times New Roman" w:eastAsia="Times New Roman" w:hAnsi="Times New Roman"/>
          <w:sz w:val="28"/>
          <w:szCs w:val="28"/>
          <w:lang w:eastAsia="uk-UA"/>
        </w:rPr>
      </w:pPr>
      <w:r w:rsidRPr="0028273A">
        <w:rPr>
          <w:rFonts w:ascii="Times New Roman" w:eastAsia="Times New Roman" w:hAnsi="Times New Roman"/>
          <w:sz w:val="28"/>
          <w:szCs w:val="28"/>
          <w:lang w:eastAsia="uk-UA"/>
        </w:rPr>
        <w:t>Керівник Головного управління                                            С. Тихонюк</w:t>
      </w:r>
    </w:p>
    <w:p w:rsidR="00F5702A" w:rsidRPr="0028273A" w:rsidRDefault="00F5702A" w:rsidP="004850A8">
      <w:pPr>
        <w:spacing w:after="0" w:line="360" w:lineRule="auto"/>
        <w:jc w:val="both"/>
        <w:rPr>
          <w:rFonts w:ascii="Times New Roman" w:eastAsia="Times New Roman" w:hAnsi="Times New Roman"/>
          <w:sz w:val="28"/>
          <w:szCs w:val="28"/>
          <w:lang w:eastAsia="uk-UA"/>
        </w:rPr>
      </w:pPr>
    </w:p>
    <w:p w:rsidR="00B00D1B" w:rsidRPr="004850A8" w:rsidRDefault="00F5702A" w:rsidP="004850A8">
      <w:pPr>
        <w:spacing w:after="0" w:line="360" w:lineRule="auto"/>
        <w:ind w:firstLine="709"/>
        <w:jc w:val="both"/>
        <w:rPr>
          <w:rFonts w:ascii="Times New Roman" w:hAnsi="Times New Roman"/>
          <w:bCs/>
          <w:sz w:val="28"/>
          <w:szCs w:val="28"/>
        </w:rPr>
      </w:pPr>
      <w:proofErr w:type="spellStart"/>
      <w:r w:rsidRPr="0028273A">
        <w:rPr>
          <w:rFonts w:ascii="Times New Roman" w:eastAsia="Times New Roman" w:hAnsi="Times New Roman"/>
          <w:sz w:val="20"/>
          <w:szCs w:val="20"/>
          <w:lang w:eastAsia="uk-UA"/>
        </w:rPr>
        <w:t>Вик</w:t>
      </w:r>
      <w:proofErr w:type="spellEnd"/>
      <w:r w:rsidRPr="0028273A">
        <w:rPr>
          <w:rFonts w:ascii="Times New Roman" w:eastAsia="Times New Roman" w:hAnsi="Times New Roman"/>
          <w:sz w:val="20"/>
          <w:szCs w:val="20"/>
          <w:lang w:eastAsia="uk-UA"/>
        </w:rPr>
        <w:t>.: О.</w:t>
      </w:r>
      <w:r w:rsidR="0062256F" w:rsidRPr="0028273A">
        <w:rPr>
          <w:rFonts w:ascii="Times New Roman" w:eastAsia="Times New Roman" w:hAnsi="Times New Roman"/>
          <w:sz w:val="20"/>
          <w:szCs w:val="20"/>
          <w:lang w:eastAsia="uk-UA"/>
        </w:rPr>
        <w:t xml:space="preserve"> </w:t>
      </w:r>
      <w:r w:rsidRPr="0028273A">
        <w:rPr>
          <w:rFonts w:ascii="Times New Roman" w:eastAsia="Times New Roman" w:hAnsi="Times New Roman"/>
          <w:sz w:val="20"/>
          <w:szCs w:val="20"/>
          <w:lang w:eastAsia="uk-UA"/>
        </w:rPr>
        <w:t>Олещенко</w:t>
      </w:r>
    </w:p>
    <w:sectPr w:rsidR="00B00D1B" w:rsidRPr="004850A8" w:rsidSect="00007061">
      <w:headerReference w:type="default" r:id="rId7"/>
      <w:headerReference w:type="firs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B7A" w:rsidRDefault="00AB4B7A" w:rsidP="002667AB">
      <w:pPr>
        <w:spacing w:after="0" w:line="240" w:lineRule="auto"/>
      </w:pPr>
      <w:r>
        <w:separator/>
      </w:r>
    </w:p>
  </w:endnote>
  <w:endnote w:type="continuationSeparator" w:id="0">
    <w:p w:rsidR="00AB4B7A" w:rsidRDefault="00AB4B7A" w:rsidP="00266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B7A" w:rsidRDefault="00AB4B7A" w:rsidP="002667AB">
      <w:pPr>
        <w:spacing w:after="0" w:line="240" w:lineRule="auto"/>
      </w:pPr>
      <w:r>
        <w:separator/>
      </w:r>
    </w:p>
  </w:footnote>
  <w:footnote w:type="continuationSeparator" w:id="0">
    <w:p w:rsidR="00AB4B7A" w:rsidRDefault="00AB4B7A" w:rsidP="002667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7319023"/>
      <w:docPartObj>
        <w:docPartGallery w:val="Page Numbers (Top of Page)"/>
        <w:docPartUnique/>
      </w:docPartObj>
    </w:sdtPr>
    <w:sdtEndPr>
      <w:rPr>
        <w:rFonts w:ascii="Times New Roman" w:hAnsi="Times New Roman"/>
        <w:sz w:val="28"/>
        <w:szCs w:val="28"/>
      </w:rPr>
    </w:sdtEndPr>
    <w:sdtContent>
      <w:p w:rsidR="00C65E40" w:rsidRPr="00B00D1B" w:rsidRDefault="00344949">
        <w:pPr>
          <w:pStyle w:val="a3"/>
          <w:jc w:val="center"/>
          <w:rPr>
            <w:rFonts w:ascii="Times New Roman" w:hAnsi="Times New Roman"/>
            <w:sz w:val="28"/>
            <w:szCs w:val="28"/>
          </w:rPr>
        </w:pPr>
        <w:r w:rsidRPr="00E01303">
          <w:rPr>
            <w:rFonts w:ascii="Times New Roman" w:hAnsi="Times New Roman"/>
            <w:sz w:val="28"/>
            <w:szCs w:val="28"/>
          </w:rPr>
          <w:fldChar w:fldCharType="begin"/>
        </w:r>
        <w:r w:rsidRPr="00E01303">
          <w:rPr>
            <w:rFonts w:ascii="Times New Roman" w:hAnsi="Times New Roman"/>
            <w:sz w:val="28"/>
            <w:szCs w:val="28"/>
          </w:rPr>
          <w:instrText>PAGE   \* MERGEFORMAT</w:instrText>
        </w:r>
        <w:r w:rsidRPr="00E01303">
          <w:rPr>
            <w:rFonts w:ascii="Times New Roman" w:hAnsi="Times New Roman"/>
            <w:sz w:val="28"/>
            <w:szCs w:val="28"/>
          </w:rPr>
          <w:fldChar w:fldCharType="separate"/>
        </w:r>
        <w:r w:rsidR="004C0FE7" w:rsidRPr="004C0FE7">
          <w:rPr>
            <w:rFonts w:ascii="Times New Roman" w:hAnsi="Times New Roman"/>
            <w:noProof/>
            <w:sz w:val="28"/>
            <w:szCs w:val="28"/>
            <w:lang w:val="uk-UA"/>
          </w:rPr>
          <w:t>4</w:t>
        </w:r>
        <w:r w:rsidRPr="00E01303">
          <w:rPr>
            <w:rFonts w:ascii="Times New Roman" w:hAnsi="Times New Roman"/>
            <w:sz w:val="28"/>
            <w:szCs w:val="28"/>
          </w:rPr>
          <w:fldChar w:fldCharType="end"/>
        </w:r>
      </w:p>
    </w:sdtContent>
  </w:sdt>
  <w:p w:rsidR="0069626D" w:rsidRDefault="00AB4B7A" w:rsidP="0042591E">
    <w:pPr>
      <w:pStyle w:val="a3"/>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26D" w:rsidRDefault="00344949" w:rsidP="0069626D">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DD0CC2">
      <w:rPr>
        <w:rFonts w:ascii="Times New Roman" w:eastAsia="Times New Roman" w:hAnsi="Times New Roman"/>
        <w:sz w:val="20"/>
        <w:szCs w:val="20"/>
        <w:lang w:eastAsia="ru-RU"/>
      </w:rPr>
      <w:t xml:space="preserve">До </w:t>
    </w:r>
    <w:r>
      <w:rPr>
        <w:rFonts w:ascii="Times New Roman" w:eastAsia="Times New Roman" w:hAnsi="Times New Roman"/>
        <w:sz w:val="20"/>
        <w:szCs w:val="20"/>
        <w:lang w:eastAsia="ru-RU"/>
      </w:rPr>
      <w:t xml:space="preserve">реєстр. </w:t>
    </w:r>
    <w:r w:rsidRPr="00DD0CC2">
      <w:rPr>
        <w:rFonts w:ascii="Times New Roman" w:eastAsia="Times New Roman" w:hAnsi="Times New Roman"/>
        <w:sz w:val="20"/>
        <w:szCs w:val="20"/>
        <w:lang w:eastAsia="ru-RU"/>
      </w:rPr>
      <w:t xml:space="preserve">№ </w:t>
    </w:r>
    <w:r>
      <w:rPr>
        <w:rFonts w:ascii="Times New Roman" w:eastAsia="Times New Roman" w:hAnsi="Times New Roman"/>
        <w:sz w:val="20"/>
        <w:szCs w:val="20"/>
        <w:lang w:val="ru-RU" w:eastAsia="ru-RU"/>
      </w:rPr>
      <w:t>6299</w:t>
    </w:r>
    <w:r w:rsidR="002667AB">
      <w:rPr>
        <w:rFonts w:ascii="Times New Roman" w:eastAsia="Times New Roman" w:hAnsi="Times New Roman"/>
        <w:sz w:val="20"/>
        <w:szCs w:val="20"/>
        <w:lang w:val="ru-RU" w:eastAsia="ru-RU"/>
      </w:rPr>
      <w:t>-1</w:t>
    </w:r>
    <w:r w:rsidRPr="00F23B00">
      <w:rPr>
        <w:rFonts w:ascii="Times New Roman" w:eastAsia="Times New Roman" w:hAnsi="Times New Roman"/>
        <w:sz w:val="20"/>
        <w:szCs w:val="20"/>
        <w:lang w:val="ru-RU" w:eastAsia="ru-RU"/>
      </w:rPr>
      <w:t xml:space="preserve"> </w:t>
    </w:r>
    <w:proofErr w:type="spellStart"/>
    <w:r w:rsidRPr="00F23B00">
      <w:rPr>
        <w:rFonts w:ascii="Times New Roman" w:eastAsia="Times New Roman" w:hAnsi="Times New Roman"/>
        <w:sz w:val="20"/>
        <w:szCs w:val="20"/>
        <w:lang w:val="ru-RU" w:eastAsia="ru-RU"/>
      </w:rPr>
      <w:t>від</w:t>
    </w:r>
    <w:proofErr w:type="spellEnd"/>
    <w:r w:rsidRPr="00F23B00">
      <w:rPr>
        <w:rFonts w:ascii="Times New Roman" w:eastAsia="Times New Roman" w:hAnsi="Times New Roman"/>
        <w:sz w:val="20"/>
        <w:szCs w:val="20"/>
        <w:lang w:val="ru-RU" w:eastAsia="ru-RU"/>
      </w:rPr>
      <w:t xml:space="preserve"> </w:t>
    </w:r>
    <w:r w:rsidR="002667AB">
      <w:rPr>
        <w:rFonts w:ascii="Times New Roman" w:eastAsia="Times New Roman" w:hAnsi="Times New Roman"/>
        <w:sz w:val="20"/>
        <w:szCs w:val="20"/>
        <w:lang w:val="ru-RU" w:eastAsia="ru-RU"/>
      </w:rPr>
      <w:t>25</w:t>
    </w:r>
    <w:r>
      <w:rPr>
        <w:rFonts w:ascii="Times New Roman" w:eastAsia="Times New Roman" w:hAnsi="Times New Roman"/>
        <w:sz w:val="20"/>
        <w:szCs w:val="20"/>
        <w:lang w:val="ru-RU" w:eastAsia="ru-RU"/>
      </w:rPr>
      <w:t>.11.2021</w:t>
    </w:r>
  </w:p>
  <w:p w:rsidR="00007061" w:rsidRDefault="00344949" w:rsidP="00007061">
    <w:pPr>
      <w:keepNext/>
      <w:tabs>
        <w:tab w:val="left" w:pos="5670"/>
        <w:tab w:val="right" w:pos="9354"/>
      </w:tabs>
      <w:spacing w:after="0" w:line="240" w:lineRule="auto"/>
      <w:ind w:left="5670" w:hanging="992"/>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Народні</w:t>
    </w:r>
    <w:r w:rsidRPr="00F23B00">
      <w:rPr>
        <w:rFonts w:ascii="Times New Roman" w:eastAsia="Times New Roman" w:hAnsi="Times New Roman"/>
        <w:sz w:val="20"/>
        <w:szCs w:val="20"/>
        <w:lang w:eastAsia="ru-RU"/>
      </w:rPr>
      <w:t xml:space="preserve"> депутат</w:t>
    </w:r>
    <w:r>
      <w:rPr>
        <w:rFonts w:ascii="Times New Roman" w:eastAsia="Times New Roman" w:hAnsi="Times New Roman"/>
        <w:sz w:val="20"/>
        <w:szCs w:val="20"/>
        <w:lang w:eastAsia="ru-RU"/>
      </w:rPr>
      <w:t>и</w:t>
    </w:r>
    <w:r w:rsidRPr="00F23B00">
      <w:rPr>
        <w:rFonts w:ascii="Times New Roman" w:eastAsia="Times New Roman" w:hAnsi="Times New Roman"/>
        <w:sz w:val="20"/>
        <w:szCs w:val="20"/>
        <w:lang w:eastAsia="ru-RU"/>
      </w:rPr>
      <w:t xml:space="preserve"> України</w:t>
    </w:r>
  </w:p>
  <w:p w:rsidR="0069626D" w:rsidRPr="00007061" w:rsidRDefault="00363AA4" w:rsidP="00007061">
    <w:pPr>
      <w:keepNext/>
      <w:tabs>
        <w:tab w:val="left" w:pos="5670"/>
        <w:tab w:val="right" w:pos="9354"/>
      </w:tabs>
      <w:spacing w:after="0" w:line="240" w:lineRule="auto"/>
      <w:ind w:left="5670" w:hanging="992"/>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А. </w:t>
    </w:r>
    <w:proofErr w:type="spellStart"/>
    <w:r>
      <w:rPr>
        <w:rFonts w:ascii="Times New Roman" w:eastAsia="Times New Roman" w:hAnsi="Times New Roman"/>
        <w:sz w:val="20"/>
        <w:szCs w:val="20"/>
        <w:lang w:eastAsia="ru-RU"/>
      </w:rPr>
      <w:t>Х</w:t>
    </w:r>
    <w:r w:rsidR="002667AB">
      <w:rPr>
        <w:rFonts w:ascii="Times New Roman" w:eastAsia="Times New Roman" w:hAnsi="Times New Roman"/>
        <w:sz w:val="20"/>
        <w:szCs w:val="20"/>
        <w:lang w:eastAsia="ru-RU"/>
      </w:rPr>
      <w:t>олодов</w:t>
    </w:r>
    <w:proofErr w:type="spellEnd"/>
    <w:r w:rsidR="002667AB">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 xml:space="preserve">Д. </w:t>
    </w:r>
    <w:proofErr w:type="spellStart"/>
    <w:r w:rsidR="002667AB">
      <w:rPr>
        <w:rFonts w:ascii="Times New Roman" w:eastAsia="Times New Roman" w:hAnsi="Times New Roman"/>
        <w:sz w:val="20"/>
        <w:szCs w:val="20"/>
        <w:lang w:eastAsia="ru-RU"/>
      </w:rPr>
      <w:t>Гетманцев</w:t>
    </w:r>
    <w:proofErr w:type="spellEnd"/>
    <w:r w:rsidR="002667AB">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 xml:space="preserve">О. </w:t>
    </w:r>
    <w:r w:rsidR="002667AB">
      <w:rPr>
        <w:rFonts w:ascii="Times New Roman" w:eastAsia="Times New Roman" w:hAnsi="Times New Roman"/>
        <w:sz w:val="20"/>
        <w:szCs w:val="20"/>
        <w:lang w:eastAsia="ru-RU"/>
      </w:rPr>
      <w:t>Сова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75E750"/>
    <w:multiLevelType w:val="singleLevel"/>
    <w:tmpl w:val="2675E750"/>
    <w:lvl w:ilvl="0">
      <w:start w:val="4"/>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02A"/>
    <w:rsid w:val="00024DF0"/>
    <w:rsid w:val="00053EC4"/>
    <w:rsid w:val="000A3668"/>
    <w:rsid w:val="000C038E"/>
    <w:rsid w:val="000E2A5A"/>
    <w:rsid w:val="000F681B"/>
    <w:rsid w:val="00161370"/>
    <w:rsid w:val="00181B7C"/>
    <w:rsid w:val="00197085"/>
    <w:rsid w:val="002332FF"/>
    <w:rsid w:val="00263914"/>
    <w:rsid w:val="002667AB"/>
    <w:rsid w:val="00272C9C"/>
    <w:rsid w:val="00280D2C"/>
    <w:rsid w:val="0028273A"/>
    <w:rsid w:val="002B1DAC"/>
    <w:rsid w:val="00344949"/>
    <w:rsid w:val="003547D6"/>
    <w:rsid w:val="00363AA4"/>
    <w:rsid w:val="003B7189"/>
    <w:rsid w:val="003C317B"/>
    <w:rsid w:val="003F5CFF"/>
    <w:rsid w:val="00446E7A"/>
    <w:rsid w:val="00452A91"/>
    <w:rsid w:val="004850A8"/>
    <w:rsid w:val="0048600B"/>
    <w:rsid w:val="004B730B"/>
    <w:rsid w:val="004B74DA"/>
    <w:rsid w:val="004C0AFD"/>
    <w:rsid w:val="004C0FE7"/>
    <w:rsid w:val="004D66CE"/>
    <w:rsid w:val="004E225D"/>
    <w:rsid w:val="004F690B"/>
    <w:rsid w:val="00512161"/>
    <w:rsid w:val="00534806"/>
    <w:rsid w:val="00596E3C"/>
    <w:rsid w:val="005B4527"/>
    <w:rsid w:val="005D4A55"/>
    <w:rsid w:val="0062256F"/>
    <w:rsid w:val="00627595"/>
    <w:rsid w:val="00645334"/>
    <w:rsid w:val="006738E3"/>
    <w:rsid w:val="006D2DAB"/>
    <w:rsid w:val="00754549"/>
    <w:rsid w:val="007D4A5D"/>
    <w:rsid w:val="007F6456"/>
    <w:rsid w:val="00830A6C"/>
    <w:rsid w:val="00841D4C"/>
    <w:rsid w:val="00875743"/>
    <w:rsid w:val="008802B0"/>
    <w:rsid w:val="008A7875"/>
    <w:rsid w:val="008C3184"/>
    <w:rsid w:val="008D4AD2"/>
    <w:rsid w:val="0093005F"/>
    <w:rsid w:val="00992875"/>
    <w:rsid w:val="009C62F3"/>
    <w:rsid w:val="009D26E3"/>
    <w:rsid w:val="00A74C63"/>
    <w:rsid w:val="00A962C5"/>
    <w:rsid w:val="00AA496A"/>
    <w:rsid w:val="00AB4B7A"/>
    <w:rsid w:val="00AF0878"/>
    <w:rsid w:val="00B00D1B"/>
    <w:rsid w:val="00B053A6"/>
    <w:rsid w:val="00B73150"/>
    <w:rsid w:val="00BC26BF"/>
    <w:rsid w:val="00C90EC6"/>
    <w:rsid w:val="00CA02D6"/>
    <w:rsid w:val="00D5633F"/>
    <w:rsid w:val="00DA3B35"/>
    <w:rsid w:val="00E01303"/>
    <w:rsid w:val="00E77C28"/>
    <w:rsid w:val="00F326C8"/>
    <w:rsid w:val="00F5702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783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702A"/>
    <w:rPr>
      <w:rFonts w:ascii="Calibri" w:eastAsia="Calibri" w:hAnsi="Calibri" w:cs="Times New Roman"/>
    </w:rPr>
  </w:style>
  <w:style w:type="paragraph" w:styleId="3">
    <w:name w:val="heading 3"/>
    <w:basedOn w:val="a"/>
    <w:link w:val="30"/>
    <w:uiPriority w:val="9"/>
    <w:qFormat/>
    <w:rsid w:val="00F5702A"/>
    <w:pPr>
      <w:spacing w:before="100" w:beforeAutospacing="1" w:after="100" w:afterAutospacing="1" w:line="240" w:lineRule="auto"/>
      <w:outlineLvl w:val="2"/>
    </w:pPr>
    <w:rPr>
      <w:rFonts w:ascii="Times New Roman" w:eastAsia="Times New Roman" w:hAnsi="Times New Roman"/>
      <w:b/>
      <w:bCs/>
      <w:sz w:val="27"/>
      <w:szCs w:val="27"/>
      <w:lang w:val="x-none"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F5702A"/>
    <w:rPr>
      <w:rFonts w:ascii="Times New Roman" w:eastAsia="Times New Roman" w:hAnsi="Times New Roman" w:cs="Times New Roman"/>
      <w:b/>
      <w:bCs/>
      <w:sz w:val="27"/>
      <w:szCs w:val="27"/>
      <w:lang w:val="x-none" w:eastAsia="uk-UA"/>
    </w:rPr>
  </w:style>
  <w:style w:type="character" w:customStyle="1" w:styleId="rvts0">
    <w:name w:val="rvts0"/>
    <w:basedOn w:val="a0"/>
    <w:rsid w:val="00F5702A"/>
  </w:style>
  <w:style w:type="paragraph" w:styleId="a3">
    <w:name w:val="header"/>
    <w:basedOn w:val="a"/>
    <w:link w:val="a4"/>
    <w:uiPriority w:val="99"/>
    <w:unhideWhenUsed/>
    <w:rsid w:val="00F5702A"/>
    <w:pPr>
      <w:tabs>
        <w:tab w:val="center" w:pos="4819"/>
        <w:tab w:val="right" w:pos="9639"/>
      </w:tabs>
      <w:spacing w:after="0" w:line="240" w:lineRule="auto"/>
    </w:pPr>
    <w:rPr>
      <w:szCs w:val="20"/>
      <w:lang w:val="x-none" w:eastAsia="x-none"/>
    </w:rPr>
  </w:style>
  <w:style w:type="character" w:customStyle="1" w:styleId="a4">
    <w:name w:val="Верхній колонтитул Знак"/>
    <w:basedOn w:val="a0"/>
    <w:link w:val="a3"/>
    <w:uiPriority w:val="99"/>
    <w:rsid w:val="00F5702A"/>
    <w:rPr>
      <w:rFonts w:ascii="Calibri" w:eastAsia="Calibri" w:hAnsi="Calibri" w:cs="Times New Roman"/>
      <w:szCs w:val="20"/>
      <w:lang w:val="x-none" w:eastAsia="x-none"/>
    </w:rPr>
  </w:style>
  <w:style w:type="character" w:customStyle="1" w:styleId="rvts37">
    <w:name w:val="rvts37"/>
    <w:basedOn w:val="a0"/>
    <w:rsid w:val="00F5702A"/>
  </w:style>
  <w:style w:type="character" w:styleId="a5">
    <w:name w:val="Hyperlink"/>
    <w:basedOn w:val="a0"/>
    <w:uiPriority w:val="99"/>
    <w:semiHidden/>
    <w:unhideWhenUsed/>
    <w:rsid w:val="00F5702A"/>
    <w:rPr>
      <w:color w:val="0000FF"/>
      <w:u w:val="single"/>
    </w:rPr>
  </w:style>
  <w:style w:type="paragraph" w:styleId="a6">
    <w:name w:val="footer"/>
    <w:basedOn w:val="a"/>
    <w:link w:val="a7"/>
    <w:uiPriority w:val="99"/>
    <w:unhideWhenUsed/>
    <w:rsid w:val="002667AB"/>
    <w:pPr>
      <w:tabs>
        <w:tab w:val="center" w:pos="4819"/>
        <w:tab w:val="right" w:pos="9639"/>
      </w:tabs>
      <w:spacing w:after="0" w:line="240" w:lineRule="auto"/>
    </w:pPr>
  </w:style>
  <w:style w:type="character" w:customStyle="1" w:styleId="a7">
    <w:name w:val="Нижній колонтитул Знак"/>
    <w:basedOn w:val="a0"/>
    <w:link w:val="a6"/>
    <w:uiPriority w:val="99"/>
    <w:rsid w:val="002667AB"/>
    <w:rPr>
      <w:rFonts w:ascii="Calibri" w:eastAsia="Calibri" w:hAnsi="Calibri" w:cs="Times New Roman"/>
    </w:rPr>
  </w:style>
  <w:style w:type="paragraph" w:styleId="a8">
    <w:name w:val="Normal (Web)"/>
    <w:basedOn w:val="a"/>
    <w:link w:val="a9"/>
    <w:uiPriority w:val="99"/>
    <w:unhideWhenUsed/>
    <w:qFormat/>
    <w:rsid w:val="00841D4C"/>
    <w:pPr>
      <w:spacing w:before="100" w:beforeAutospacing="1" w:after="100" w:afterAutospacing="1" w:line="240" w:lineRule="auto"/>
    </w:pPr>
    <w:rPr>
      <w:rFonts w:ascii="Times New Roman" w:eastAsia="Times New Roman" w:hAnsi="Times New Roman"/>
      <w:sz w:val="24"/>
      <w:szCs w:val="24"/>
      <w:lang w:val="en-US"/>
    </w:rPr>
  </w:style>
  <w:style w:type="paragraph" w:styleId="aa">
    <w:name w:val="List Paragraph"/>
    <w:basedOn w:val="a"/>
    <w:uiPriority w:val="34"/>
    <w:qFormat/>
    <w:rsid w:val="00B053A6"/>
    <w:pPr>
      <w:spacing w:after="200" w:line="276" w:lineRule="auto"/>
      <w:ind w:left="720"/>
      <w:contextualSpacing/>
    </w:pPr>
    <w:rPr>
      <w:rFonts w:asciiTheme="minorHAnsi" w:eastAsiaTheme="minorHAnsi" w:hAnsiTheme="minorHAnsi" w:cstheme="minorBidi"/>
    </w:rPr>
  </w:style>
  <w:style w:type="character" w:customStyle="1" w:styleId="rvts15">
    <w:name w:val="rvts15"/>
    <w:basedOn w:val="a0"/>
    <w:rsid w:val="005B4527"/>
  </w:style>
  <w:style w:type="character" w:customStyle="1" w:styleId="a9">
    <w:name w:val="Звичайний (веб) Знак"/>
    <w:link w:val="a8"/>
    <w:uiPriority w:val="99"/>
    <w:qFormat/>
    <w:locked/>
    <w:rsid w:val="00AF0878"/>
    <w:rPr>
      <w:rFonts w:ascii="Times New Roman" w:eastAsia="Times New Roman" w:hAnsi="Times New Roman" w:cs="Times New Roman"/>
      <w:sz w:val="24"/>
      <w:szCs w:val="24"/>
      <w:lang w:val="en-US"/>
    </w:rPr>
  </w:style>
  <w:style w:type="paragraph" w:styleId="ab">
    <w:name w:val="Balloon Text"/>
    <w:basedOn w:val="a"/>
    <w:link w:val="ac"/>
    <w:uiPriority w:val="99"/>
    <w:semiHidden/>
    <w:unhideWhenUsed/>
    <w:rsid w:val="0028273A"/>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28273A"/>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5471</Words>
  <Characters>3119</Characters>
  <Application>Microsoft Office Word</Application>
  <DocSecurity>0</DocSecurity>
  <Lines>25</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2022-01-24T12:59:00Z</dcterms:created>
  <dcterms:modified xsi:type="dcterms:W3CDTF">2022-01-24T12:59:00Z</dcterms:modified>
</cp:coreProperties>
</file>