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35C48" w14:textId="77777777" w:rsidR="0026168D" w:rsidRPr="00052C81" w:rsidRDefault="0026168D" w:rsidP="0039713E">
      <w:pPr>
        <w:spacing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052C8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ПОЯСНЮВАЛЬНА ЗАПИСКА</w:t>
      </w:r>
    </w:p>
    <w:p w14:paraId="19C8244E" w14:textId="0D7F8AD2" w:rsidR="0026168D" w:rsidRPr="00935419" w:rsidRDefault="0026168D" w:rsidP="0093541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052C8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до проекту Закону України </w:t>
      </w:r>
      <w:r w:rsidR="00935419">
        <w:rPr>
          <w:rFonts w:ascii="Times New Roman" w:hAnsi="Times New Roman" w:cs="Times New Roman"/>
          <w:b/>
          <w:sz w:val="28"/>
          <w:szCs w:val="28"/>
          <w:lang w:val="ru-RU"/>
        </w:rPr>
        <w:t>«</w:t>
      </w:r>
      <w:r w:rsidR="00935419">
        <w:rPr>
          <w:rFonts w:ascii="Times New Roman" w:hAnsi="Times New Roman" w:cs="Times New Roman"/>
          <w:b/>
          <w:sz w:val="28"/>
          <w:szCs w:val="28"/>
          <w:lang w:val="uk-UA"/>
        </w:rPr>
        <w:t>Про внесення змін до деяких Законів України щодо перегляду процедури проведення перевірок порушення прав споживачів та зменшення розміру штрафних санкцій</w:t>
      </w:r>
      <w:r w:rsidR="00935419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</w:p>
    <w:p w14:paraId="36F233C1" w14:textId="77777777" w:rsidR="00BA2538" w:rsidRPr="00052C81" w:rsidRDefault="00BA2538" w:rsidP="0039713E">
      <w:pPr>
        <w:spacing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2E25786A" w14:textId="77777777" w:rsidR="0026168D" w:rsidRPr="00052C81" w:rsidRDefault="0026168D" w:rsidP="0039713E">
      <w:pPr>
        <w:spacing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52C8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6E893732" w14:textId="0F26CAE0" w:rsidR="0026168D" w:rsidRPr="00052C81" w:rsidRDefault="0026168D" w:rsidP="0039713E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52C8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1. Обґрунтування необхідності прийняття законопроекту</w:t>
      </w:r>
    </w:p>
    <w:p w14:paraId="2C86C619" w14:textId="41F0FF4F" w:rsidR="00AF53F4" w:rsidRPr="00935419" w:rsidRDefault="0026168D" w:rsidP="00935419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Проект Закону України </w:t>
      </w:r>
      <w:r w:rsidR="00935419" w:rsidRPr="00935419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935419" w:rsidRPr="00935419">
        <w:rPr>
          <w:rFonts w:ascii="Times New Roman" w:hAnsi="Times New Roman" w:cs="Times New Roman"/>
          <w:sz w:val="28"/>
          <w:szCs w:val="28"/>
          <w:lang w:val="uk-UA"/>
        </w:rPr>
        <w:t>Про внесення змін до деяких Законів України щодо перегляду процедури проведення перевірок порушення прав споживачів та зменшення розміру штрафних санкцій</w:t>
      </w:r>
      <w:r w:rsidR="00935419" w:rsidRPr="00935419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935419"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66E34"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(далі – проект Закону) розроблений з метою </w:t>
      </w:r>
      <w:r w:rsidR="005D1663" w:rsidRPr="00EA07A8">
        <w:rPr>
          <w:rStyle w:val="a4"/>
          <w:rFonts w:ascii="Times New Roman" w:hAnsi="Times New Roman"/>
          <w:i w:val="0"/>
          <w:sz w:val="28"/>
          <w:szCs w:val="28"/>
          <w:shd w:val="clear" w:color="auto" w:fill="FFFFFF"/>
          <w:lang w:val="uk-UA"/>
        </w:rPr>
        <w:t>н</w:t>
      </w:r>
      <w:r w:rsidR="005D1663" w:rsidRPr="00EA07A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</w:t>
      </w:r>
      <w:r w:rsidR="005D1663" w:rsidRPr="00052C8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ближення національного законодавства про захист прав споживачів до законодавства Європейського Союзу та </w:t>
      </w:r>
      <w:r w:rsidR="005D1663" w:rsidRPr="00052C81">
        <w:rPr>
          <w:rStyle w:val="rvts0"/>
          <w:rFonts w:ascii="Times New Roman" w:hAnsi="Times New Roman" w:cs="Times New Roman"/>
          <w:sz w:val="28"/>
          <w:szCs w:val="28"/>
          <w:lang w:val="uk-UA"/>
        </w:rPr>
        <w:t>гармонізації системи захисту прав споживачів в Україні з принципами, підходами та практиками ЄС</w:t>
      </w:r>
      <w:r w:rsidR="003343C9"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</w:p>
    <w:p w14:paraId="08030971" w14:textId="4B1F1FF1" w:rsidR="00002A30" w:rsidRPr="00052C81" w:rsidRDefault="00552667" w:rsidP="0039713E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Законопроект покликаний удосконалити існуючу систему </w:t>
      </w:r>
      <w:r w:rsidR="005D1663"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проведення перевірок та </w:t>
      </w:r>
      <w:r w:rsidR="00052C81"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>притягнення</w:t>
      </w:r>
      <w:r w:rsidR="005D1663"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 відповідальності за порушення прав споживачів винних осіб</w:t>
      </w:r>
      <w:r w:rsidR="0039713E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="005D1663"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 також уніфікувати профільне законодавство</w:t>
      </w:r>
      <w:r w:rsidR="00F84947"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</w:p>
    <w:p w14:paraId="0607DF82" w14:textId="6401676E" w:rsidR="005D1663" w:rsidRPr="00052C81" w:rsidRDefault="005D1663" w:rsidP="0039713E">
      <w:pPr>
        <w:shd w:val="clear" w:color="auto" w:fill="FFFFFF"/>
        <w:spacing w:line="24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052C81">
        <w:rPr>
          <w:rFonts w:ascii="Times New Roman" w:hAnsi="Times New Roman" w:cs="Times New Roman"/>
          <w:sz w:val="28"/>
          <w:szCs w:val="28"/>
          <w:lang w:val="uk-UA"/>
        </w:rPr>
        <w:t xml:space="preserve">Основною передумовою виникнення необхідності внесення змін в правове регулювання питань накладення адміністративних стягнень </w:t>
      </w:r>
      <w:hyperlink r:id="rId10" w:history="1">
        <w:r w:rsidRPr="00052C81">
          <w:rPr>
            <w:rFonts w:ascii="Times New Roman" w:eastAsia="Times New Roman" w:hAnsi="Times New Roman" w:cs="Times New Roman"/>
            <w:spacing w:val="3"/>
            <w:sz w:val="28"/>
            <w:szCs w:val="28"/>
            <w:bdr w:val="none" w:sz="0" w:space="0" w:color="auto" w:frame="1"/>
            <w:lang w:val="uk-UA"/>
          </w:rPr>
          <w:t>Державною службою України з питань безпечності харчових продуктів та захисту споживачів</w:t>
        </w:r>
      </w:hyperlink>
      <w:r w:rsidRPr="00052C81">
        <w:rPr>
          <w:rFonts w:ascii="Times New Roman" w:hAnsi="Times New Roman" w:cs="Times New Roman"/>
          <w:sz w:val="28"/>
          <w:szCs w:val="28"/>
          <w:lang w:val="uk-UA"/>
        </w:rPr>
        <w:t xml:space="preserve"> (Далі – Держпродспоживслужба) стало те, що за порушення п. 8 ч. 1 ст. 23 </w:t>
      </w:r>
      <w:r w:rsidRPr="00052C81">
        <w:rPr>
          <w:rFonts w:ascii="Times New Roman" w:hAnsi="Times New Roman" w:cs="Times New Roman"/>
          <w:sz w:val="28"/>
          <w:szCs w:val="28"/>
          <w:lang w:val="uk-UA" w:eastAsia="ar-SA"/>
        </w:rPr>
        <w:t xml:space="preserve">Закону </w:t>
      </w:r>
      <w:r w:rsidRPr="00052C81">
        <w:rPr>
          <w:rFonts w:ascii="Times New Roman" w:hAnsi="Times New Roman" w:cs="Times New Roman"/>
          <w:bCs/>
          <w:sz w:val="28"/>
          <w:szCs w:val="28"/>
          <w:lang w:val="uk-UA"/>
        </w:rPr>
        <w:t>«Про захист прав споживачів» існує практика накладання непомірно високих штрафів</w:t>
      </w:r>
      <w:r w:rsidR="0039713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із граничною межею відповідальності у </w:t>
      </w:r>
      <w:r w:rsidRPr="00052C8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10% від </w:t>
      </w:r>
      <w:r w:rsidRPr="00052C8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вартості реалізованої </w:t>
      </w:r>
      <w:r w:rsidR="0039713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підприємством </w:t>
      </w:r>
      <w:r w:rsidRPr="00052C8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продукції за попередній календарний місяць. </w:t>
      </w:r>
    </w:p>
    <w:p w14:paraId="36D5C8B7" w14:textId="77777777" w:rsidR="00A42CC3" w:rsidRDefault="005D1663" w:rsidP="0039713E">
      <w:pPr>
        <w:shd w:val="clear" w:color="auto" w:fill="FFFFFF"/>
        <w:spacing w:line="24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052C8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>Як виявилося, з нещодавнього випадку накладення штрафу в 10% від вартості реалізованої продукції за попередній календарний місяць на велике українське Підприємство, який в подальшому через процедурні порушення при його складанні був скасований контролюючим органом за власним рішенням, накладення таких штрафів може паралізувати діяльність навіть великого підприємства</w:t>
      </w:r>
      <w:r w:rsidR="0039713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. Оскільки </w:t>
      </w:r>
      <w:r w:rsidRPr="00052C8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>рішення про накладення штрафу є виконавчим документом та підлягає негайному виконанн</w:t>
      </w:r>
      <w:r w:rsidR="0039713E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>ю</w:t>
      </w:r>
      <w:r w:rsidRPr="00052C8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="00A42CC3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Державною </w:t>
      </w:r>
      <w:r w:rsidRPr="00052C8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>виконавчою службою шляхом списання обігових коштів з рахунку підприємства, арешту майна, тощо.</w:t>
      </w:r>
    </w:p>
    <w:p w14:paraId="2BC51DD0" w14:textId="3B12F208" w:rsidR="005D1663" w:rsidRPr="00052C81" w:rsidRDefault="005D1663" w:rsidP="0039713E">
      <w:pPr>
        <w:shd w:val="clear" w:color="auto" w:fill="FFFFFF"/>
        <w:spacing w:line="24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052C8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>Також слід відмітити, що оскарження штрафу не зупиняє виконання рішення, а тому суб’єктивне рішення контролюючого органу про накладення штрафів в мільйони гривень навіть не піддається судовому контролю.</w:t>
      </w:r>
      <w:r w:rsidR="00A42CC3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У зв’язку із чим виникла потреба у доопрацюванні профільного законодавства. </w:t>
      </w:r>
    </w:p>
    <w:p w14:paraId="7CC2AF4C" w14:textId="4C1C8B47" w:rsidR="00ED7226" w:rsidRPr="00052C81" w:rsidRDefault="00ED7226" w:rsidP="0039713E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</w:p>
    <w:p w14:paraId="1834E810" w14:textId="28EC07FD" w:rsidR="0026168D" w:rsidRPr="00052C81" w:rsidRDefault="0026168D" w:rsidP="0039713E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52C8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2. Цілі та основні завдання прийняття законопроекту </w:t>
      </w:r>
    </w:p>
    <w:p w14:paraId="40B77A2A" w14:textId="1BB9CA42" w:rsidR="0026168D" w:rsidRPr="00052C81" w:rsidRDefault="0026168D" w:rsidP="0039713E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Метою </w:t>
      </w:r>
      <w:r w:rsidR="00F27297"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даного </w:t>
      </w:r>
      <w:r w:rsidR="00E538D6"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 w:rsidR="00F27297"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роекту Закону </w:t>
      </w:r>
      <w:r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є створення законодавчих передумов для </w:t>
      </w:r>
      <w:r w:rsidR="00F27297"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підвищення </w:t>
      </w:r>
      <w:r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прозорості системи </w:t>
      </w:r>
      <w:r w:rsidR="005D1663"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проведення </w:t>
      </w:r>
      <w:r w:rsidR="00FA6A3A"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>перевірок</w:t>
      </w:r>
      <w:r w:rsidR="005D1663"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органами </w:t>
      </w:r>
      <w:r w:rsidR="005D1663" w:rsidRPr="00052C81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виконавчої </w:t>
      </w:r>
      <w:r w:rsidR="005D1663" w:rsidRPr="00052C81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lastRenderedPageBreak/>
        <w:t>влади, що реалізу</w:t>
      </w:r>
      <w:r w:rsidR="00FA6A3A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ють</w:t>
      </w:r>
      <w:r w:rsidR="005D1663" w:rsidRPr="00052C81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 державну політику у сфері державного контролю за додержанням законодавства про захист прав споживачів</w:t>
      </w:r>
      <w:r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="00F27297"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 </w:t>
      </w:r>
      <w:r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також усунення суперечностей між чинними </w:t>
      </w:r>
      <w:r w:rsidR="00FA6A3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законодавчими </w:t>
      </w:r>
      <w:r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актами </w:t>
      </w:r>
      <w:r w:rsidR="005D1663"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 уніфікації підходів </w:t>
      </w:r>
      <w:r w:rsidR="00FA6A3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притягнення до відповідальності </w:t>
      </w:r>
      <w:r w:rsidR="005D1663"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>осіб</w:t>
      </w:r>
      <w:r w:rsidR="00FA6A3A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="005D1663"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винних у порушені законодавства про захист прав споживачів</w:t>
      </w:r>
      <w:r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59D67A9E" w14:textId="6516F8D2" w:rsidR="0026168D" w:rsidRPr="00052C81" w:rsidRDefault="0026168D" w:rsidP="0039713E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142AE5AE" w14:textId="77777777" w:rsidR="0026168D" w:rsidRPr="00052C81" w:rsidRDefault="0026168D" w:rsidP="0039713E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52C8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3.  Загальна характеристика та основні положення законопроекту</w:t>
      </w:r>
    </w:p>
    <w:p w14:paraId="4CB9F55D" w14:textId="06DAF47A" w:rsidR="0026168D" w:rsidRPr="00052C81" w:rsidRDefault="0026168D" w:rsidP="0039713E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Проектом Закону передбачається внесення змін до ряду законодавчих актів у сфері </w:t>
      </w:r>
      <w:r w:rsidR="005D1663"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>захист</w:t>
      </w:r>
      <w:r w:rsidR="00FA6A3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 </w:t>
      </w:r>
      <w:r w:rsidR="005D1663"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>прав споживачів до відповідальності</w:t>
      </w:r>
      <w:r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>, а саме:</w:t>
      </w:r>
    </w:p>
    <w:p w14:paraId="7FF00DB3" w14:textId="77777777" w:rsidR="005D1663" w:rsidRPr="00052C81" w:rsidRDefault="005D1663" w:rsidP="0039713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426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052C8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Зменшення розміру штрафу за порушення </w:t>
      </w:r>
      <w:r w:rsidRPr="00052C81">
        <w:rPr>
          <w:rFonts w:ascii="Times New Roman" w:hAnsi="Times New Roman" w:cs="Times New Roman"/>
          <w:sz w:val="28"/>
          <w:szCs w:val="28"/>
          <w:lang w:val="uk-UA"/>
        </w:rPr>
        <w:t xml:space="preserve">п. 8 ч. 1 ст. 23 </w:t>
      </w:r>
      <w:r w:rsidRPr="00052C81">
        <w:rPr>
          <w:rFonts w:ascii="Times New Roman" w:hAnsi="Times New Roman" w:cs="Times New Roman"/>
          <w:sz w:val="28"/>
          <w:szCs w:val="28"/>
          <w:lang w:val="uk-UA" w:eastAsia="ar-SA"/>
        </w:rPr>
        <w:t>Закону з метою недопущення надмірних фінансових санкцій за незначні порушення;</w:t>
      </w:r>
    </w:p>
    <w:p w14:paraId="374A997E" w14:textId="77777777" w:rsidR="005D1663" w:rsidRPr="00052C81" w:rsidRDefault="005D1663" w:rsidP="0039713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426"/>
        <w:contextualSpacing w:val="0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52C81">
        <w:rPr>
          <w:rFonts w:ascii="Times New Roman" w:hAnsi="Times New Roman" w:cs="Times New Roman"/>
          <w:sz w:val="28"/>
          <w:szCs w:val="28"/>
          <w:lang w:val="uk-UA" w:eastAsia="ar-SA"/>
        </w:rPr>
        <w:t>Запровадження градації штрафних санкцій в залежності від повторюваності правопорушень та типу суб’єкту господарювання (мале чи велике підприємство), вбачається необхідним також використання такого критерію як ступінь ризику від провадження суб’єктом господарювання господарської діяльності;</w:t>
      </w:r>
    </w:p>
    <w:p w14:paraId="43EF4E37" w14:textId="77777777" w:rsidR="005D1663" w:rsidRPr="00052C81" w:rsidRDefault="005D1663" w:rsidP="0039713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426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052C8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>Запровадження інституту судового контролю над накладенням штрафів Держпродспоживслужбою</w:t>
      </w:r>
      <w:r w:rsidRPr="00052C81">
        <w:rPr>
          <w:rFonts w:ascii="Times New Roman" w:hAnsi="Times New Roman" w:cs="Times New Roman"/>
          <w:sz w:val="28"/>
          <w:szCs w:val="28"/>
          <w:lang w:val="uk-UA" w:eastAsia="ar-SA"/>
        </w:rPr>
        <w:t>.</w:t>
      </w:r>
    </w:p>
    <w:p w14:paraId="361541A1" w14:textId="77777777" w:rsidR="009438D7" w:rsidRPr="00052C81" w:rsidRDefault="009438D7" w:rsidP="0039713E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4A27F3A5" w14:textId="57175B45" w:rsidR="0026168D" w:rsidRPr="00052C81" w:rsidRDefault="0026168D" w:rsidP="0039713E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52C8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14:paraId="79BADE39" w14:textId="26A76151" w:rsidR="0026168D" w:rsidRPr="00052C81" w:rsidRDefault="0026168D" w:rsidP="0039713E">
      <w:pPr>
        <w:shd w:val="clear" w:color="auto" w:fill="FFFFFF"/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>Дана сфера відносин регулюється Законом України «</w:t>
      </w:r>
      <w:r w:rsidR="005D1663"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>Про захист прав споживачів», Законом України «</w:t>
      </w:r>
      <w:bookmarkStart w:id="1" w:name="_Hlk87976391"/>
      <w:r w:rsidR="005D1663" w:rsidRPr="00052C81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Про державний ринковий нагляд і контроль нехарчової продукції</w:t>
      </w:r>
      <w:bookmarkEnd w:id="1"/>
      <w:r w:rsidR="005D1663" w:rsidRPr="00052C81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», Законом України «Про основні засади державного нагляду (контролю) у сфері господарської діяльності»</w:t>
      </w:r>
      <w:r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іншими нормативно-правовими актами.</w:t>
      </w:r>
    </w:p>
    <w:p w14:paraId="10EC3662" w14:textId="77777777" w:rsidR="0026168D" w:rsidRPr="00052C81" w:rsidRDefault="0026168D" w:rsidP="0039713E">
      <w:pPr>
        <w:spacing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52C8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50EF02E0" w14:textId="77777777" w:rsidR="0026168D" w:rsidRPr="00052C81" w:rsidRDefault="0026168D" w:rsidP="0039713E">
      <w:pPr>
        <w:spacing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52C8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5. Фінансово-економічне обґрунтування</w:t>
      </w:r>
    </w:p>
    <w:p w14:paraId="7C4E2AD5" w14:textId="7B19394F" w:rsidR="0026168D" w:rsidRPr="00052C81" w:rsidRDefault="0026168D" w:rsidP="0039713E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Реалізація положень </w:t>
      </w:r>
      <w:r w:rsidR="00E538D6"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>роекту Закону не потребуватиме додаткових витрат Державного та місцевих бюджетів України.</w:t>
      </w:r>
    </w:p>
    <w:p w14:paraId="5DCE16F4" w14:textId="77777777" w:rsidR="0026168D" w:rsidRPr="00052C81" w:rsidRDefault="0026168D" w:rsidP="0039713E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14:paraId="465365EF" w14:textId="77777777" w:rsidR="0026168D" w:rsidRPr="00052C81" w:rsidRDefault="0026168D" w:rsidP="0039713E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52C8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6. Прогнозовані соціально-економічні та інші наслідки прийняття законопроекту</w:t>
      </w:r>
    </w:p>
    <w:p w14:paraId="087A4CC2" w14:textId="0B447EF9" w:rsidR="0026168D" w:rsidRPr="00052C81" w:rsidRDefault="0026168D" w:rsidP="0039713E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Прийняття проекту Закону дозволить </w:t>
      </w:r>
      <w:r w:rsidR="005D1663"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>уніфікувати правові норми та процеси притягнення до відповідальності осіб</w:t>
      </w:r>
      <w:r w:rsidR="00FA6A3A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="005D1663"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винних </w:t>
      </w:r>
      <w:r w:rsidR="00FA6A3A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="005D1663"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порушені прав споживачів, знизить ризик </w:t>
      </w:r>
      <w:r w:rsidR="00052C81"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>необґрунтовано</w:t>
      </w:r>
      <w:r w:rsidR="005D1663"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високих штрафів за  незначні порушення</w:t>
      </w:r>
      <w:r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потенційно </w:t>
      </w:r>
      <w:r w:rsidR="00052C8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може </w:t>
      </w:r>
      <w:r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>збільшити на</w:t>
      </w:r>
      <w:r w:rsidR="005D1663"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дходження до </w:t>
      </w:r>
      <w:r w:rsidR="00FA6A3A">
        <w:rPr>
          <w:rFonts w:ascii="Times New Roman" w:eastAsia="Times New Roman" w:hAnsi="Times New Roman" w:cs="Times New Roman"/>
          <w:sz w:val="28"/>
          <w:szCs w:val="28"/>
          <w:lang w:val="uk-UA"/>
        </w:rPr>
        <w:t>Д</w:t>
      </w:r>
      <w:r w:rsidR="005D1663"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ержавного </w:t>
      </w:r>
      <w:r w:rsidR="00FA6A3A">
        <w:rPr>
          <w:rFonts w:ascii="Times New Roman" w:eastAsia="Times New Roman" w:hAnsi="Times New Roman" w:cs="Times New Roman"/>
          <w:sz w:val="28"/>
          <w:szCs w:val="28"/>
          <w:lang w:val="uk-UA"/>
        </w:rPr>
        <w:t>Б</w:t>
      </w:r>
      <w:r w:rsidR="005D1663"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>юджету</w:t>
      </w:r>
      <w:r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50ACB71C" w14:textId="3A590858" w:rsidR="0026168D" w:rsidRPr="00052C81" w:rsidRDefault="0026168D" w:rsidP="0039713E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52C8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0CF97D93" w14:textId="77777777" w:rsidR="0026168D" w:rsidRPr="00052C81" w:rsidRDefault="0026168D" w:rsidP="0039713E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52C8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Народні депутати України</w:t>
      </w:r>
      <w:r w:rsidRPr="00052C8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52C8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    </w:t>
      </w:r>
      <w:r w:rsidRPr="00052C8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 xml:space="preserve">      </w:t>
      </w:r>
    </w:p>
    <w:sectPr w:rsidR="0026168D" w:rsidRPr="00052C81" w:rsidSect="00AF53F4">
      <w:footerReference w:type="default" r:id="rId11"/>
      <w:pgSz w:w="12240" w:h="15840"/>
      <w:pgMar w:top="1134" w:right="850" w:bottom="1134" w:left="1701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6F3174" w14:textId="77777777" w:rsidR="00FF25DC" w:rsidRDefault="00FF25DC">
      <w:pPr>
        <w:spacing w:line="240" w:lineRule="auto"/>
      </w:pPr>
      <w:r>
        <w:separator/>
      </w:r>
    </w:p>
  </w:endnote>
  <w:endnote w:type="continuationSeparator" w:id="0">
    <w:p w14:paraId="7830D970" w14:textId="77777777" w:rsidR="00FF25DC" w:rsidRDefault="00FF25D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13BCA8" w14:textId="4965E8D0" w:rsidR="00277230" w:rsidRDefault="00393E0B">
    <w:pPr>
      <w:jc w:val="center"/>
      <w:rPr>
        <w:rFonts w:ascii="Times New Roman" w:eastAsia="Times New Roman" w:hAnsi="Times New Roman" w:cs="Times New Roman"/>
      </w:rPr>
    </w:pPr>
    <w:r>
      <w:fldChar w:fldCharType="begin"/>
    </w:r>
    <w:r>
      <w:instrText>PAGE</w:instrText>
    </w:r>
    <w:r>
      <w:fldChar w:fldCharType="separate"/>
    </w:r>
    <w:r w:rsidR="00811416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FB099B" w14:textId="77777777" w:rsidR="00FF25DC" w:rsidRDefault="00FF25DC">
      <w:pPr>
        <w:spacing w:line="240" w:lineRule="auto"/>
      </w:pPr>
      <w:r>
        <w:separator/>
      </w:r>
    </w:p>
  </w:footnote>
  <w:footnote w:type="continuationSeparator" w:id="0">
    <w:p w14:paraId="0B57D34F" w14:textId="77777777" w:rsidR="00FF25DC" w:rsidRDefault="00FF25D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2238B"/>
    <w:multiLevelType w:val="hybridMultilevel"/>
    <w:tmpl w:val="74AEB7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D76"/>
    <w:rsid w:val="00002A30"/>
    <w:rsid w:val="00052C81"/>
    <w:rsid w:val="00092F54"/>
    <w:rsid w:val="001D1871"/>
    <w:rsid w:val="001D5DE8"/>
    <w:rsid w:val="0026168D"/>
    <w:rsid w:val="00297B26"/>
    <w:rsid w:val="003343C9"/>
    <w:rsid w:val="0037321B"/>
    <w:rsid w:val="00393E0B"/>
    <w:rsid w:val="003964F5"/>
    <w:rsid w:val="0039713E"/>
    <w:rsid w:val="003E3D1C"/>
    <w:rsid w:val="00427F60"/>
    <w:rsid w:val="004F6066"/>
    <w:rsid w:val="00503DDF"/>
    <w:rsid w:val="00552667"/>
    <w:rsid w:val="00590D76"/>
    <w:rsid w:val="0059365F"/>
    <w:rsid w:val="005C60FE"/>
    <w:rsid w:val="005D1663"/>
    <w:rsid w:val="005D696F"/>
    <w:rsid w:val="00664932"/>
    <w:rsid w:val="00677956"/>
    <w:rsid w:val="00683D32"/>
    <w:rsid w:val="00694374"/>
    <w:rsid w:val="006F5C60"/>
    <w:rsid w:val="0072155D"/>
    <w:rsid w:val="007447CB"/>
    <w:rsid w:val="007E5473"/>
    <w:rsid w:val="00811416"/>
    <w:rsid w:val="00893DEB"/>
    <w:rsid w:val="008A6091"/>
    <w:rsid w:val="00935419"/>
    <w:rsid w:val="009438D7"/>
    <w:rsid w:val="009554AF"/>
    <w:rsid w:val="009730FD"/>
    <w:rsid w:val="00A12D25"/>
    <w:rsid w:val="00A411AB"/>
    <w:rsid w:val="00A42CC3"/>
    <w:rsid w:val="00A854E7"/>
    <w:rsid w:val="00AF53F4"/>
    <w:rsid w:val="00B5222D"/>
    <w:rsid w:val="00B53AA7"/>
    <w:rsid w:val="00B8032C"/>
    <w:rsid w:val="00B851E8"/>
    <w:rsid w:val="00BA2538"/>
    <w:rsid w:val="00BD21A4"/>
    <w:rsid w:val="00C66E34"/>
    <w:rsid w:val="00CD0CA9"/>
    <w:rsid w:val="00E14F8C"/>
    <w:rsid w:val="00E538D6"/>
    <w:rsid w:val="00EA07A8"/>
    <w:rsid w:val="00EC31D3"/>
    <w:rsid w:val="00ED7226"/>
    <w:rsid w:val="00F227E7"/>
    <w:rsid w:val="00F27297"/>
    <w:rsid w:val="00F84947"/>
    <w:rsid w:val="00FA6A3A"/>
    <w:rsid w:val="00FD301A"/>
    <w:rsid w:val="00FF25DC"/>
    <w:rsid w:val="00FF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7C911"/>
  <w15:chartTrackingRefBased/>
  <w15:docId w15:val="{1B7DA758-1C16-4290-B813-9EC2DB9B7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before="1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6168D"/>
    <w:pPr>
      <w:spacing w:before="0" w:line="276" w:lineRule="auto"/>
      <w:jc w:val="left"/>
    </w:pPr>
    <w:rPr>
      <w:rFonts w:ascii="Arial" w:eastAsia="Arial" w:hAnsi="Arial" w:cs="Arial"/>
      <w:sz w:val="22"/>
      <w:szCs w:val="22"/>
      <w:lang w:val="en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166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ru-RU" w:eastAsia="en-US"/>
    </w:rPr>
  </w:style>
  <w:style w:type="character" w:customStyle="1" w:styleId="rvts0">
    <w:name w:val="rvts0"/>
    <w:rsid w:val="005D1663"/>
  </w:style>
  <w:style w:type="character" w:styleId="a4">
    <w:name w:val="Emphasis"/>
    <w:uiPriority w:val="20"/>
    <w:qFormat/>
    <w:rsid w:val="005D1663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11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https://dpss.gov.ua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E63D981-7C09-4DA0-9AF8-F58AD5DAD3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E08155-0049-48EA-9A7C-6C9791F8FB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0D9ACBD-390B-42EB-88AC-A20368F9C66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2811</Words>
  <Characters>1603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2021-11-26T08:52:00Z</dcterms:created>
  <dcterms:modified xsi:type="dcterms:W3CDTF">2021-11-26T08:52:00Z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