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99200" w14:textId="77777777" w:rsidR="00C3117A" w:rsidRPr="00E44A6D" w:rsidRDefault="00C3117A" w:rsidP="00C3117A">
      <w:pPr>
        <w:widowControl w:val="0"/>
        <w:jc w:val="center"/>
        <w:rPr>
          <w:b/>
          <w:color w:val="000000" w:themeColor="text1"/>
          <w:sz w:val="28"/>
          <w:szCs w:val="28"/>
          <w:lang w:val="uk-UA" w:eastAsia="zh-CN"/>
        </w:rPr>
      </w:pPr>
      <w:bookmarkStart w:id="0" w:name="_GoBack"/>
      <w:bookmarkEnd w:id="0"/>
      <w:r w:rsidRPr="00E44A6D">
        <w:rPr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25B7DF3A" w14:textId="59DFE098" w:rsidR="00C3117A" w:rsidRPr="00E44A6D" w:rsidRDefault="00C3117A" w:rsidP="00C3117A">
      <w:pPr>
        <w:jc w:val="center"/>
        <w:rPr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E44A6D">
        <w:rPr>
          <w:b/>
          <w:color w:val="000000" w:themeColor="text1"/>
          <w:sz w:val="28"/>
          <w:szCs w:val="28"/>
          <w:lang w:val="uk-UA"/>
        </w:rPr>
        <w:t xml:space="preserve">до проєкту Закону України «Про внесення змін до Податкового кодексу України щодо оподаткування доходів, отриманих адвокатом, який зареєстрований як самозайнята особа, яка провадить незалежну </w:t>
      </w:r>
      <w:r w:rsidRPr="00E44A6D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професійну</w:t>
      </w:r>
      <w:r w:rsidRPr="00E44A6D">
        <w:rPr>
          <w:b/>
          <w:color w:val="000000" w:themeColor="text1"/>
          <w:sz w:val="28"/>
          <w:szCs w:val="28"/>
          <w:lang w:val="uk-UA"/>
        </w:rPr>
        <w:t xml:space="preserve"> діяльність</w:t>
      </w:r>
      <w:r w:rsidRPr="00E44A6D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»</w:t>
      </w:r>
    </w:p>
    <w:p w14:paraId="671DDFF0" w14:textId="77777777" w:rsidR="00C3117A" w:rsidRPr="00E44A6D" w:rsidRDefault="00C3117A" w:rsidP="00C3117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14:paraId="29ADD914" w14:textId="35113C12" w:rsidR="00C3117A" w:rsidRPr="00E44A6D" w:rsidRDefault="00C3117A" w:rsidP="000C03F4">
      <w:pPr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b/>
          <w:color w:val="000000" w:themeColor="text1"/>
          <w:sz w:val="28"/>
          <w:szCs w:val="28"/>
          <w:lang w:val="uk-UA"/>
        </w:rPr>
        <w:t>1. Обґрунтування необхідності і прийняття акту</w:t>
      </w:r>
    </w:p>
    <w:p w14:paraId="1E791590" w14:textId="335A3A66" w:rsidR="00EA1958" w:rsidRPr="00E44A6D" w:rsidRDefault="00EA1958" w:rsidP="000C03F4">
      <w:pPr>
        <w:shd w:val="clear" w:color="auto" w:fill="FFFFFF"/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Згідно Закону України «</w:t>
      </w:r>
      <w:r w:rsidRPr="00E44A6D">
        <w:rPr>
          <w:color w:val="000000" w:themeColor="text1"/>
          <w:sz w:val="28"/>
          <w:szCs w:val="28"/>
          <w:lang w:val="uk-UA"/>
        </w:rPr>
        <w:t xml:space="preserve">Про адвокатуру та адвокатську діяльність», адвокат - фізична особа, яка набула право на здійснення адвокатської діяльності у порядку, передбаченому цим Законом. </w:t>
      </w:r>
    </w:p>
    <w:p w14:paraId="263CFBBF" w14:textId="77777777" w:rsidR="00EA1958" w:rsidRPr="00E44A6D" w:rsidRDefault="00EA1958" w:rsidP="000C03F4">
      <w:pPr>
        <w:shd w:val="clear" w:color="auto" w:fill="FFFFFF"/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Також вказаним законом встановлено, що адвокатська діяльність - незалежна професійна діяльність адвоката щодо надання клієнту правничої допомоги та інші види діяльності, передбачені цим Законом, а а</w:t>
      </w:r>
      <w:bookmarkStart w:id="1" w:name="n95"/>
      <w:bookmarkEnd w:id="1"/>
      <w:r w:rsidRPr="00E44A6D">
        <w:rPr>
          <w:color w:val="000000" w:themeColor="text1"/>
          <w:sz w:val="28"/>
          <w:szCs w:val="28"/>
          <w:lang w:val="uk-UA"/>
        </w:rPr>
        <w:t>двокат, який здійснює адвокатську діяльність індивідуально, </w:t>
      </w:r>
      <w:r w:rsidRPr="00E44A6D">
        <w:rPr>
          <w:bCs/>
          <w:color w:val="000000" w:themeColor="text1"/>
          <w:sz w:val="28"/>
          <w:szCs w:val="28"/>
          <w:lang w:val="uk-UA"/>
        </w:rPr>
        <w:t>є самозайнятою особою</w:t>
      </w:r>
      <w:r w:rsidRPr="00E44A6D">
        <w:rPr>
          <w:color w:val="000000" w:themeColor="text1"/>
          <w:sz w:val="28"/>
          <w:szCs w:val="28"/>
          <w:lang w:val="uk-UA"/>
        </w:rPr>
        <w:t>.</w:t>
      </w:r>
    </w:p>
    <w:p w14:paraId="0C929E57" w14:textId="4E4B8AA4" w:rsidR="00EA1958" w:rsidRPr="00E44A6D" w:rsidRDefault="00EA1958" w:rsidP="000C03F4">
      <w:pPr>
        <w:shd w:val="clear" w:color="auto" w:fill="FFFFFF"/>
        <w:spacing w:after="135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bCs/>
          <w:color w:val="000000" w:themeColor="text1"/>
          <w:sz w:val="28"/>
          <w:szCs w:val="28"/>
          <w:lang w:val="uk-UA"/>
        </w:rPr>
        <w:t>Визначення самозайнятої особи надано у Податковому кодексі України, де вказано, що самозайнята особа - платник податку, який є фізичною особою - підприємцем або провадить незалежну професійну діяльність</w:t>
      </w:r>
      <w:r w:rsidR="009C1667" w:rsidRPr="00E44A6D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E44A6D">
        <w:rPr>
          <w:color w:val="000000" w:themeColor="text1"/>
          <w:sz w:val="28"/>
          <w:szCs w:val="28"/>
          <w:lang w:val="uk-UA"/>
        </w:rPr>
        <w:t>за умови, що така особа не є працівником в межах такої підприємницької чи незалежної професійної діяльності.</w:t>
      </w:r>
    </w:p>
    <w:p w14:paraId="3F3D9ECB" w14:textId="01BB8502" w:rsidR="00687186" w:rsidRPr="00356E1A" w:rsidRDefault="00DA2672" w:rsidP="000C03F4">
      <w:pPr>
        <w:shd w:val="clear" w:color="auto" w:fill="FFFFFF"/>
        <w:spacing w:after="135"/>
        <w:ind w:firstLine="708"/>
        <w:jc w:val="both"/>
        <w:rPr>
          <w:sz w:val="28"/>
          <w:szCs w:val="28"/>
          <w:lang w:val="uk-UA"/>
        </w:rPr>
      </w:pPr>
      <w:r w:rsidRPr="00356E1A">
        <w:rPr>
          <w:sz w:val="28"/>
          <w:szCs w:val="28"/>
          <w:lang w:val="uk-UA"/>
        </w:rPr>
        <w:t xml:space="preserve">На сьогодні, </w:t>
      </w:r>
      <w:r w:rsidR="00687186" w:rsidRPr="00356E1A">
        <w:rPr>
          <w:sz w:val="28"/>
          <w:szCs w:val="28"/>
          <w:lang w:val="uk-UA"/>
        </w:rPr>
        <w:t>п</w:t>
      </w:r>
      <w:r w:rsidRPr="00356E1A">
        <w:rPr>
          <w:sz w:val="28"/>
          <w:szCs w:val="28"/>
          <w:lang w:val="uk-UA"/>
        </w:rPr>
        <w:t xml:space="preserve">одаткове законодавство, вказує на те, що адвокат, який здійснює індивідуальну діяльність, повинен стояти на обліку в податковому органі як самозайнята особа, яка займається незалежною професійною діяльністю (за КВЕД 69.10). Оподатковується така діяльність за ставкою, визначеною пунктом 167.1 статті 167 Податкового кодексу України, 18 % </w:t>
      </w:r>
      <w:r w:rsidR="00356E1A" w:rsidRPr="00356E1A">
        <w:rPr>
          <w:sz w:val="28"/>
          <w:szCs w:val="28"/>
          <w:shd w:val="clear" w:color="auto" w:fill="FFFFFF"/>
        </w:rPr>
        <w:t>бази оподаткування щодо доходів</w:t>
      </w:r>
      <w:r w:rsidR="00356E1A" w:rsidRPr="00356E1A">
        <w:rPr>
          <w:sz w:val="28"/>
          <w:szCs w:val="28"/>
          <w:lang w:val="uk-UA"/>
        </w:rPr>
        <w:t xml:space="preserve"> </w:t>
      </w:r>
      <w:r w:rsidRPr="00356E1A">
        <w:rPr>
          <w:sz w:val="28"/>
          <w:szCs w:val="28"/>
          <w:lang w:val="uk-UA"/>
        </w:rPr>
        <w:t xml:space="preserve">та 1,5 % військовий збір. </w:t>
      </w:r>
    </w:p>
    <w:p w14:paraId="6ACD4570" w14:textId="77777777" w:rsidR="005206C2" w:rsidRPr="00E44A6D" w:rsidRDefault="005206C2" w:rsidP="000C03F4">
      <w:pPr>
        <w:shd w:val="clear" w:color="auto" w:fill="FFFFFF"/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Проте поряд з цим є законодавчо закріплена можливість адвокатів зареєструватись у податкових органах як ФОП з ознакою незалежної професійної діяльності ( п.65.9 Податкового кодексу), без порушення ч.1 статті 13 Закону «Про адвокатуру та адвокатську діяльність» та обрати спрощену систему оподаткування.</w:t>
      </w:r>
    </w:p>
    <w:p w14:paraId="366E7763" w14:textId="5177DA9A" w:rsidR="005206C2" w:rsidRPr="00E44A6D" w:rsidRDefault="005206C2" w:rsidP="000C03F4">
      <w:pPr>
        <w:shd w:val="clear" w:color="auto" w:fill="FFFFFF"/>
        <w:spacing w:after="120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На відміну від фізичних осіб-підприємців, особи, які провадять незалежну професійну діяльність, позбавлені можливості обрати спрощену систему оподаткування, що, в свою чергу, ставить таких осіб у нерівні умови оподаткування отриманих ними доходів.</w:t>
      </w:r>
    </w:p>
    <w:p w14:paraId="280460C1" w14:textId="43129290" w:rsidR="00932851" w:rsidRPr="00E44A6D" w:rsidRDefault="005206C2" w:rsidP="000C03F4">
      <w:pPr>
        <w:shd w:val="clear" w:color="auto" w:fill="FFFFFF"/>
        <w:spacing w:after="135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 xml:space="preserve">Неоднозначність зазначених правових норм </w:t>
      </w:r>
      <w:r w:rsidR="006C7D4A" w:rsidRPr="00E44A6D">
        <w:rPr>
          <w:color w:val="000000" w:themeColor="text1"/>
          <w:sz w:val="28"/>
          <w:szCs w:val="28"/>
          <w:lang w:val="uk-UA"/>
        </w:rPr>
        <w:t xml:space="preserve">призводить до суттєвого переобтяження вимог до податкового </w:t>
      </w:r>
      <w:r w:rsidR="00F26E15" w:rsidRPr="00E44A6D">
        <w:rPr>
          <w:iCs/>
          <w:color w:val="000000" w:themeColor="text1"/>
          <w:sz w:val="28"/>
          <w:szCs w:val="28"/>
          <w:lang w:val="uk-UA"/>
        </w:rPr>
        <w:t>обліку та оподаткування</w:t>
      </w:r>
      <w:r w:rsidR="006C7D4A" w:rsidRPr="00E44A6D">
        <w:rPr>
          <w:iCs/>
          <w:color w:val="000000" w:themeColor="text1"/>
          <w:sz w:val="28"/>
          <w:szCs w:val="28"/>
          <w:lang w:val="uk-UA"/>
        </w:rPr>
        <w:t xml:space="preserve"> </w:t>
      </w:r>
      <w:r w:rsidR="00932851" w:rsidRPr="00E44A6D">
        <w:rPr>
          <w:iCs/>
          <w:color w:val="000000" w:themeColor="text1"/>
          <w:sz w:val="28"/>
          <w:szCs w:val="28"/>
          <w:lang w:val="uk-UA"/>
        </w:rPr>
        <w:t xml:space="preserve">самозайнятих </w:t>
      </w:r>
      <w:r w:rsidR="006C7D4A" w:rsidRPr="00E44A6D">
        <w:rPr>
          <w:iCs/>
          <w:color w:val="000000" w:themeColor="text1"/>
          <w:sz w:val="28"/>
          <w:szCs w:val="28"/>
          <w:lang w:val="uk-UA"/>
        </w:rPr>
        <w:t xml:space="preserve">осіб, які провадять незалежну професійну адвокатську </w:t>
      </w:r>
      <w:r w:rsidR="00932851" w:rsidRPr="00E44A6D">
        <w:rPr>
          <w:iCs/>
          <w:color w:val="000000" w:themeColor="text1"/>
          <w:sz w:val="28"/>
          <w:szCs w:val="28"/>
          <w:lang w:val="uk-UA"/>
        </w:rPr>
        <w:t>діяльні</w:t>
      </w:r>
      <w:r w:rsidR="006C7D4A" w:rsidRPr="00E44A6D">
        <w:rPr>
          <w:iCs/>
          <w:color w:val="000000" w:themeColor="text1"/>
          <w:sz w:val="28"/>
          <w:szCs w:val="28"/>
          <w:lang w:val="uk-UA"/>
        </w:rPr>
        <w:t>сть, на відміну від спрощенців</w:t>
      </w:r>
      <w:r w:rsidR="003C4F04" w:rsidRPr="00E44A6D">
        <w:rPr>
          <w:iCs/>
          <w:color w:val="000000" w:themeColor="text1"/>
          <w:sz w:val="28"/>
          <w:szCs w:val="28"/>
          <w:lang w:val="uk-UA"/>
        </w:rPr>
        <w:t xml:space="preserve">, що є неоптимальним </w:t>
      </w:r>
      <w:r w:rsidR="00687186" w:rsidRPr="00E44A6D">
        <w:rPr>
          <w:iCs/>
          <w:color w:val="000000" w:themeColor="text1"/>
          <w:sz w:val="28"/>
          <w:szCs w:val="28"/>
          <w:lang w:val="uk-UA"/>
        </w:rPr>
        <w:t>з боку економічної доцільності та соціальної справедливості</w:t>
      </w:r>
      <w:r w:rsidR="00932851" w:rsidRPr="00E44A6D">
        <w:rPr>
          <w:iCs/>
          <w:color w:val="000000" w:themeColor="text1"/>
          <w:sz w:val="28"/>
          <w:szCs w:val="28"/>
          <w:lang w:val="uk-UA"/>
        </w:rPr>
        <w:t xml:space="preserve">. </w:t>
      </w:r>
    </w:p>
    <w:p w14:paraId="66A0353C" w14:textId="3869FD24" w:rsidR="00A523D1" w:rsidRPr="00E44A6D" w:rsidRDefault="00A523D1" w:rsidP="000C03F4">
      <w:pPr>
        <w:shd w:val="clear" w:color="auto" w:fill="FFFFFF"/>
        <w:spacing w:after="135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iCs/>
          <w:color w:val="000000" w:themeColor="text1"/>
          <w:sz w:val="28"/>
          <w:szCs w:val="28"/>
          <w:lang w:val="uk-UA"/>
        </w:rPr>
        <w:t xml:space="preserve">Законопроєкт </w:t>
      </w:r>
      <w:r w:rsidRPr="00E44A6D">
        <w:rPr>
          <w:color w:val="000000" w:themeColor="text1"/>
          <w:sz w:val="28"/>
          <w:szCs w:val="28"/>
          <w:lang w:val="uk-UA"/>
        </w:rPr>
        <w:t>розроблено з метою забезпечення справедливих і рівних умов оподаткування доходів, отриманих самозайнятими особами</w:t>
      </w:r>
      <w:r w:rsidR="00B26FEA">
        <w:rPr>
          <w:color w:val="000000" w:themeColor="text1"/>
          <w:sz w:val="28"/>
          <w:szCs w:val="28"/>
          <w:lang w:val="uk-UA"/>
        </w:rPr>
        <w:t>,</w:t>
      </w:r>
      <w:r w:rsidRPr="00E44A6D">
        <w:rPr>
          <w:color w:val="000000" w:themeColor="text1"/>
          <w:sz w:val="28"/>
          <w:szCs w:val="28"/>
          <w:lang w:val="uk-UA"/>
        </w:rPr>
        <w:t xml:space="preserve"> які провадять незалежну професійну адвокатську діяльність та надання даній категорії право на обрання спрощеної системи оподаткування.</w:t>
      </w:r>
    </w:p>
    <w:p w14:paraId="453198D3" w14:textId="411C23C4" w:rsidR="00932851" w:rsidRPr="00E44A6D" w:rsidRDefault="00932851" w:rsidP="000C03F4">
      <w:pPr>
        <w:shd w:val="clear" w:color="auto" w:fill="FFFFFF"/>
        <w:spacing w:after="135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iCs/>
          <w:color w:val="000000" w:themeColor="text1"/>
          <w:sz w:val="28"/>
          <w:szCs w:val="28"/>
          <w:lang w:val="uk-UA"/>
        </w:rPr>
        <w:lastRenderedPageBreak/>
        <w:t xml:space="preserve">Прийняття законопроєкту </w:t>
      </w:r>
      <w:r w:rsidR="002B3F30" w:rsidRPr="00E44A6D">
        <w:rPr>
          <w:iCs/>
          <w:color w:val="000000" w:themeColor="text1"/>
          <w:sz w:val="28"/>
          <w:szCs w:val="28"/>
          <w:lang w:val="uk-UA"/>
        </w:rPr>
        <w:t xml:space="preserve">обумовлюється необхідністю </w:t>
      </w:r>
      <w:r w:rsidRPr="00E44A6D">
        <w:rPr>
          <w:iCs/>
          <w:color w:val="000000" w:themeColor="text1"/>
          <w:sz w:val="28"/>
          <w:szCs w:val="28"/>
          <w:lang w:val="uk-UA"/>
        </w:rPr>
        <w:t xml:space="preserve">подолання дискримінації та вирівнювання права адвокатів, які практикують індивідуально, та тих які навмисно реєструються у податкових органах як фізичні особи – підприємці </w:t>
      </w:r>
      <w:r w:rsidRPr="00E44A6D">
        <w:rPr>
          <w:color w:val="000000" w:themeColor="text1"/>
          <w:sz w:val="28"/>
          <w:szCs w:val="28"/>
          <w:lang w:val="uk-UA"/>
        </w:rPr>
        <w:t xml:space="preserve">з ознакою незалежної професійної діяльності (п.65.9 Податкового кодексу) задля </w:t>
      </w:r>
      <w:r w:rsidRPr="00E44A6D">
        <w:rPr>
          <w:iCs/>
          <w:color w:val="000000" w:themeColor="text1"/>
          <w:sz w:val="28"/>
          <w:szCs w:val="28"/>
          <w:lang w:val="uk-UA"/>
        </w:rPr>
        <w:t xml:space="preserve">отримання можливості обрання спрощеної системи оподаткування.  </w:t>
      </w:r>
    </w:p>
    <w:p w14:paraId="6CA55775" w14:textId="403B3D69" w:rsidR="002B3F30" w:rsidRPr="00E44A6D" w:rsidRDefault="002B3F30" w:rsidP="000C03F4">
      <w:pPr>
        <w:shd w:val="clear" w:color="auto" w:fill="FFFFFF"/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 xml:space="preserve">Також </w:t>
      </w:r>
      <w:r w:rsidR="004A7DB6" w:rsidRPr="00E44A6D">
        <w:rPr>
          <w:color w:val="000000" w:themeColor="text1"/>
          <w:sz w:val="28"/>
          <w:szCs w:val="28"/>
          <w:lang w:val="uk-UA"/>
        </w:rPr>
        <w:t>п</w:t>
      </w:r>
      <w:r w:rsidR="004A7DB6" w:rsidRPr="00E44A6D">
        <w:rPr>
          <w:iCs/>
          <w:color w:val="000000" w:themeColor="text1"/>
          <w:sz w:val="28"/>
          <w:szCs w:val="28"/>
          <w:lang w:val="uk-UA"/>
        </w:rPr>
        <w:t xml:space="preserve">рийняття законопроєкту </w:t>
      </w:r>
      <w:r w:rsidRPr="00E44A6D">
        <w:rPr>
          <w:color w:val="000000" w:themeColor="text1"/>
          <w:sz w:val="28"/>
          <w:szCs w:val="28"/>
          <w:lang w:val="uk-UA"/>
        </w:rPr>
        <w:t>сприяти</w:t>
      </w:r>
      <w:r w:rsidR="00A523D1" w:rsidRPr="00E44A6D">
        <w:rPr>
          <w:color w:val="000000" w:themeColor="text1"/>
          <w:sz w:val="28"/>
          <w:szCs w:val="28"/>
          <w:lang w:val="uk-UA"/>
        </w:rPr>
        <w:t>ме</w:t>
      </w:r>
      <w:r w:rsidRPr="00E44A6D">
        <w:rPr>
          <w:color w:val="000000" w:themeColor="text1"/>
          <w:sz w:val="28"/>
          <w:szCs w:val="28"/>
          <w:lang w:val="uk-UA"/>
        </w:rPr>
        <w:t xml:space="preserve"> не лише забезпеченню рівних умов оподаткування доходів, отриманих самозайнятими особами, а й спонуканню осіб, які провадять незалежну професійну адвокатську діяльність, до належної реєстрації своєї діяльності та відповідно сплати податків.</w:t>
      </w:r>
    </w:p>
    <w:p w14:paraId="1AC0A5DB" w14:textId="77777777" w:rsidR="00932851" w:rsidRPr="00E44A6D" w:rsidRDefault="00932851" w:rsidP="000C03F4">
      <w:pPr>
        <w:shd w:val="clear" w:color="auto" w:fill="FFFFFF"/>
        <w:spacing w:after="135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 w:rsidRPr="00E44A6D">
        <w:rPr>
          <w:iCs/>
          <w:color w:val="000000" w:themeColor="text1"/>
          <w:sz w:val="28"/>
          <w:szCs w:val="28"/>
          <w:lang w:val="uk-UA"/>
        </w:rPr>
        <w:t>Крім того, враховуючи розміри податку, зменшиться податкове навантаження, що призведе до детінізації доходів адвокатів та збільшення надходжень до Державного бюджету України. </w:t>
      </w:r>
    </w:p>
    <w:p w14:paraId="310C612A" w14:textId="7AA792F3" w:rsidR="00C3117A" w:rsidRPr="00E44A6D" w:rsidRDefault="00C3117A" w:rsidP="000C03F4">
      <w:pPr>
        <w:spacing w:after="120"/>
        <w:ind w:firstLine="708"/>
        <w:jc w:val="both"/>
        <w:rPr>
          <w:b/>
          <w:color w:val="000000" w:themeColor="text1"/>
          <w:sz w:val="28"/>
          <w:szCs w:val="28"/>
          <w:lang w:val="uk-UA"/>
        </w:rPr>
      </w:pPr>
      <w:r w:rsidRPr="00E44A6D">
        <w:rPr>
          <w:b/>
          <w:color w:val="000000" w:themeColor="text1"/>
          <w:sz w:val="28"/>
          <w:szCs w:val="28"/>
          <w:lang w:val="uk-UA"/>
        </w:rPr>
        <w:t>2. Загальна характеристика та основні положення законопро</w:t>
      </w:r>
      <w:r w:rsidR="00055B3A">
        <w:rPr>
          <w:b/>
          <w:color w:val="000000" w:themeColor="text1"/>
          <w:sz w:val="28"/>
          <w:szCs w:val="28"/>
          <w:lang w:val="uk-UA"/>
        </w:rPr>
        <w:t>є</w:t>
      </w:r>
      <w:r w:rsidRPr="00E44A6D">
        <w:rPr>
          <w:b/>
          <w:color w:val="000000" w:themeColor="text1"/>
          <w:sz w:val="28"/>
          <w:szCs w:val="28"/>
          <w:lang w:val="uk-UA"/>
        </w:rPr>
        <w:t>кту</w:t>
      </w:r>
    </w:p>
    <w:p w14:paraId="2C4742C7" w14:textId="77777777" w:rsidR="00A523D1" w:rsidRPr="00E44A6D" w:rsidRDefault="00A523D1" w:rsidP="000C03F4">
      <w:pPr>
        <w:shd w:val="clear" w:color="auto" w:fill="FFFFFF"/>
        <w:spacing w:after="120"/>
        <w:ind w:firstLine="708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Указом Президента України №231/2021 було затверджено «Стратегію розвитку системи правосуддя та конституційного судочинства на 2021–2023 роки» (далі — Стратегія). Цей документ передбачає удосконалення низки напрямів, які стосуються роботи адвокатури, одним з яких є вдосконалення організаційно-правових форм провадження адвокатської діяльності та посилення гарантій.</w:t>
      </w:r>
    </w:p>
    <w:p w14:paraId="463CF9C8" w14:textId="09BD772E" w:rsidR="00A523D1" w:rsidRPr="00E44A6D" w:rsidRDefault="00A523D1" w:rsidP="000C03F4">
      <w:pPr>
        <w:shd w:val="clear" w:color="auto" w:fill="FFFFFF"/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Законопроєкт</w:t>
      </w:r>
      <w:r w:rsidR="004A7DB6"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враховуючи основні цілі</w:t>
      </w:r>
      <w:r w:rsidRPr="00E44A6D">
        <w:rPr>
          <w:color w:val="000000" w:themeColor="text1"/>
          <w:sz w:val="28"/>
          <w:szCs w:val="28"/>
          <w:shd w:val="clear" w:color="auto" w:fill="FFFFFF"/>
        </w:rPr>
        <w:t xml:space="preserve"> та </w:t>
      </w:r>
      <w:r w:rsidR="00A736E2" w:rsidRPr="00E44A6D">
        <w:rPr>
          <w:color w:val="000000" w:themeColor="text1"/>
          <w:sz w:val="28"/>
          <w:szCs w:val="28"/>
          <w:shd w:val="clear" w:color="auto" w:fill="FFFFFF"/>
        </w:rPr>
        <w:t>напрямки</w:t>
      </w: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розвитку що стосуються інституту адвокатури </w:t>
      </w:r>
      <w:r w:rsidR="00055B3A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та </w:t>
      </w: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визначені в Стратегії, має на меті посилити гарантії адвокатської діяльності, її видів і професійних прав адвокатів щодо оподаткування доходів, отриманих фізичною особою, яка провадить незалежну професійну діяльність, а саме застосування спрощеної системи оподаткування для самозайнятих осіб - адвокатів.</w:t>
      </w:r>
    </w:p>
    <w:p w14:paraId="42F84DF1" w14:textId="5C26DE0C" w:rsidR="00C3117A" w:rsidRPr="00E44A6D" w:rsidRDefault="00C3117A" w:rsidP="000C03F4">
      <w:pPr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Законопро</w:t>
      </w:r>
      <w:r w:rsidR="00A523D1" w:rsidRPr="00E44A6D">
        <w:rPr>
          <w:color w:val="000000" w:themeColor="text1"/>
          <w:sz w:val="28"/>
          <w:szCs w:val="28"/>
          <w:lang w:val="uk-UA"/>
        </w:rPr>
        <w:t>є</w:t>
      </w:r>
      <w:r w:rsidRPr="00E44A6D">
        <w:rPr>
          <w:color w:val="000000" w:themeColor="text1"/>
          <w:sz w:val="28"/>
          <w:szCs w:val="28"/>
          <w:lang w:val="uk-UA"/>
        </w:rPr>
        <w:t xml:space="preserve">ктом пропонується встановити можливість обрання фізичними особами, які здійснюють незалежну професійну </w:t>
      </w:r>
      <w:r w:rsidR="002B3F30" w:rsidRPr="00E44A6D">
        <w:rPr>
          <w:color w:val="000000" w:themeColor="text1"/>
          <w:sz w:val="28"/>
          <w:szCs w:val="28"/>
          <w:lang w:val="uk-UA"/>
        </w:rPr>
        <w:t xml:space="preserve">адвокатську </w:t>
      </w:r>
      <w:r w:rsidRPr="00E44A6D">
        <w:rPr>
          <w:color w:val="000000" w:themeColor="text1"/>
          <w:sz w:val="28"/>
          <w:szCs w:val="28"/>
          <w:lang w:val="uk-UA"/>
        </w:rPr>
        <w:t>діяльність, спрощеної системи оподаткування, обліку та</w:t>
      </w:r>
      <w:r w:rsidR="002B3F30" w:rsidRPr="00E44A6D">
        <w:rPr>
          <w:color w:val="000000" w:themeColor="text1"/>
          <w:sz w:val="28"/>
          <w:szCs w:val="28"/>
          <w:lang w:val="uk-UA"/>
        </w:rPr>
        <w:t xml:space="preserve"> звітності в межах, визначених Податковим кодексом України, що дозволить усунути неузгодженості у законодавстві та спростити самозайнятим особам порядок сплати податків.</w:t>
      </w:r>
    </w:p>
    <w:p w14:paraId="3D840CEA" w14:textId="42E9DFBC" w:rsidR="0065720B" w:rsidRPr="00E44A6D" w:rsidRDefault="0065720B" w:rsidP="000C03F4">
      <w:pPr>
        <w:shd w:val="clear" w:color="auto" w:fill="FFFFFF"/>
        <w:spacing w:after="135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 xml:space="preserve">Внесення змін до Податкового кодексу України, обумовлене необхідністю вдосконалення застосування спрощеної системи оподаткування стосовно </w:t>
      </w:r>
      <w:r w:rsidR="004A7DB6" w:rsidRPr="00E44A6D">
        <w:rPr>
          <w:color w:val="000000" w:themeColor="text1"/>
          <w:sz w:val="28"/>
          <w:szCs w:val="28"/>
          <w:lang w:val="uk-UA"/>
        </w:rPr>
        <w:t>а</w:t>
      </w:r>
      <w:r w:rsidRPr="00E44A6D">
        <w:rPr>
          <w:color w:val="000000" w:themeColor="text1"/>
          <w:sz w:val="28"/>
          <w:szCs w:val="28"/>
          <w:lang w:val="uk-UA"/>
        </w:rPr>
        <w:t>двокат</w:t>
      </w:r>
      <w:r w:rsidR="004A7DB6" w:rsidRPr="00E44A6D">
        <w:rPr>
          <w:color w:val="000000" w:themeColor="text1"/>
          <w:sz w:val="28"/>
          <w:szCs w:val="28"/>
          <w:lang w:val="uk-UA"/>
        </w:rPr>
        <w:t>а</w:t>
      </w:r>
      <w:r w:rsidRPr="00E44A6D">
        <w:rPr>
          <w:color w:val="000000" w:themeColor="text1"/>
          <w:sz w:val="28"/>
          <w:szCs w:val="28"/>
          <w:lang w:val="uk-UA"/>
        </w:rPr>
        <w:t xml:space="preserve">, який зареєстрований як самозайнята особа, яка провадить незалежну </w:t>
      </w: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професійну</w:t>
      </w:r>
      <w:r w:rsidRPr="00E44A6D">
        <w:rPr>
          <w:color w:val="000000" w:themeColor="text1"/>
          <w:sz w:val="28"/>
          <w:szCs w:val="28"/>
          <w:lang w:val="uk-UA"/>
        </w:rPr>
        <w:t xml:space="preserve"> діяльність.</w:t>
      </w:r>
    </w:p>
    <w:p w14:paraId="2B502949" w14:textId="22826803" w:rsidR="002B3F30" w:rsidRPr="00E44A6D" w:rsidRDefault="002B3F30" w:rsidP="000C03F4">
      <w:pPr>
        <w:pStyle w:val="ad"/>
        <w:widowControl w:val="0"/>
        <w:spacing w:before="0" w:after="12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Основні положення законопро</w:t>
      </w:r>
      <w:r w:rsidR="004A7DB6"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є</w:t>
      </w:r>
      <w:r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кту</w:t>
      </w:r>
    </w:p>
    <w:p w14:paraId="3D4C9356" w14:textId="7FDD0018" w:rsidR="002B3F30" w:rsidRPr="00E44A6D" w:rsidRDefault="002B3F30" w:rsidP="000C03F4">
      <w:pPr>
        <w:tabs>
          <w:tab w:val="left" w:pos="0"/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color w:val="000000" w:themeColor="text1"/>
          <w:sz w:val="28"/>
          <w:szCs w:val="28"/>
          <w:lang w:val="uk-UA"/>
        </w:rPr>
      </w:pPr>
      <w:r w:rsidRPr="00E44A6D">
        <w:rPr>
          <w:bCs/>
          <w:color w:val="000000" w:themeColor="text1"/>
          <w:sz w:val="28"/>
          <w:szCs w:val="28"/>
          <w:lang w:val="uk-UA"/>
        </w:rPr>
        <w:t xml:space="preserve">З метою вдосконалення чинного законодавства пропонується внести зміни до Податкового кодексу України, щодо </w:t>
      </w:r>
      <w:r w:rsidRPr="00E44A6D">
        <w:rPr>
          <w:color w:val="000000" w:themeColor="text1"/>
          <w:sz w:val="28"/>
          <w:szCs w:val="28"/>
          <w:lang w:val="uk-UA"/>
        </w:rPr>
        <w:t xml:space="preserve">розширення кола осіб, які можуть перебувати на спрощеній системі оподаткування визначивши </w:t>
      </w:r>
      <w:r w:rsidRPr="00E44A6D">
        <w:rPr>
          <w:bCs/>
          <w:color w:val="000000" w:themeColor="text1"/>
          <w:sz w:val="28"/>
          <w:szCs w:val="28"/>
          <w:lang w:val="uk-UA"/>
        </w:rPr>
        <w:t>самозайняту особу, яка проводить незалежну професійну адвокатську діяльність як платника податку</w:t>
      </w:r>
      <w:r w:rsidRPr="00E44A6D">
        <w:rPr>
          <w:color w:val="000000" w:themeColor="text1"/>
          <w:sz w:val="28"/>
          <w:szCs w:val="28"/>
          <w:shd w:val="clear" w:color="auto" w:fill="FFFFFF"/>
          <w:lang w:val="uk-UA"/>
        </w:rPr>
        <w:t>, яка має право самостійно обрати спрощену систему оподаткування.</w:t>
      </w:r>
    </w:p>
    <w:p w14:paraId="1B467501" w14:textId="41461DDA" w:rsidR="002B3F30" w:rsidRPr="00E44A6D" w:rsidRDefault="002B3F30" w:rsidP="000C03F4">
      <w:pPr>
        <w:pStyle w:val="ad"/>
        <w:widowControl w:val="0"/>
        <w:spacing w:before="0" w:after="12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4. Місце </w:t>
      </w:r>
      <w:r w:rsidR="00CC044D"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</w:t>
      </w:r>
      <w:r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аконопро</w:t>
      </w:r>
      <w:r w:rsidR="00CC044D"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є</w:t>
      </w:r>
      <w:r w:rsidRPr="00E44A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кту в системі законодавства</w:t>
      </w:r>
    </w:p>
    <w:p w14:paraId="79035C8F" w14:textId="676EA6A1" w:rsidR="002B3F30" w:rsidRPr="00E44A6D" w:rsidRDefault="002B3F30" w:rsidP="000C03F4">
      <w:pPr>
        <w:widowControl w:val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Законопро</w:t>
      </w:r>
      <w:r w:rsidR="00CC044D" w:rsidRPr="00E44A6D">
        <w:rPr>
          <w:color w:val="000000" w:themeColor="text1"/>
          <w:sz w:val="28"/>
          <w:szCs w:val="28"/>
          <w:lang w:val="uk-UA"/>
        </w:rPr>
        <w:t>є</w:t>
      </w:r>
      <w:r w:rsidRPr="00E44A6D">
        <w:rPr>
          <w:color w:val="000000" w:themeColor="text1"/>
          <w:sz w:val="28"/>
          <w:szCs w:val="28"/>
          <w:lang w:val="uk-UA"/>
        </w:rPr>
        <w:t>ктом регулюються правовідносини у сфері податкового законодавства.</w:t>
      </w:r>
    </w:p>
    <w:p w14:paraId="1102D8CE" w14:textId="1AFB5930" w:rsidR="002B3F30" w:rsidRPr="00E44A6D" w:rsidRDefault="002B3F30" w:rsidP="000C03F4">
      <w:pPr>
        <w:widowControl w:val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 xml:space="preserve">Основним нормативно-правовим актом, який регулює зазначені питання є Податковий кодекс України від 02.12.2010р. № </w:t>
      </w:r>
      <w:r w:rsidRPr="00E44A6D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2755-VI.</w:t>
      </w:r>
    </w:p>
    <w:p w14:paraId="35441E3E" w14:textId="10156C3B" w:rsidR="002B3F30" w:rsidRPr="00E44A6D" w:rsidRDefault="002B3F30" w:rsidP="000C03F4">
      <w:pPr>
        <w:pStyle w:val="HTML"/>
        <w:tabs>
          <w:tab w:val="left" w:pos="567"/>
        </w:tabs>
        <w:spacing w:after="12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4A6D">
        <w:rPr>
          <w:rFonts w:ascii="Times New Roman" w:hAnsi="Times New Roman" w:cs="Times New Roman"/>
          <w:color w:val="000000" w:themeColor="text1"/>
          <w:sz w:val="28"/>
          <w:szCs w:val="28"/>
        </w:rPr>
        <w:t>Законопро</w:t>
      </w:r>
      <w:r w:rsidR="00CC044D" w:rsidRPr="00E44A6D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E44A6D">
        <w:rPr>
          <w:rFonts w:ascii="Times New Roman" w:hAnsi="Times New Roman" w:cs="Times New Roman"/>
          <w:color w:val="000000" w:themeColor="text1"/>
          <w:sz w:val="28"/>
          <w:szCs w:val="28"/>
        </w:rPr>
        <w:t>кт не потребує внесення змін до інших законів України.</w:t>
      </w:r>
    </w:p>
    <w:p w14:paraId="4115678B" w14:textId="2DFD6384" w:rsidR="00C3117A" w:rsidRPr="00E44A6D" w:rsidRDefault="002B3F30" w:rsidP="000C03F4">
      <w:pPr>
        <w:spacing w:after="120"/>
        <w:ind w:firstLine="708"/>
        <w:jc w:val="both"/>
        <w:rPr>
          <w:b/>
          <w:color w:val="000000" w:themeColor="text1"/>
          <w:sz w:val="28"/>
          <w:szCs w:val="28"/>
          <w:lang w:val="uk-UA"/>
        </w:rPr>
      </w:pPr>
      <w:r w:rsidRPr="00E44A6D">
        <w:rPr>
          <w:b/>
          <w:color w:val="000000" w:themeColor="text1"/>
          <w:sz w:val="28"/>
          <w:szCs w:val="28"/>
          <w:lang w:val="uk-UA"/>
        </w:rPr>
        <w:t>5</w:t>
      </w:r>
      <w:r w:rsidR="00C3117A" w:rsidRPr="00E44A6D">
        <w:rPr>
          <w:b/>
          <w:color w:val="000000" w:themeColor="text1"/>
          <w:sz w:val="28"/>
          <w:szCs w:val="28"/>
          <w:lang w:val="uk-UA"/>
        </w:rPr>
        <w:t>. Фінансово-економічне обґрунтування</w:t>
      </w:r>
    </w:p>
    <w:p w14:paraId="6D3225D9" w14:textId="09C3C9F6" w:rsidR="00C3117A" w:rsidRPr="00E44A6D" w:rsidRDefault="00C3117A" w:rsidP="000C03F4">
      <w:pPr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Прийняття та реалізація положень, передбачених законопро</w:t>
      </w:r>
      <w:r w:rsidR="002B3F30" w:rsidRPr="00E44A6D">
        <w:rPr>
          <w:color w:val="000000" w:themeColor="text1"/>
          <w:sz w:val="28"/>
          <w:szCs w:val="28"/>
          <w:lang w:val="uk-UA"/>
        </w:rPr>
        <w:t>є</w:t>
      </w:r>
      <w:r w:rsidRPr="00E44A6D">
        <w:rPr>
          <w:color w:val="000000" w:themeColor="text1"/>
          <w:sz w:val="28"/>
          <w:szCs w:val="28"/>
          <w:lang w:val="uk-UA"/>
        </w:rPr>
        <w:t>ктом, не потребуватимуть додаткових видатків із Державного бюджету України.</w:t>
      </w:r>
    </w:p>
    <w:p w14:paraId="13F80337" w14:textId="08483F4F" w:rsidR="00C3117A" w:rsidRPr="00E44A6D" w:rsidRDefault="002B3F30" w:rsidP="000C03F4">
      <w:pPr>
        <w:spacing w:after="120"/>
        <w:ind w:firstLine="708"/>
        <w:jc w:val="both"/>
        <w:rPr>
          <w:b/>
          <w:color w:val="000000" w:themeColor="text1"/>
          <w:sz w:val="28"/>
          <w:szCs w:val="28"/>
          <w:lang w:val="uk-UA"/>
        </w:rPr>
      </w:pPr>
      <w:r w:rsidRPr="00E44A6D">
        <w:rPr>
          <w:b/>
          <w:color w:val="000000" w:themeColor="text1"/>
          <w:sz w:val="28"/>
          <w:szCs w:val="28"/>
          <w:lang w:val="uk-UA"/>
        </w:rPr>
        <w:t>6</w:t>
      </w:r>
      <w:r w:rsidR="00C3117A" w:rsidRPr="00E44A6D">
        <w:rPr>
          <w:b/>
          <w:color w:val="000000" w:themeColor="text1"/>
          <w:sz w:val="28"/>
          <w:szCs w:val="28"/>
          <w:lang w:val="uk-UA"/>
        </w:rPr>
        <w:t>. Прогноз соціально-економічних та інших наслідків прийняття про</w:t>
      </w:r>
      <w:r w:rsidRPr="00E44A6D">
        <w:rPr>
          <w:b/>
          <w:color w:val="000000" w:themeColor="text1"/>
          <w:sz w:val="28"/>
          <w:szCs w:val="28"/>
          <w:lang w:val="uk-UA"/>
        </w:rPr>
        <w:t>є</w:t>
      </w:r>
      <w:r w:rsidR="00C3117A" w:rsidRPr="00E44A6D">
        <w:rPr>
          <w:b/>
          <w:color w:val="000000" w:themeColor="text1"/>
          <w:sz w:val="28"/>
          <w:szCs w:val="28"/>
          <w:lang w:val="uk-UA"/>
        </w:rPr>
        <w:t>кту</w:t>
      </w:r>
    </w:p>
    <w:p w14:paraId="72724E7F" w14:textId="5C59A415" w:rsidR="00B02C11" w:rsidRPr="00E44A6D" w:rsidRDefault="00C3117A" w:rsidP="000C03F4">
      <w:pPr>
        <w:spacing w:after="120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>Прийняття законопро</w:t>
      </w:r>
      <w:r w:rsidR="002B3F30" w:rsidRPr="00E44A6D">
        <w:rPr>
          <w:color w:val="000000" w:themeColor="text1"/>
          <w:sz w:val="28"/>
          <w:szCs w:val="28"/>
          <w:lang w:val="uk-UA"/>
        </w:rPr>
        <w:t>є</w:t>
      </w:r>
      <w:r w:rsidRPr="00E44A6D">
        <w:rPr>
          <w:color w:val="000000" w:themeColor="text1"/>
          <w:sz w:val="28"/>
          <w:szCs w:val="28"/>
          <w:lang w:val="uk-UA"/>
        </w:rPr>
        <w:t xml:space="preserve">кту </w:t>
      </w:r>
      <w:r w:rsidR="00C41E8D" w:rsidRPr="00E44A6D">
        <w:rPr>
          <w:color w:val="000000" w:themeColor="text1"/>
          <w:sz w:val="28"/>
          <w:szCs w:val="28"/>
          <w:lang w:val="uk-UA"/>
        </w:rPr>
        <w:t>на</w:t>
      </w:r>
      <w:r w:rsidR="00B02C11" w:rsidRPr="00E44A6D">
        <w:rPr>
          <w:color w:val="000000" w:themeColor="text1"/>
          <w:sz w:val="28"/>
          <w:szCs w:val="28"/>
          <w:lang w:val="uk-UA"/>
        </w:rPr>
        <w:t>дасть змогу удосконалити систему щ</w:t>
      </w:r>
      <w:r w:rsidR="007523DD" w:rsidRPr="00E44A6D">
        <w:rPr>
          <w:color w:val="000000" w:themeColor="text1"/>
          <w:sz w:val="28"/>
          <w:szCs w:val="28"/>
          <w:lang w:val="uk-UA"/>
        </w:rPr>
        <w:t xml:space="preserve">одо справляння податків із </w:t>
      </w:r>
      <w:r w:rsidR="00C41E8D" w:rsidRPr="00E44A6D">
        <w:rPr>
          <w:color w:val="000000" w:themeColor="text1"/>
          <w:sz w:val="28"/>
          <w:szCs w:val="28"/>
          <w:lang w:val="uk-UA"/>
        </w:rPr>
        <w:t xml:space="preserve">осіб які провадять незалежну професійну </w:t>
      </w:r>
      <w:r w:rsidR="004A7DB6" w:rsidRPr="00E44A6D">
        <w:rPr>
          <w:color w:val="000000" w:themeColor="text1"/>
          <w:sz w:val="28"/>
          <w:szCs w:val="28"/>
          <w:lang w:val="uk-UA"/>
        </w:rPr>
        <w:t xml:space="preserve">адвокатську </w:t>
      </w:r>
      <w:r w:rsidR="00C41E8D" w:rsidRPr="00E44A6D">
        <w:rPr>
          <w:color w:val="000000" w:themeColor="text1"/>
          <w:sz w:val="28"/>
          <w:szCs w:val="28"/>
          <w:lang w:val="uk-UA"/>
        </w:rPr>
        <w:t>діяльність</w:t>
      </w:r>
      <w:r w:rsidR="0003244A" w:rsidRPr="00E44A6D">
        <w:rPr>
          <w:color w:val="000000" w:themeColor="text1"/>
          <w:sz w:val="28"/>
          <w:szCs w:val="28"/>
          <w:lang w:val="uk-UA"/>
        </w:rPr>
        <w:t xml:space="preserve">, </w:t>
      </w:r>
      <w:r w:rsidR="009C1667" w:rsidRPr="00E44A6D">
        <w:rPr>
          <w:color w:val="000000" w:themeColor="text1"/>
          <w:sz w:val="28"/>
          <w:szCs w:val="28"/>
          <w:lang w:val="uk-UA"/>
        </w:rPr>
        <w:t xml:space="preserve">а саме сплачувати податки за спрощеною системою оподаткування та сплачувати єдиний податок відповідної групи, </w:t>
      </w:r>
      <w:r w:rsidR="0003244A" w:rsidRPr="00E44A6D">
        <w:rPr>
          <w:bCs/>
          <w:color w:val="000000" w:themeColor="text1"/>
          <w:sz w:val="28"/>
          <w:szCs w:val="28"/>
          <w:lang w:val="uk-UA" w:eastAsia="uk-UA"/>
        </w:rPr>
        <w:t>а також збільшить надходження до відповідних бюджетів.</w:t>
      </w:r>
    </w:p>
    <w:p w14:paraId="263A5D4B" w14:textId="77777777" w:rsidR="00A74225" w:rsidRPr="00E44A6D" w:rsidRDefault="00A74225" w:rsidP="000C03F4">
      <w:pPr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14:paraId="2819C32A" w14:textId="77777777" w:rsidR="0003244A" w:rsidRPr="00E44A6D" w:rsidRDefault="0003244A" w:rsidP="000C03F4">
      <w:pPr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14:paraId="7F60EF95" w14:textId="77777777" w:rsidR="00B02C11" w:rsidRPr="00E44A6D" w:rsidRDefault="00B02C11" w:rsidP="000C03F4">
      <w:pPr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E44A6D">
        <w:rPr>
          <w:b/>
          <w:bCs/>
          <w:color w:val="000000" w:themeColor="text1"/>
          <w:sz w:val="28"/>
          <w:szCs w:val="28"/>
          <w:lang w:val="uk-UA"/>
        </w:rPr>
        <w:t>Народний депутат України</w:t>
      </w:r>
      <w:r w:rsidR="0003244A" w:rsidRPr="00E44A6D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03244A" w:rsidRPr="00E44A6D">
        <w:rPr>
          <w:b/>
          <w:bCs/>
          <w:color w:val="000000" w:themeColor="text1"/>
          <w:sz w:val="28"/>
          <w:szCs w:val="28"/>
          <w:lang w:val="uk-UA"/>
        </w:rPr>
        <w:tab/>
        <w:t xml:space="preserve"> </w:t>
      </w:r>
      <w:r w:rsidR="002972A8" w:rsidRPr="00E44A6D">
        <w:rPr>
          <w:b/>
          <w:bCs/>
          <w:color w:val="000000" w:themeColor="text1"/>
          <w:sz w:val="28"/>
          <w:szCs w:val="28"/>
          <w:lang w:val="uk-UA"/>
        </w:rPr>
        <w:t>____________________В.</w:t>
      </w:r>
      <w:r w:rsidR="00C41E8D" w:rsidRPr="00E44A6D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2972A8" w:rsidRPr="00E44A6D">
        <w:rPr>
          <w:b/>
          <w:bCs/>
          <w:color w:val="000000" w:themeColor="text1"/>
          <w:sz w:val="28"/>
          <w:szCs w:val="28"/>
          <w:lang w:val="uk-UA"/>
        </w:rPr>
        <w:t>Ватрас</w:t>
      </w:r>
    </w:p>
    <w:p w14:paraId="44D4125A" w14:textId="77777777" w:rsidR="00B02C11" w:rsidRPr="00E44A6D" w:rsidRDefault="00B02C11" w:rsidP="000C03F4">
      <w:pPr>
        <w:pStyle w:val="a5"/>
        <w:tabs>
          <w:tab w:val="left" w:pos="9720"/>
        </w:tabs>
        <w:ind w:firstLine="709"/>
        <w:rPr>
          <w:color w:val="000000" w:themeColor="text1"/>
          <w:szCs w:val="28"/>
        </w:rPr>
      </w:pPr>
    </w:p>
    <w:p w14:paraId="14B4E129" w14:textId="3090D516" w:rsidR="00687186" w:rsidRPr="00E44A6D" w:rsidRDefault="00687186" w:rsidP="000C03F4">
      <w:pPr>
        <w:widowControl w:val="0"/>
        <w:jc w:val="both"/>
        <w:rPr>
          <w:color w:val="000000" w:themeColor="text1"/>
          <w:sz w:val="28"/>
          <w:szCs w:val="28"/>
          <w:lang w:val="uk-UA"/>
        </w:rPr>
      </w:pPr>
      <w:r w:rsidRPr="00E44A6D">
        <w:rPr>
          <w:color w:val="000000" w:themeColor="text1"/>
          <w:sz w:val="28"/>
          <w:szCs w:val="28"/>
          <w:lang w:val="uk-UA"/>
        </w:rPr>
        <w:tab/>
      </w:r>
    </w:p>
    <w:p w14:paraId="16D0DDD7" w14:textId="68FE5DC2" w:rsidR="0026417E" w:rsidRPr="00E44A6D" w:rsidRDefault="0026417E" w:rsidP="000C03F4">
      <w:pPr>
        <w:jc w:val="both"/>
        <w:rPr>
          <w:color w:val="000000" w:themeColor="text1"/>
          <w:sz w:val="28"/>
          <w:szCs w:val="28"/>
          <w:lang w:val="uk-UA"/>
        </w:rPr>
      </w:pPr>
    </w:p>
    <w:sectPr w:rsidR="0026417E" w:rsidRPr="00E44A6D" w:rsidSect="00C82EE6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59E20" w14:textId="77777777" w:rsidR="009C70C1" w:rsidRDefault="009C70C1" w:rsidP="006A3606">
      <w:r>
        <w:separator/>
      </w:r>
    </w:p>
  </w:endnote>
  <w:endnote w:type="continuationSeparator" w:id="0">
    <w:p w14:paraId="35799866" w14:textId="77777777" w:rsidR="009C70C1" w:rsidRDefault="009C70C1" w:rsidP="006A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82010" w14:textId="77777777" w:rsidR="00AA1F54" w:rsidRDefault="0024265A" w:rsidP="0077327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02C11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F22EA71" w14:textId="77777777" w:rsidR="00AA1F54" w:rsidRDefault="009C70C1" w:rsidP="007732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9023F" w14:textId="77777777" w:rsidR="00AA1F54" w:rsidRPr="00C227EF" w:rsidRDefault="00B02C11" w:rsidP="0077327E">
    <w:pPr>
      <w:pStyle w:val="a7"/>
      <w:framePr w:wrap="around" w:vAnchor="text" w:hAnchor="margin" w:xAlign="right" w:y="1"/>
      <w:rPr>
        <w:rStyle w:val="a9"/>
        <w:lang w:val="uk-UA"/>
      </w:rPr>
    </w:pPr>
    <w:r>
      <w:rPr>
        <w:rStyle w:val="a9"/>
        <w:lang w:val="uk-UA"/>
      </w:rPr>
      <w:t xml:space="preserve"> </w:t>
    </w:r>
  </w:p>
  <w:p w14:paraId="76282F0F" w14:textId="77777777" w:rsidR="00AA1F54" w:rsidRDefault="009C70C1" w:rsidP="007732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40596" w14:textId="77777777" w:rsidR="009C70C1" w:rsidRDefault="009C70C1" w:rsidP="006A3606">
      <w:r>
        <w:separator/>
      </w:r>
    </w:p>
  </w:footnote>
  <w:footnote w:type="continuationSeparator" w:id="0">
    <w:p w14:paraId="2E42C8CB" w14:textId="77777777" w:rsidR="009C70C1" w:rsidRDefault="009C70C1" w:rsidP="006A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865D3" w14:textId="77777777" w:rsidR="00AA1F54" w:rsidRDefault="0024265A" w:rsidP="00C82280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02C11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2F72CB8" w14:textId="77777777" w:rsidR="00AA1F54" w:rsidRDefault="009C70C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BF01B" w14:textId="52CF31CC" w:rsidR="00AA1F54" w:rsidRDefault="0024265A" w:rsidP="00C82280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02C1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85032">
      <w:rPr>
        <w:rStyle w:val="a9"/>
        <w:noProof/>
      </w:rPr>
      <w:t>2</w:t>
    </w:r>
    <w:r>
      <w:rPr>
        <w:rStyle w:val="a9"/>
      </w:rPr>
      <w:fldChar w:fldCharType="end"/>
    </w:r>
  </w:p>
  <w:p w14:paraId="26170AC9" w14:textId="77777777" w:rsidR="00AA1F54" w:rsidRDefault="009C70C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37771"/>
    <w:multiLevelType w:val="hybridMultilevel"/>
    <w:tmpl w:val="1848CCB4"/>
    <w:lvl w:ilvl="0" w:tplc="80B2D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1E57CF"/>
    <w:multiLevelType w:val="hybridMultilevel"/>
    <w:tmpl w:val="75BE64C2"/>
    <w:lvl w:ilvl="0" w:tplc="E38E5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9C687B"/>
    <w:multiLevelType w:val="hybridMultilevel"/>
    <w:tmpl w:val="8D52FED6"/>
    <w:lvl w:ilvl="0" w:tplc="8138B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B604CF"/>
    <w:multiLevelType w:val="multilevel"/>
    <w:tmpl w:val="3692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3C43C2"/>
    <w:multiLevelType w:val="multilevel"/>
    <w:tmpl w:val="602A9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11"/>
    <w:rsid w:val="00031D34"/>
    <w:rsid w:val="0003244A"/>
    <w:rsid w:val="00055B3A"/>
    <w:rsid w:val="000A03AC"/>
    <w:rsid w:val="000B3594"/>
    <w:rsid w:val="000C03F4"/>
    <w:rsid w:val="000D79C0"/>
    <w:rsid w:val="0012547E"/>
    <w:rsid w:val="00185032"/>
    <w:rsid w:val="001B2BD7"/>
    <w:rsid w:val="001E150A"/>
    <w:rsid w:val="001F378A"/>
    <w:rsid w:val="00205210"/>
    <w:rsid w:val="0024265A"/>
    <w:rsid w:val="0026417E"/>
    <w:rsid w:val="002972A8"/>
    <w:rsid w:val="002B3F30"/>
    <w:rsid w:val="002D55E9"/>
    <w:rsid w:val="00356E1A"/>
    <w:rsid w:val="00376935"/>
    <w:rsid w:val="00383D17"/>
    <w:rsid w:val="00396EF6"/>
    <w:rsid w:val="003C18C8"/>
    <w:rsid w:val="003C4F04"/>
    <w:rsid w:val="00451B8F"/>
    <w:rsid w:val="004A7DB6"/>
    <w:rsid w:val="004B2C92"/>
    <w:rsid w:val="005206C2"/>
    <w:rsid w:val="0052658D"/>
    <w:rsid w:val="0053146E"/>
    <w:rsid w:val="005666AC"/>
    <w:rsid w:val="00587124"/>
    <w:rsid w:val="005C1972"/>
    <w:rsid w:val="005D0193"/>
    <w:rsid w:val="005F08A1"/>
    <w:rsid w:val="006248C0"/>
    <w:rsid w:val="00643B93"/>
    <w:rsid w:val="006524F3"/>
    <w:rsid w:val="0065720B"/>
    <w:rsid w:val="00684EA4"/>
    <w:rsid w:val="00687186"/>
    <w:rsid w:val="006A3606"/>
    <w:rsid w:val="006C7D4A"/>
    <w:rsid w:val="006D6F66"/>
    <w:rsid w:val="007523DD"/>
    <w:rsid w:val="007A40CC"/>
    <w:rsid w:val="00824C07"/>
    <w:rsid w:val="008610A9"/>
    <w:rsid w:val="008776DC"/>
    <w:rsid w:val="00880362"/>
    <w:rsid w:val="008D6A88"/>
    <w:rsid w:val="00932851"/>
    <w:rsid w:val="00961E90"/>
    <w:rsid w:val="00973FEB"/>
    <w:rsid w:val="009A3D75"/>
    <w:rsid w:val="009A6818"/>
    <w:rsid w:val="009C1667"/>
    <w:rsid w:val="009C70C1"/>
    <w:rsid w:val="00A523D1"/>
    <w:rsid w:val="00A525F3"/>
    <w:rsid w:val="00A60009"/>
    <w:rsid w:val="00A720FF"/>
    <w:rsid w:val="00A736E2"/>
    <w:rsid w:val="00A74225"/>
    <w:rsid w:val="00B02C11"/>
    <w:rsid w:val="00B22E46"/>
    <w:rsid w:val="00B26FEA"/>
    <w:rsid w:val="00B91130"/>
    <w:rsid w:val="00C221DD"/>
    <w:rsid w:val="00C3117A"/>
    <w:rsid w:val="00C41E8D"/>
    <w:rsid w:val="00C72C6C"/>
    <w:rsid w:val="00C77B0C"/>
    <w:rsid w:val="00CC044D"/>
    <w:rsid w:val="00CD4E35"/>
    <w:rsid w:val="00D32997"/>
    <w:rsid w:val="00D6471C"/>
    <w:rsid w:val="00DA2672"/>
    <w:rsid w:val="00E1319B"/>
    <w:rsid w:val="00E43799"/>
    <w:rsid w:val="00E44A6D"/>
    <w:rsid w:val="00E72D2F"/>
    <w:rsid w:val="00EA1958"/>
    <w:rsid w:val="00EF4265"/>
    <w:rsid w:val="00F178E5"/>
    <w:rsid w:val="00F26E15"/>
    <w:rsid w:val="00FC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B9DCC"/>
  <w15:docId w15:val="{676BF14C-CE54-4692-85F4-1D70A896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2C11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2C11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3">
    <w:name w:val="Body Text"/>
    <w:basedOn w:val="a"/>
    <w:link w:val="a4"/>
    <w:uiPriority w:val="99"/>
    <w:rsid w:val="00B02C11"/>
    <w:pPr>
      <w:jc w:val="center"/>
    </w:pPr>
    <w:rPr>
      <w:b/>
      <w:bCs/>
      <w:sz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B02C11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5">
    <w:name w:val="Body Text Indent"/>
    <w:basedOn w:val="a"/>
    <w:link w:val="a6"/>
    <w:uiPriority w:val="99"/>
    <w:rsid w:val="00B02C11"/>
    <w:pPr>
      <w:ind w:firstLine="900"/>
      <w:jc w:val="both"/>
    </w:pPr>
    <w:rPr>
      <w:sz w:val="28"/>
      <w:lang w:val="uk-UA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B02C11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footer"/>
    <w:basedOn w:val="a"/>
    <w:link w:val="a8"/>
    <w:uiPriority w:val="99"/>
    <w:rsid w:val="00B02C1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B02C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B02C11"/>
    <w:rPr>
      <w:rFonts w:cs="Times New Roman"/>
    </w:rPr>
  </w:style>
  <w:style w:type="paragraph" w:customStyle="1" w:styleId="rvps2">
    <w:name w:val="rvps2"/>
    <w:basedOn w:val="a"/>
    <w:rsid w:val="00B02C11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02C11"/>
    <w:rPr>
      <w:rFonts w:cs="Times New Roman"/>
    </w:rPr>
  </w:style>
  <w:style w:type="paragraph" w:customStyle="1" w:styleId="rvps6">
    <w:name w:val="rvps6"/>
    <w:basedOn w:val="a"/>
    <w:rsid w:val="00B02C1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rsid w:val="00B02C11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rsid w:val="00B02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rsid w:val="00B02C11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B02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02C11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paragraph" w:customStyle="1" w:styleId="ad">
    <w:name w:val="Нормальний текст"/>
    <w:basedOn w:val="a"/>
    <w:rsid w:val="00684EA4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HTML">
    <w:name w:val="HTML Preformatted"/>
    <w:basedOn w:val="a"/>
    <w:link w:val="HTML0"/>
    <w:rsid w:val="0068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684EA4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e">
    <w:name w:val="Назва документа"/>
    <w:basedOn w:val="a"/>
    <w:next w:val="ad"/>
    <w:rsid w:val="00EF426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9">
    <w:name w:val="rvts9"/>
    <w:rsid w:val="005C1972"/>
  </w:style>
  <w:style w:type="paragraph" w:styleId="af">
    <w:name w:val="Balloon Text"/>
    <w:basedOn w:val="a"/>
    <w:link w:val="af0"/>
    <w:uiPriority w:val="99"/>
    <w:semiHidden/>
    <w:unhideWhenUsed/>
    <w:rsid w:val="00A720FF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720FF"/>
    <w:rPr>
      <w:rFonts w:ascii="Segoe UI" w:eastAsia="Times New Roman" w:hAnsi="Segoe UI" w:cs="Segoe UI"/>
      <w:sz w:val="18"/>
      <w:szCs w:val="18"/>
      <w:lang w:eastAsia="ru-RU"/>
    </w:rPr>
  </w:style>
  <w:style w:type="character" w:styleId="af1">
    <w:name w:val="Emphasis"/>
    <w:basedOn w:val="a0"/>
    <w:uiPriority w:val="20"/>
    <w:qFormat/>
    <w:rsid w:val="00A523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B5F761-3DAD-408C-B133-35AC89C722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9EC459-16B9-4AB5-A2E5-CC41E115B3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5F4ED-A310-4232-9BD0-91527B67D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3923</Words>
  <Characters>2237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2021-11-29T09:58:00Z</dcterms:created>
  <dcterms:modified xsi:type="dcterms:W3CDTF">2021-11-29T09:58:00Z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