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4F5C5" w14:textId="77777777" w:rsidR="004A6E3C" w:rsidRDefault="004A6E3C" w:rsidP="004A6E3C">
      <w:pPr>
        <w:spacing w:after="1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ПРОЕКТ</w:t>
      </w:r>
    </w:p>
    <w:p w14:paraId="3B4575FC" w14:textId="77777777" w:rsidR="004A6E3C" w:rsidRDefault="004A6E3C" w:rsidP="004A6E3C">
      <w:pPr>
        <w:spacing w:after="120"/>
        <w:jc w:val="right"/>
        <w:rPr>
          <w:sz w:val="28"/>
        </w:rPr>
      </w:pPr>
      <w:r>
        <w:rPr>
          <w:sz w:val="28"/>
        </w:rPr>
        <w:t>вноситься народними депутатами України</w:t>
      </w:r>
    </w:p>
    <w:p w14:paraId="72CC2234" w14:textId="77777777" w:rsidR="004A6E3C" w:rsidRDefault="004A6E3C" w:rsidP="004A6E3C">
      <w:pPr>
        <w:spacing w:after="120"/>
        <w:jc w:val="right"/>
        <w:rPr>
          <w:sz w:val="28"/>
        </w:rPr>
      </w:pPr>
      <w:r w:rsidRPr="00583A4C">
        <w:rPr>
          <w:b/>
          <w:sz w:val="28"/>
        </w:rPr>
        <w:t>Абрамович</w:t>
      </w:r>
      <w:r>
        <w:rPr>
          <w:b/>
          <w:sz w:val="28"/>
        </w:rPr>
        <w:t>ем</w:t>
      </w:r>
      <w:r w:rsidRPr="00583A4C">
        <w:rPr>
          <w:b/>
          <w:sz w:val="28"/>
        </w:rPr>
        <w:t xml:space="preserve"> І.О.</w:t>
      </w:r>
      <w:r>
        <w:rPr>
          <w:sz w:val="28"/>
        </w:rPr>
        <w:t xml:space="preserve"> (</w:t>
      </w:r>
      <w:proofErr w:type="spellStart"/>
      <w:r>
        <w:rPr>
          <w:sz w:val="28"/>
        </w:rPr>
        <w:t>посв</w:t>
      </w:r>
      <w:proofErr w:type="spellEnd"/>
      <w:r>
        <w:rPr>
          <w:sz w:val="28"/>
        </w:rPr>
        <w:t>. № 138)</w:t>
      </w:r>
    </w:p>
    <w:p w14:paraId="1C49270B" w14:textId="77777777" w:rsidR="004A6E3C" w:rsidRDefault="004A6E3C" w:rsidP="004A6E3C">
      <w:pPr>
        <w:jc w:val="right"/>
        <w:rPr>
          <w:sz w:val="28"/>
        </w:rPr>
      </w:pPr>
      <w:r>
        <w:rPr>
          <w:sz w:val="28"/>
        </w:rPr>
        <w:t>та іншими</w:t>
      </w:r>
    </w:p>
    <w:p w14:paraId="7566B8B8" w14:textId="77777777" w:rsidR="00AF1C8A" w:rsidRDefault="00AF1C8A">
      <w:pPr>
        <w:rPr>
          <w:b/>
          <w:bCs/>
          <w:sz w:val="28"/>
          <w:szCs w:val="28"/>
        </w:rPr>
      </w:pPr>
    </w:p>
    <w:p w14:paraId="57B673BF" w14:textId="77777777" w:rsidR="00A70E45" w:rsidRDefault="00A70E45" w:rsidP="004A6E3C">
      <w:pPr>
        <w:spacing w:after="120"/>
        <w:jc w:val="center"/>
        <w:rPr>
          <w:b/>
          <w:bCs/>
          <w:sz w:val="36"/>
          <w:szCs w:val="28"/>
        </w:rPr>
      </w:pPr>
    </w:p>
    <w:p w14:paraId="46D522DF" w14:textId="77777777" w:rsidR="005501B6" w:rsidRPr="008E080A" w:rsidRDefault="008E080A" w:rsidP="004A6E3C">
      <w:pPr>
        <w:spacing w:after="120"/>
        <w:jc w:val="center"/>
        <w:rPr>
          <w:b/>
          <w:bCs/>
          <w:sz w:val="36"/>
          <w:szCs w:val="28"/>
        </w:rPr>
      </w:pPr>
      <w:r w:rsidRPr="008E080A">
        <w:rPr>
          <w:b/>
          <w:bCs/>
          <w:sz w:val="36"/>
          <w:szCs w:val="28"/>
        </w:rPr>
        <w:t>ЗАКОН УКРАЇНИ</w:t>
      </w:r>
    </w:p>
    <w:p w14:paraId="2AB06ED1" w14:textId="1A9C6FCE" w:rsidR="005501B6" w:rsidRPr="00062A14" w:rsidRDefault="005501B6" w:rsidP="00A70E45">
      <w:pPr>
        <w:jc w:val="center"/>
        <w:rPr>
          <w:b/>
          <w:bCs/>
          <w:sz w:val="28"/>
          <w:szCs w:val="28"/>
        </w:rPr>
      </w:pPr>
      <w:r w:rsidRPr="00884151">
        <w:rPr>
          <w:b/>
          <w:bCs/>
          <w:sz w:val="28"/>
          <w:szCs w:val="28"/>
        </w:rPr>
        <w:t>«</w:t>
      </w:r>
      <w:r w:rsidR="005C2512">
        <w:rPr>
          <w:b/>
          <w:sz w:val="28"/>
          <w:szCs w:val="28"/>
        </w:rPr>
        <w:t xml:space="preserve">Про внесення зміни до статті </w:t>
      </w:r>
      <w:r w:rsidR="002F1CD7" w:rsidRPr="002F1CD7">
        <w:rPr>
          <w:rStyle w:val="rvts9"/>
          <w:b/>
          <w:bCs/>
          <w:sz w:val="28"/>
          <w:szCs w:val="28"/>
          <w:shd w:val="clear" w:color="auto" w:fill="FFFFFF"/>
        </w:rPr>
        <w:t>60</w:t>
      </w:r>
      <w:r w:rsidR="002F1CD7" w:rsidRPr="002F1CD7">
        <w:rPr>
          <w:rStyle w:val="rvts37"/>
          <w:b/>
          <w:bCs/>
          <w:sz w:val="28"/>
          <w:szCs w:val="28"/>
          <w:shd w:val="clear" w:color="auto" w:fill="FFFFFF"/>
          <w:vertAlign w:val="superscript"/>
        </w:rPr>
        <w:t>-1</w:t>
      </w:r>
      <w:r w:rsidR="002F1CD7" w:rsidRPr="002F1CD7">
        <w:rPr>
          <w:rStyle w:val="rvts37"/>
          <w:b/>
          <w:bCs/>
          <w:sz w:val="16"/>
          <w:szCs w:val="16"/>
          <w:shd w:val="clear" w:color="auto" w:fill="FFFFFF"/>
          <w:vertAlign w:val="superscript"/>
        </w:rPr>
        <w:t xml:space="preserve"> </w:t>
      </w:r>
      <w:r w:rsidR="005C2512">
        <w:rPr>
          <w:b/>
          <w:sz w:val="28"/>
          <w:szCs w:val="28"/>
        </w:rPr>
        <w:t>Закону України «Про Регламент Верховної Ради України» щодо забезпечення відкритості та доступу до інформації про діяльність міжфракційних депутатських об'єднань</w:t>
      </w:r>
      <w:r w:rsidRPr="00062A14">
        <w:rPr>
          <w:b/>
          <w:bCs/>
          <w:sz w:val="28"/>
          <w:szCs w:val="28"/>
        </w:rPr>
        <w:t>»</w:t>
      </w:r>
    </w:p>
    <w:p w14:paraId="4D981507" w14:textId="77777777" w:rsidR="005501B6" w:rsidRPr="00062A14" w:rsidRDefault="005501B6">
      <w:pPr>
        <w:rPr>
          <w:sz w:val="28"/>
          <w:szCs w:val="28"/>
        </w:rPr>
      </w:pPr>
    </w:p>
    <w:p w14:paraId="5DAE725A" w14:textId="6A9658EC" w:rsidR="00043B5E" w:rsidRPr="00043B5E" w:rsidRDefault="00043B5E" w:rsidP="00043B5E">
      <w:pPr>
        <w:spacing w:before="120"/>
        <w:ind w:firstLine="709"/>
        <w:rPr>
          <w:sz w:val="28"/>
          <w:szCs w:val="28"/>
        </w:rPr>
      </w:pPr>
      <w:r w:rsidRPr="00043B5E">
        <w:rPr>
          <w:sz w:val="28"/>
          <w:szCs w:val="28"/>
        </w:rPr>
        <w:t xml:space="preserve">Верховна Рада України </w:t>
      </w:r>
      <w:r w:rsidRPr="007C14B1">
        <w:rPr>
          <w:b/>
          <w:sz w:val="28"/>
          <w:szCs w:val="28"/>
        </w:rPr>
        <w:t>п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о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с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т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а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н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о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в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л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я</w:t>
      </w:r>
      <w:r w:rsidR="00A70E45" w:rsidRPr="00A70E45">
        <w:rPr>
          <w:b/>
          <w:sz w:val="28"/>
          <w:szCs w:val="28"/>
          <w:lang w:val="ru-RU"/>
        </w:rPr>
        <w:t xml:space="preserve"> </w:t>
      </w:r>
      <w:r w:rsidRPr="007C14B1">
        <w:rPr>
          <w:b/>
          <w:sz w:val="28"/>
          <w:szCs w:val="28"/>
        </w:rPr>
        <w:t>є</w:t>
      </w:r>
      <w:r w:rsidRPr="00043B5E">
        <w:rPr>
          <w:sz w:val="28"/>
          <w:szCs w:val="28"/>
        </w:rPr>
        <w:t>:</w:t>
      </w:r>
    </w:p>
    <w:p w14:paraId="0865C1F6" w14:textId="15C57771" w:rsidR="00062A14" w:rsidRDefault="004B62AA" w:rsidP="00043B5E">
      <w:pPr>
        <w:spacing w:before="120"/>
        <w:ind w:firstLine="709"/>
        <w:jc w:val="both"/>
        <w:rPr>
          <w:sz w:val="28"/>
          <w:szCs w:val="28"/>
        </w:rPr>
      </w:pPr>
      <w:r w:rsidRPr="004B62AA">
        <w:rPr>
          <w:sz w:val="28"/>
          <w:szCs w:val="28"/>
        </w:rPr>
        <w:t>1</w:t>
      </w:r>
      <w:r w:rsidR="00043B5E" w:rsidRPr="00043B5E">
        <w:rPr>
          <w:sz w:val="28"/>
          <w:szCs w:val="28"/>
        </w:rPr>
        <w:t xml:space="preserve">. </w:t>
      </w:r>
      <w:r w:rsidR="00A70E45">
        <w:rPr>
          <w:sz w:val="28"/>
          <w:szCs w:val="28"/>
        </w:rPr>
        <w:t xml:space="preserve">Статтю </w:t>
      </w:r>
      <w:r w:rsidR="00A70E45" w:rsidRPr="00A70E45">
        <w:rPr>
          <w:bCs/>
          <w:sz w:val="28"/>
          <w:szCs w:val="28"/>
        </w:rPr>
        <w:t>60</w:t>
      </w:r>
      <w:r w:rsidR="00A70E45" w:rsidRPr="00A70E45">
        <w:rPr>
          <w:bCs/>
          <w:sz w:val="28"/>
          <w:szCs w:val="28"/>
          <w:vertAlign w:val="superscript"/>
        </w:rPr>
        <w:t xml:space="preserve">-1 </w:t>
      </w:r>
      <w:r w:rsidR="00A70E45" w:rsidRPr="00A70E45">
        <w:rPr>
          <w:sz w:val="28"/>
          <w:szCs w:val="28"/>
        </w:rPr>
        <w:t>Закону України «Про Регламент Верховної Ради України»</w:t>
      </w:r>
      <w:r w:rsidR="00A70E45">
        <w:rPr>
          <w:sz w:val="28"/>
          <w:szCs w:val="28"/>
        </w:rPr>
        <w:t xml:space="preserve"> </w:t>
      </w:r>
      <w:r w:rsidR="00A70E45" w:rsidRPr="00DB7F0B">
        <w:rPr>
          <w:sz w:val="28"/>
          <w:szCs w:val="28"/>
        </w:rPr>
        <w:t>(</w:t>
      </w:r>
      <w:r w:rsidR="00A70E45" w:rsidRPr="00503540">
        <w:rPr>
          <w:sz w:val="28"/>
          <w:szCs w:val="28"/>
        </w:rPr>
        <w:t>Відомості Верховної Ради України (</w:t>
      </w:r>
      <w:r w:rsidR="00A70E45" w:rsidRPr="00FC778E">
        <w:rPr>
          <w:sz w:val="28"/>
          <w:szCs w:val="28"/>
        </w:rPr>
        <w:t>ВВР), 2010, № 14-15, № 16-17, ст.133 із наступними змінами)</w:t>
      </w:r>
      <w:r w:rsidR="00A70E45">
        <w:rPr>
          <w:sz w:val="28"/>
          <w:szCs w:val="28"/>
        </w:rPr>
        <w:t xml:space="preserve"> доповнити частиною другою такого змісту:</w:t>
      </w:r>
    </w:p>
    <w:p w14:paraId="4981B018" w14:textId="16ABE81F" w:rsidR="00A70E45" w:rsidRPr="00D448F6" w:rsidRDefault="00A70E45" w:rsidP="004A6E3C">
      <w:pPr>
        <w:spacing w:before="240"/>
        <w:ind w:firstLine="709"/>
        <w:jc w:val="both"/>
        <w:rPr>
          <w:sz w:val="28"/>
          <w:szCs w:val="28"/>
        </w:rPr>
      </w:pPr>
      <w:r w:rsidRPr="00D448F6">
        <w:rPr>
          <w:sz w:val="28"/>
          <w:szCs w:val="28"/>
        </w:rPr>
        <w:t>«</w:t>
      </w:r>
      <w:r w:rsidR="00D448F6" w:rsidRPr="00D448F6">
        <w:rPr>
          <w:sz w:val="28"/>
          <w:szCs w:val="28"/>
        </w:rPr>
        <w:t xml:space="preserve">2. </w:t>
      </w:r>
      <w:r w:rsidR="00D448F6" w:rsidRPr="00D448F6">
        <w:rPr>
          <w:bCs/>
          <w:sz w:val="28"/>
          <w:szCs w:val="28"/>
        </w:rPr>
        <w:t xml:space="preserve">Апарат Верховної Ради забезпечує оприлюднення  та оновлення </w:t>
      </w:r>
      <w:r w:rsidR="00D448F6" w:rsidRPr="00D448F6">
        <w:rPr>
          <w:sz w:val="28"/>
          <w:szCs w:val="28"/>
        </w:rPr>
        <w:t>на офіційному веб-сайті Верховної Ради відомостей про створені у поточному скликані Верховної Ради міжфракційні депутатські об’єднання із зазначенням інформації про дату оголошення про створення міжфракційного депутатського об'єднання відповідно до частини першої цієї статті, назву, кількісний склад, керівника (керівників), членів, а також мету і завдання міжфракційного депутатського об’єднання (за наявності такої інформації у поданні керівника об’єднання).</w:t>
      </w:r>
      <w:r w:rsidRPr="00D448F6">
        <w:rPr>
          <w:sz w:val="28"/>
          <w:szCs w:val="28"/>
        </w:rPr>
        <w:t>»</w:t>
      </w:r>
    </w:p>
    <w:p w14:paraId="07EF3199" w14:textId="4B236CAF" w:rsidR="00FF5EF4" w:rsidRPr="00FF5EF4" w:rsidRDefault="004B62AA" w:rsidP="00A70E45">
      <w:pPr>
        <w:spacing w:before="240"/>
        <w:ind w:firstLine="709"/>
        <w:jc w:val="both"/>
        <w:rPr>
          <w:sz w:val="28"/>
          <w:szCs w:val="28"/>
        </w:rPr>
      </w:pPr>
      <w:r w:rsidRPr="00D448F6">
        <w:rPr>
          <w:sz w:val="28"/>
          <w:szCs w:val="28"/>
          <w:lang w:val="ru-RU"/>
        </w:rPr>
        <w:t>2</w:t>
      </w:r>
      <w:r w:rsidR="00FF5EF4" w:rsidRPr="00FF5EF4">
        <w:rPr>
          <w:sz w:val="28"/>
          <w:szCs w:val="28"/>
        </w:rPr>
        <w:t xml:space="preserve">. </w:t>
      </w:r>
      <w:r w:rsidR="00A70E45" w:rsidRPr="00A70E45">
        <w:rPr>
          <w:sz w:val="28"/>
          <w:szCs w:val="28"/>
        </w:rPr>
        <w:t xml:space="preserve">Цей Закон набирає чинності з дня, наступного за днем </w:t>
      </w:r>
      <w:proofErr w:type="gramStart"/>
      <w:r w:rsidR="00A70E45" w:rsidRPr="00A70E45">
        <w:rPr>
          <w:sz w:val="28"/>
          <w:szCs w:val="28"/>
        </w:rPr>
        <w:t>його  опублікування</w:t>
      </w:r>
      <w:proofErr w:type="gramEnd"/>
      <w:r w:rsidR="00A70E45" w:rsidRPr="00A70E45">
        <w:rPr>
          <w:sz w:val="28"/>
          <w:szCs w:val="28"/>
        </w:rPr>
        <w:t>.</w:t>
      </w:r>
    </w:p>
    <w:p w14:paraId="26C5C527" w14:textId="77777777" w:rsidR="004A6E3C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</w:p>
    <w:p w14:paraId="199BC477" w14:textId="77777777" w:rsidR="004A6E3C" w:rsidRPr="006011EF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  <w:r w:rsidRPr="006011EF">
        <w:rPr>
          <w:b/>
          <w:sz w:val="28"/>
          <w:szCs w:val="28"/>
        </w:rPr>
        <w:t xml:space="preserve">Голова Верховної Ради </w:t>
      </w:r>
    </w:p>
    <w:p w14:paraId="2D5674AB" w14:textId="5461DE12" w:rsidR="00FF5EF4" w:rsidRPr="00FC52E0" w:rsidRDefault="004A6E3C" w:rsidP="004A6E3C">
      <w:pPr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</w:t>
      </w:r>
      <w:r w:rsidRPr="006011EF">
        <w:rPr>
          <w:b/>
          <w:sz w:val="28"/>
          <w:szCs w:val="28"/>
        </w:rPr>
        <w:t xml:space="preserve">України </w:t>
      </w:r>
      <w:r w:rsidRPr="006011EF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  <w:r w:rsidR="003848AC">
        <w:rPr>
          <w:sz w:val="28"/>
          <w:szCs w:val="28"/>
        </w:rPr>
        <w:tab/>
      </w:r>
    </w:p>
    <w:sectPr w:rsidR="00FF5EF4" w:rsidRPr="00FC52E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7652A" w14:textId="77777777" w:rsidR="00455E5D" w:rsidRDefault="00455E5D" w:rsidP="00CA6554">
      <w:r>
        <w:separator/>
      </w:r>
    </w:p>
  </w:endnote>
  <w:endnote w:type="continuationSeparator" w:id="0">
    <w:p w14:paraId="6C5113DB" w14:textId="77777777" w:rsidR="00455E5D" w:rsidRDefault="00455E5D" w:rsidP="00CA6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2615623"/>
      <w:docPartObj>
        <w:docPartGallery w:val="Page Numbers (Bottom of Page)"/>
        <w:docPartUnique/>
      </w:docPartObj>
    </w:sdtPr>
    <w:sdtEndPr/>
    <w:sdtContent>
      <w:p w14:paraId="4E81CB63" w14:textId="2B58D003" w:rsidR="00CA6554" w:rsidRDefault="00CA655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CDD" w:rsidRPr="00963CDD">
          <w:rPr>
            <w:noProof/>
            <w:lang w:val="ru-RU"/>
          </w:rPr>
          <w:t>1</w:t>
        </w:r>
        <w:r>
          <w:fldChar w:fldCharType="end"/>
        </w:r>
      </w:p>
    </w:sdtContent>
  </w:sdt>
  <w:p w14:paraId="64646B6E" w14:textId="77777777" w:rsidR="00CA6554" w:rsidRDefault="00CA655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DF862" w14:textId="77777777" w:rsidR="00455E5D" w:rsidRDefault="00455E5D" w:rsidP="00CA6554">
      <w:r>
        <w:separator/>
      </w:r>
    </w:p>
  </w:footnote>
  <w:footnote w:type="continuationSeparator" w:id="0">
    <w:p w14:paraId="704D95C6" w14:textId="77777777" w:rsidR="00455E5D" w:rsidRDefault="00455E5D" w:rsidP="00CA6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B6"/>
    <w:rsid w:val="000247B1"/>
    <w:rsid w:val="0003371A"/>
    <w:rsid w:val="00043B5E"/>
    <w:rsid w:val="000606F5"/>
    <w:rsid w:val="00062A14"/>
    <w:rsid w:val="0008394F"/>
    <w:rsid w:val="00086B87"/>
    <w:rsid w:val="00093267"/>
    <w:rsid w:val="000E5EE2"/>
    <w:rsid w:val="00133039"/>
    <w:rsid w:val="0013304C"/>
    <w:rsid w:val="00265598"/>
    <w:rsid w:val="00291E0A"/>
    <w:rsid w:val="002C0AA8"/>
    <w:rsid w:val="002F1CD7"/>
    <w:rsid w:val="0031307A"/>
    <w:rsid w:val="003848AC"/>
    <w:rsid w:val="003E2D66"/>
    <w:rsid w:val="00455E5D"/>
    <w:rsid w:val="00487BAA"/>
    <w:rsid w:val="004A6E3C"/>
    <w:rsid w:val="004B62AA"/>
    <w:rsid w:val="004C15A3"/>
    <w:rsid w:val="00525336"/>
    <w:rsid w:val="005501B6"/>
    <w:rsid w:val="005774FB"/>
    <w:rsid w:val="00591FB6"/>
    <w:rsid w:val="00593E18"/>
    <w:rsid w:val="005A6C8A"/>
    <w:rsid w:val="005B0291"/>
    <w:rsid w:val="005C2512"/>
    <w:rsid w:val="005D1BE0"/>
    <w:rsid w:val="005E67E0"/>
    <w:rsid w:val="00646AAF"/>
    <w:rsid w:val="0066641A"/>
    <w:rsid w:val="006B7A0D"/>
    <w:rsid w:val="006E1DA9"/>
    <w:rsid w:val="007639B0"/>
    <w:rsid w:val="007B66D1"/>
    <w:rsid w:val="007C14B1"/>
    <w:rsid w:val="007F2BA9"/>
    <w:rsid w:val="007F53E5"/>
    <w:rsid w:val="00846986"/>
    <w:rsid w:val="008767C3"/>
    <w:rsid w:val="00883EA7"/>
    <w:rsid w:val="00884151"/>
    <w:rsid w:val="008B1DFB"/>
    <w:rsid w:val="008E080A"/>
    <w:rsid w:val="00912A25"/>
    <w:rsid w:val="009323B9"/>
    <w:rsid w:val="00954FE3"/>
    <w:rsid w:val="00963CDD"/>
    <w:rsid w:val="009A3713"/>
    <w:rsid w:val="009B1BC7"/>
    <w:rsid w:val="009C749E"/>
    <w:rsid w:val="00A030E4"/>
    <w:rsid w:val="00A221A3"/>
    <w:rsid w:val="00A422E2"/>
    <w:rsid w:val="00A70E45"/>
    <w:rsid w:val="00A87F62"/>
    <w:rsid w:val="00A9642A"/>
    <w:rsid w:val="00AE191F"/>
    <w:rsid w:val="00AF1C8A"/>
    <w:rsid w:val="00B11E27"/>
    <w:rsid w:val="00BA7866"/>
    <w:rsid w:val="00BC3C9E"/>
    <w:rsid w:val="00C208E8"/>
    <w:rsid w:val="00C211DE"/>
    <w:rsid w:val="00CA6554"/>
    <w:rsid w:val="00CC70F0"/>
    <w:rsid w:val="00D162FC"/>
    <w:rsid w:val="00D40D62"/>
    <w:rsid w:val="00D448F6"/>
    <w:rsid w:val="00DC0CF4"/>
    <w:rsid w:val="00DC57A0"/>
    <w:rsid w:val="00DF1D49"/>
    <w:rsid w:val="00DF246C"/>
    <w:rsid w:val="00DF7ACE"/>
    <w:rsid w:val="00E776EB"/>
    <w:rsid w:val="00EA4B90"/>
    <w:rsid w:val="00EC38F3"/>
    <w:rsid w:val="00ED5768"/>
    <w:rsid w:val="00EF69AC"/>
    <w:rsid w:val="00F52A41"/>
    <w:rsid w:val="00F817A4"/>
    <w:rsid w:val="00FA7153"/>
    <w:rsid w:val="00FC52E0"/>
    <w:rsid w:val="00FD2CDB"/>
    <w:rsid w:val="00FF5EF4"/>
    <w:rsid w:val="00FF6559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1CB45"/>
  <w15:chartTrackingRefBased/>
  <w15:docId w15:val="{08B885E5-6FDB-43DF-9215-A7DE5355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B5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CA6554"/>
    <w:rPr>
      <w:lang w:val="uk-UA"/>
    </w:rPr>
  </w:style>
  <w:style w:type="paragraph" w:styleId="a6">
    <w:name w:val="footer"/>
    <w:basedOn w:val="a"/>
    <w:link w:val="a7"/>
    <w:uiPriority w:val="99"/>
    <w:unhideWhenUsed/>
    <w:rsid w:val="00CA6554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CA6554"/>
    <w:rPr>
      <w:lang w:val="uk-UA"/>
    </w:rPr>
  </w:style>
  <w:style w:type="character" w:customStyle="1" w:styleId="rvts9">
    <w:name w:val="rvts9"/>
    <w:basedOn w:val="a0"/>
    <w:rsid w:val="002F1CD7"/>
  </w:style>
  <w:style w:type="character" w:customStyle="1" w:styleId="rvts37">
    <w:name w:val="rvts37"/>
    <w:basedOn w:val="a0"/>
    <w:rsid w:val="002F1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152133-C02A-480C-8B67-149AD52F4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197731-2031-4095-B530-075EE2956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A8226C-7F54-45D8-985B-E1EF27EAC0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2021-11-30T14:47:00Z</dcterms:created>
  <dcterms:modified xsi:type="dcterms:W3CDTF">2021-11-30T14:47:00Z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