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BE2B81" w14:textId="77777777" w:rsidR="0009070E" w:rsidRDefault="008166B1">
      <w:pPr>
        <w:pBdr>
          <w:top w:val="nil"/>
          <w:left w:val="nil"/>
          <w:bottom w:val="nil"/>
          <w:right w:val="nil"/>
          <w:between w:val="nil"/>
        </w:pBdr>
        <w:ind w:left="1" w:hanging="3"/>
        <w:jc w:val="center"/>
        <w:rPr>
          <w:rFonts w:ascii="Times New Roman" w:eastAsia="Times New Roman" w:hAnsi="Times New Roman" w:cs="Times New Roman"/>
          <w:color w:val="000000"/>
          <w:sz w:val="28"/>
          <w:szCs w:val="28"/>
        </w:rPr>
      </w:pPr>
      <w:bookmarkStart w:id="0" w:name="_GoBack"/>
      <w:bookmarkEnd w:id="0"/>
      <w:r>
        <w:rPr>
          <w:rFonts w:ascii="Times New Roman" w:eastAsia="Times New Roman" w:hAnsi="Times New Roman" w:cs="Times New Roman"/>
          <w:b/>
          <w:color w:val="000000"/>
          <w:sz w:val="28"/>
          <w:szCs w:val="28"/>
        </w:rPr>
        <w:t>ПОРІВНЯЛЬНА ТАБЛИЦЯ</w:t>
      </w:r>
    </w:p>
    <w:p w14:paraId="1BE7D430" w14:textId="7B9DCD1A" w:rsidR="00422ADE" w:rsidRDefault="00643534" w:rsidP="00422ADE">
      <w:pPr>
        <w:pStyle w:val="a6"/>
        <w:spacing w:before="0" w:after="0"/>
        <w:rPr>
          <w:rFonts w:ascii="Times New Roman" w:hAnsi="Times New Roman"/>
          <w:sz w:val="28"/>
          <w:szCs w:val="28"/>
        </w:rPr>
      </w:pPr>
      <w:r>
        <w:rPr>
          <w:rFonts w:ascii="Times New Roman" w:hAnsi="Times New Roman"/>
          <w:color w:val="000000"/>
          <w:sz w:val="28"/>
          <w:szCs w:val="28"/>
        </w:rPr>
        <w:t>до прое</w:t>
      </w:r>
      <w:r w:rsidR="008166B1" w:rsidRPr="002E251C">
        <w:rPr>
          <w:rFonts w:ascii="Times New Roman" w:hAnsi="Times New Roman"/>
          <w:color w:val="000000"/>
          <w:sz w:val="28"/>
          <w:szCs w:val="28"/>
        </w:rPr>
        <w:t xml:space="preserve">кту Закону України </w:t>
      </w:r>
      <w:r w:rsidR="00062C2A" w:rsidRPr="009E5D5A">
        <w:rPr>
          <w:rFonts w:ascii="Times New Roman" w:hAnsi="Times New Roman"/>
          <w:sz w:val="28"/>
          <w:szCs w:val="28"/>
        </w:rPr>
        <w:t>"</w:t>
      </w:r>
      <w:r w:rsidR="002E251C" w:rsidRPr="002E251C">
        <w:rPr>
          <w:rFonts w:ascii="Times New Roman" w:hAnsi="Times New Roman"/>
          <w:sz w:val="28"/>
          <w:szCs w:val="28"/>
        </w:rPr>
        <w:t xml:space="preserve">Про внесення змін до </w:t>
      </w:r>
      <w:r w:rsidR="007C2FD4">
        <w:rPr>
          <w:rFonts w:ascii="Times New Roman" w:hAnsi="Times New Roman"/>
          <w:sz w:val="28"/>
          <w:szCs w:val="28"/>
        </w:rPr>
        <w:t xml:space="preserve">статті 570 </w:t>
      </w:r>
    </w:p>
    <w:p w14:paraId="74239639" w14:textId="27158FE0" w:rsidR="00422ADE" w:rsidRPr="00422ADE" w:rsidRDefault="002E251C" w:rsidP="00422ADE">
      <w:pPr>
        <w:pStyle w:val="a6"/>
        <w:spacing w:before="0" w:after="0"/>
        <w:rPr>
          <w:rFonts w:ascii="Times New Roman" w:hAnsi="Times New Roman"/>
          <w:color w:val="000000"/>
          <w:sz w:val="28"/>
          <w:szCs w:val="28"/>
        </w:rPr>
      </w:pPr>
      <w:r w:rsidRPr="002E251C">
        <w:rPr>
          <w:rFonts w:ascii="Times New Roman" w:hAnsi="Times New Roman"/>
          <w:sz w:val="28"/>
          <w:szCs w:val="28"/>
        </w:rPr>
        <w:t>Митного кодексу України</w:t>
      </w:r>
      <w:r w:rsidR="007C2FD4">
        <w:rPr>
          <w:rFonts w:ascii="Times New Roman" w:hAnsi="Times New Roman"/>
          <w:sz w:val="28"/>
          <w:szCs w:val="28"/>
        </w:rPr>
        <w:t xml:space="preserve"> </w:t>
      </w:r>
      <w:r w:rsidR="00422ADE" w:rsidRPr="00422ADE">
        <w:rPr>
          <w:rFonts w:ascii="Times New Roman" w:hAnsi="Times New Roman"/>
          <w:sz w:val="28"/>
          <w:szCs w:val="28"/>
        </w:rPr>
        <w:t>щодо запобігання та протидії загрозам національній безпе</w:t>
      </w:r>
      <w:r w:rsidR="00062C2A">
        <w:rPr>
          <w:rFonts w:ascii="Times New Roman" w:hAnsi="Times New Roman"/>
          <w:sz w:val="28"/>
          <w:szCs w:val="28"/>
        </w:rPr>
        <w:t>ці України у сфері громадянства</w:t>
      </w:r>
      <w:r w:rsidR="00062C2A" w:rsidRPr="009E5D5A">
        <w:rPr>
          <w:rFonts w:ascii="Times New Roman" w:hAnsi="Times New Roman"/>
          <w:sz w:val="28"/>
          <w:szCs w:val="28"/>
        </w:rPr>
        <w:t>"</w:t>
      </w:r>
      <w:r w:rsidR="00422ADE" w:rsidRPr="002E251C">
        <w:rPr>
          <w:rFonts w:ascii="Times New Roman" w:hAnsi="Times New Roman"/>
          <w:sz w:val="28"/>
          <w:szCs w:val="28"/>
        </w:rPr>
        <w:t xml:space="preserve"> </w:t>
      </w:r>
    </w:p>
    <w:p w14:paraId="689BCA89" w14:textId="77777777" w:rsidR="00B74B33" w:rsidRPr="00B74B33" w:rsidRDefault="00B74B33" w:rsidP="00B74B33">
      <w:pPr>
        <w:rPr>
          <w:lang w:eastAsia="ru-RU"/>
        </w:rPr>
      </w:pPr>
    </w:p>
    <w:tbl>
      <w:tblPr>
        <w:tblStyle w:val="a5"/>
        <w:tblW w:w="140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41"/>
        <w:gridCol w:w="7088"/>
      </w:tblGrid>
      <w:tr w:rsidR="001D0C41" w:rsidRPr="009471C4" w14:paraId="1A8C898C" w14:textId="04C77F97" w:rsidTr="00A778C7">
        <w:tc>
          <w:tcPr>
            <w:tcW w:w="6941" w:type="dxa"/>
            <w:tcBorders>
              <w:right w:val="single" w:sz="4" w:space="0" w:color="auto"/>
            </w:tcBorders>
          </w:tcPr>
          <w:p w14:paraId="4577A89E" w14:textId="017705F5" w:rsidR="001D0C41" w:rsidRPr="009471C4" w:rsidRDefault="00062C2A" w:rsidP="00B74B33">
            <w:pPr>
              <w:pBdr>
                <w:top w:val="nil"/>
                <w:left w:val="nil"/>
                <w:bottom w:val="nil"/>
                <w:right w:val="nil"/>
                <w:between w:val="nil"/>
              </w:pBdr>
              <w:spacing w:after="0" w:line="240" w:lineRule="auto"/>
              <w:ind w:firstLine="0"/>
              <w:jc w:val="center"/>
              <w:rPr>
                <w:rFonts w:ascii="Times New Roman" w:eastAsia="Times New Roman" w:hAnsi="Times New Roman" w:cs="Times New Roman"/>
                <w:b/>
                <w:color w:val="000000"/>
                <w:sz w:val="26"/>
                <w:szCs w:val="26"/>
              </w:rPr>
            </w:pPr>
            <w:r w:rsidRPr="009E5D5A">
              <w:rPr>
                <w:rFonts w:ascii="Times New Roman" w:hAnsi="Times New Roman" w:cs="Times New Roman"/>
                <w:b/>
                <w:sz w:val="28"/>
                <w:szCs w:val="28"/>
              </w:rPr>
              <w:t>Чинна редакція</w:t>
            </w:r>
          </w:p>
        </w:tc>
        <w:tc>
          <w:tcPr>
            <w:tcW w:w="7088" w:type="dxa"/>
            <w:tcBorders>
              <w:left w:val="single" w:sz="4" w:space="0" w:color="auto"/>
            </w:tcBorders>
          </w:tcPr>
          <w:p w14:paraId="24906079" w14:textId="77777777" w:rsidR="001D0C41" w:rsidRDefault="00062C2A" w:rsidP="00B74B33">
            <w:pPr>
              <w:pBdr>
                <w:top w:val="nil"/>
                <w:left w:val="nil"/>
                <w:bottom w:val="nil"/>
                <w:right w:val="nil"/>
                <w:between w:val="nil"/>
              </w:pBdr>
              <w:spacing w:after="0" w:line="240" w:lineRule="auto"/>
              <w:ind w:firstLine="0"/>
              <w:jc w:val="center"/>
              <w:rPr>
                <w:rFonts w:ascii="Times New Roman" w:hAnsi="Times New Roman" w:cs="Times New Roman"/>
                <w:b/>
                <w:sz w:val="28"/>
                <w:szCs w:val="28"/>
              </w:rPr>
            </w:pPr>
            <w:r w:rsidRPr="009E5D5A">
              <w:rPr>
                <w:rFonts w:ascii="Times New Roman" w:hAnsi="Times New Roman" w:cs="Times New Roman"/>
                <w:b/>
                <w:sz w:val="28"/>
                <w:szCs w:val="28"/>
              </w:rPr>
              <w:t>Запропонована редакція</w:t>
            </w:r>
          </w:p>
          <w:p w14:paraId="74768976" w14:textId="54D25840" w:rsidR="0074454F" w:rsidRPr="009471C4" w:rsidRDefault="0074454F" w:rsidP="00B74B33">
            <w:pPr>
              <w:pBdr>
                <w:top w:val="nil"/>
                <w:left w:val="nil"/>
                <w:bottom w:val="nil"/>
                <w:right w:val="nil"/>
                <w:between w:val="nil"/>
              </w:pBdr>
              <w:spacing w:after="0" w:line="240" w:lineRule="auto"/>
              <w:ind w:firstLine="0"/>
              <w:jc w:val="center"/>
              <w:rPr>
                <w:rFonts w:ascii="Times New Roman" w:eastAsia="Times New Roman" w:hAnsi="Times New Roman" w:cs="Times New Roman"/>
                <w:b/>
                <w:color w:val="000000"/>
                <w:sz w:val="26"/>
                <w:szCs w:val="26"/>
              </w:rPr>
            </w:pPr>
          </w:p>
        </w:tc>
      </w:tr>
      <w:tr w:rsidR="0009070E" w:rsidRPr="009471C4" w14:paraId="12E3ACD5" w14:textId="77777777" w:rsidTr="00A778C7">
        <w:tc>
          <w:tcPr>
            <w:tcW w:w="14029" w:type="dxa"/>
            <w:gridSpan w:val="2"/>
          </w:tcPr>
          <w:p w14:paraId="75216FF1" w14:textId="52C2398B" w:rsidR="002E251C" w:rsidRPr="002E251C" w:rsidRDefault="002E251C" w:rsidP="00062C2A">
            <w:pPr>
              <w:widowControl w:val="0"/>
              <w:pBdr>
                <w:top w:val="nil"/>
                <w:left w:val="nil"/>
                <w:bottom w:val="nil"/>
                <w:right w:val="nil"/>
                <w:between w:val="nil"/>
              </w:pBdr>
              <w:spacing w:after="0" w:line="240" w:lineRule="auto"/>
              <w:ind w:firstLine="0"/>
              <w:jc w:val="center"/>
              <w:rPr>
                <w:rFonts w:ascii="Times New Roman" w:eastAsia="Times New Roman" w:hAnsi="Times New Roman" w:cs="Times New Roman"/>
                <w:b/>
                <w:sz w:val="28"/>
                <w:szCs w:val="28"/>
                <w:lang w:val="uk" w:eastAsia="ru-RU"/>
              </w:rPr>
            </w:pPr>
            <w:r w:rsidRPr="002E251C">
              <w:rPr>
                <w:rFonts w:ascii="Times New Roman" w:eastAsia="Times New Roman" w:hAnsi="Times New Roman" w:cs="Times New Roman"/>
                <w:b/>
                <w:sz w:val="28"/>
                <w:szCs w:val="28"/>
                <w:lang w:val="uk" w:eastAsia="ru-RU"/>
              </w:rPr>
              <w:t>Митний кодекс України</w:t>
            </w:r>
          </w:p>
          <w:p w14:paraId="476543B7" w14:textId="3581D6FB" w:rsidR="0009070E" w:rsidRPr="009471C4" w:rsidRDefault="0009070E" w:rsidP="002E251C">
            <w:pPr>
              <w:pBdr>
                <w:top w:val="nil"/>
                <w:left w:val="nil"/>
                <w:bottom w:val="nil"/>
                <w:right w:val="nil"/>
                <w:between w:val="nil"/>
              </w:pBdr>
              <w:spacing w:after="0" w:line="240" w:lineRule="auto"/>
              <w:ind w:firstLine="0"/>
              <w:jc w:val="center"/>
              <w:rPr>
                <w:rFonts w:ascii="Times New Roman" w:eastAsia="Times New Roman" w:hAnsi="Times New Roman" w:cs="Times New Roman"/>
                <w:color w:val="000000"/>
                <w:sz w:val="26"/>
                <w:szCs w:val="26"/>
              </w:rPr>
            </w:pPr>
          </w:p>
        </w:tc>
      </w:tr>
      <w:tr w:rsidR="008B7680" w:rsidRPr="009471C4" w14:paraId="71FA9DCC" w14:textId="77777777" w:rsidTr="00A778C7">
        <w:tc>
          <w:tcPr>
            <w:tcW w:w="6941" w:type="dxa"/>
          </w:tcPr>
          <w:p w14:paraId="77028C80" w14:textId="77777777" w:rsidR="002E251C" w:rsidRPr="002E251C" w:rsidRDefault="002E251C" w:rsidP="005F422B">
            <w:pPr>
              <w:widowControl w:val="0"/>
              <w:pBdr>
                <w:top w:val="nil"/>
                <w:left w:val="nil"/>
                <w:bottom w:val="nil"/>
                <w:right w:val="nil"/>
                <w:between w:val="nil"/>
              </w:pBdr>
              <w:spacing w:after="0" w:line="240" w:lineRule="auto"/>
              <w:ind w:left="2037" w:hanging="1560"/>
              <w:jc w:val="both"/>
              <w:rPr>
                <w:rFonts w:ascii="Times New Roman" w:eastAsia="Times New Roman" w:hAnsi="Times New Roman" w:cs="Times New Roman"/>
                <w:sz w:val="28"/>
                <w:szCs w:val="28"/>
                <w:highlight w:val="white"/>
                <w:lang w:val="uk" w:eastAsia="ru-RU"/>
              </w:rPr>
            </w:pPr>
            <w:r w:rsidRPr="005F422B">
              <w:rPr>
                <w:rFonts w:ascii="Times New Roman" w:eastAsia="Times New Roman" w:hAnsi="Times New Roman" w:cs="Times New Roman"/>
                <w:sz w:val="28"/>
                <w:szCs w:val="28"/>
                <w:highlight w:val="white"/>
                <w:lang w:val="uk" w:eastAsia="ru-RU"/>
              </w:rPr>
              <w:t>Стаття 570.</w:t>
            </w:r>
            <w:r w:rsidRPr="002E251C">
              <w:rPr>
                <w:rFonts w:ascii="Times New Roman" w:eastAsia="Times New Roman" w:hAnsi="Times New Roman" w:cs="Times New Roman"/>
                <w:sz w:val="28"/>
                <w:szCs w:val="28"/>
                <w:highlight w:val="white"/>
                <w:lang w:val="uk" w:eastAsia="ru-RU"/>
              </w:rPr>
              <w:t xml:space="preserve"> Особливості прийняття на службу до митних органів</w:t>
            </w:r>
          </w:p>
          <w:p w14:paraId="794D6494" w14:textId="77777777" w:rsidR="00BA3884" w:rsidRPr="00BA3884" w:rsidRDefault="00BA3884" w:rsidP="00BA3884">
            <w:pPr>
              <w:widowControl w:val="0"/>
              <w:pBdr>
                <w:top w:val="nil"/>
                <w:left w:val="nil"/>
                <w:bottom w:val="nil"/>
                <w:right w:val="nil"/>
                <w:between w:val="nil"/>
              </w:pBdr>
              <w:spacing w:after="0" w:line="240" w:lineRule="auto"/>
              <w:ind w:firstLine="566"/>
              <w:jc w:val="both"/>
              <w:rPr>
                <w:rFonts w:ascii="Times New Roman" w:eastAsia="Times New Roman" w:hAnsi="Times New Roman" w:cs="Times New Roman"/>
                <w:sz w:val="28"/>
                <w:szCs w:val="28"/>
                <w:lang w:val="uk" w:eastAsia="ru-RU"/>
              </w:rPr>
            </w:pPr>
            <w:r w:rsidRPr="00BA3884">
              <w:rPr>
                <w:rFonts w:ascii="Times New Roman" w:eastAsia="Times New Roman" w:hAnsi="Times New Roman" w:cs="Times New Roman"/>
                <w:sz w:val="28"/>
                <w:szCs w:val="28"/>
                <w:lang w:val="uk" w:eastAsia="ru-RU"/>
              </w:rPr>
              <w:t>1. На службу до митних органів приймаються громадяни України, які досягли 18-річного віку і здатні за своїми діловими та моральними якостями, освітнім рівнем і станом здоров'я виконувати завдання, покладені на ці органи. З прийняттям на службу може бути встановлено випробування строком відповідно до Закону України "Про державну службу".</w:t>
            </w:r>
          </w:p>
          <w:p w14:paraId="0E340E1B" w14:textId="4874B3FC" w:rsidR="00BA3884" w:rsidRDefault="00BA3884" w:rsidP="00BA3884">
            <w:pPr>
              <w:widowControl w:val="0"/>
              <w:pBdr>
                <w:top w:val="nil"/>
                <w:left w:val="nil"/>
                <w:bottom w:val="nil"/>
                <w:right w:val="nil"/>
                <w:between w:val="nil"/>
              </w:pBdr>
              <w:spacing w:after="0" w:line="240" w:lineRule="auto"/>
              <w:ind w:firstLine="566"/>
              <w:jc w:val="both"/>
              <w:rPr>
                <w:rFonts w:ascii="Times New Roman" w:eastAsia="Times New Roman" w:hAnsi="Times New Roman" w:cs="Times New Roman"/>
                <w:sz w:val="28"/>
                <w:szCs w:val="28"/>
                <w:highlight w:val="white"/>
                <w:lang w:val="uk" w:eastAsia="ru-RU"/>
              </w:rPr>
            </w:pPr>
            <w:r w:rsidRPr="00BA3884">
              <w:rPr>
                <w:rFonts w:ascii="Times New Roman" w:eastAsia="Times New Roman" w:hAnsi="Times New Roman" w:cs="Times New Roman"/>
                <w:sz w:val="28"/>
                <w:szCs w:val="28"/>
                <w:lang w:val="uk" w:eastAsia="ru-RU"/>
              </w:rPr>
              <w:t>2. Прийняття на службу до митних органів України здійснюється на конкурсній основі, якщо інше не передбачено законом. Порядок проведення конкурсу визначається Кабінетом Міністрів України. Прийняття та службу до митних органів на посади, перебування на яких не пов'язане з проходженням державної служби, здійснюється в порядку, визначеному законодавством України про працю, з урахуванням особливостей, передбачених цим Кодексом.</w:t>
            </w:r>
            <w:r w:rsidRPr="00BA3884">
              <w:rPr>
                <w:rFonts w:ascii="Times New Roman" w:eastAsia="Times New Roman" w:hAnsi="Times New Roman" w:cs="Times New Roman"/>
                <w:sz w:val="28"/>
                <w:szCs w:val="28"/>
                <w:highlight w:val="white"/>
                <w:lang w:val="uk" w:eastAsia="ru-RU"/>
              </w:rPr>
              <w:t xml:space="preserve"> </w:t>
            </w:r>
          </w:p>
          <w:p w14:paraId="4029B64B" w14:textId="77777777" w:rsidR="00643534" w:rsidRDefault="00643534" w:rsidP="00BA3884">
            <w:pPr>
              <w:widowControl w:val="0"/>
              <w:pBdr>
                <w:top w:val="nil"/>
                <w:left w:val="nil"/>
                <w:bottom w:val="nil"/>
                <w:right w:val="nil"/>
                <w:between w:val="nil"/>
              </w:pBdr>
              <w:spacing w:after="0" w:line="240" w:lineRule="auto"/>
              <w:ind w:firstLine="566"/>
              <w:jc w:val="both"/>
              <w:rPr>
                <w:rFonts w:ascii="Times New Roman" w:eastAsia="Times New Roman" w:hAnsi="Times New Roman" w:cs="Times New Roman"/>
                <w:sz w:val="28"/>
                <w:szCs w:val="28"/>
                <w:highlight w:val="white"/>
                <w:lang w:val="uk" w:eastAsia="ru-RU"/>
              </w:rPr>
            </w:pPr>
          </w:p>
          <w:p w14:paraId="00F1C532" w14:textId="0CBEC90F" w:rsidR="002E251C" w:rsidRPr="002E251C" w:rsidRDefault="002E251C" w:rsidP="00BA3884">
            <w:pPr>
              <w:widowControl w:val="0"/>
              <w:pBdr>
                <w:top w:val="nil"/>
                <w:left w:val="nil"/>
                <w:bottom w:val="nil"/>
                <w:right w:val="nil"/>
                <w:between w:val="nil"/>
              </w:pBdr>
              <w:spacing w:after="0" w:line="240" w:lineRule="auto"/>
              <w:ind w:firstLine="566"/>
              <w:jc w:val="both"/>
              <w:rPr>
                <w:rFonts w:ascii="Times New Roman" w:eastAsia="Times New Roman" w:hAnsi="Times New Roman" w:cs="Times New Roman"/>
                <w:sz w:val="28"/>
                <w:szCs w:val="28"/>
                <w:highlight w:val="white"/>
                <w:lang w:val="uk" w:eastAsia="ru-RU"/>
              </w:rPr>
            </w:pPr>
            <w:r w:rsidRPr="002E251C">
              <w:rPr>
                <w:rFonts w:ascii="Times New Roman" w:eastAsia="Times New Roman" w:hAnsi="Times New Roman" w:cs="Times New Roman"/>
                <w:sz w:val="28"/>
                <w:szCs w:val="28"/>
                <w:highlight w:val="white"/>
                <w:lang w:val="uk" w:eastAsia="ru-RU"/>
              </w:rPr>
              <w:lastRenderedPageBreak/>
              <w:t>3. На службу до митних органів не можуть бути прийняті особи, визнані в установленому порядку недієздатними або обмеженими у дієздатності, особи, які мають судимість за вчинення умисного кримінального правопорушення, а також особи, які протягом року, що передував їх зверненню до митного органу з приводу працевлаштування, притягувалися до адміністративної відповідальності за вчинення корупційних діянь та інших правопорушень, пов’язаних з корупцією.</w:t>
            </w:r>
          </w:p>
          <w:p w14:paraId="76029822" w14:textId="77777777" w:rsidR="00643534" w:rsidRDefault="00643534" w:rsidP="00C00C79">
            <w:pPr>
              <w:widowControl w:val="0"/>
              <w:spacing w:after="0" w:line="240" w:lineRule="auto"/>
              <w:ind w:firstLine="566"/>
              <w:jc w:val="both"/>
              <w:rPr>
                <w:rFonts w:ascii="Times New Roman" w:eastAsia="Times New Roman" w:hAnsi="Times New Roman" w:cs="Times New Roman"/>
                <w:sz w:val="28"/>
                <w:szCs w:val="28"/>
                <w:lang w:val="uk" w:eastAsia="ru-RU"/>
              </w:rPr>
            </w:pPr>
          </w:p>
          <w:p w14:paraId="114262DC" w14:textId="77777777" w:rsidR="00643534" w:rsidRDefault="00643534" w:rsidP="00C00C79">
            <w:pPr>
              <w:widowControl w:val="0"/>
              <w:spacing w:after="0" w:line="240" w:lineRule="auto"/>
              <w:ind w:firstLine="566"/>
              <w:jc w:val="both"/>
              <w:rPr>
                <w:rFonts w:ascii="Times New Roman" w:eastAsia="Times New Roman" w:hAnsi="Times New Roman" w:cs="Times New Roman"/>
                <w:sz w:val="28"/>
                <w:szCs w:val="28"/>
                <w:lang w:val="uk" w:eastAsia="ru-RU"/>
              </w:rPr>
            </w:pPr>
          </w:p>
          <w:p w14:paraId="101A4675" w14:textId="77777777" w:rsidR="00AE7345" w:rsidRDefault="00AE7345" w:rsidP="00C00C79">
            <w:pPr>
              <w:widowControl w:val="0"/>
              <w:spacing w:after="0" w:line="240" w:lineRule="auto"/>
              <w:ind w:firstLine="566"/>
              <w:jc w:val="both"/>
              <w:rPr>
                <w:rFonts w:ascii="Times New Roman" w:eastAsia="Times New Roman" w:hAnsi="Times New Roman" w:cs="Times New Roman"/>
                <w:sz w:val="28"/>
                <w:szCs w:val="28"/>
                <w:lang w:val="uk" w:eastAsia="ru-RU"/>
              </w:rPr>
            </w:pPr>
          </w:p>
          <w:p w14:paraId="324D87D3" w14:textId="77777777" w:rsidR="00AE7345" w:rsidRDefault="00AE7345" w:rsidP="00C00C79">
            <w:pPr>
              <w:widowControl w:val="0"/>
              <w:spacing w:after="0" w:line="240" w:lineRule="auto"/>
              <w:ind w:firstLine="566"/>
              <w:jc w:val="both"/>
              <w:rPr>
                <w:rFonts w:ascii="Times New Roman" w:eastAsia="Times New Roman" w:hAnsi="Times New Roman" w:cs="Times New Roman"/>
                <w:sz w:val="28"/>
                <w:szCs w:val="28"/>
                <w:lang w:val="uk" w:eastAsia="ru-RU"/>
              </w:rPr>
            </w:pPr>
          </w:p>
          <w:p w14:paraId="7DA9B123" w14:textId="77777777" w:rsidR="00AE7345" w:rsidRDefault="00AE7345" w:rsidP="00C00C79">
            <w:pPr>
              <w:widowControl w:val="0"/>
              <w:spacing w:after="0" w:line="240" w:lineRule="auto"/>
              <w:ind w:firstLine="566"/>
              <w:jc w:val="both"/>
              <w:rPr>
                <w:rFonts w:ascii="Times New Roman" w:eastAsia="Times New Roman" w:hAnsi="Times New Roman" w:cs="Times New Roman"/>
                <w:sz w:val="28"/>
                <w:szCs w:val="28"/>
                <w:lang w:val="uk" w:eastAsia="ru-RU"/>
              </w:rPr>
            </w:pPr>
          </w:p>
          <w:p w14:paraId="6A7A542C" w14:textId="5F8147BB" w:rsidR="00C00C79" w:rsidRPr="00C00C79" w:rsidRDefault="00C00C79" w:rsidP="00C00C79">
            <w:pPr>
              <w:widowControl w:val="0"/>
              <w:spacing w:after="0" w:line="240" w:lineRule="auto"/>
              <w:ind w:firstLine="566"/>
              <w:jc w:val="both"/>
              <w:rPr>
                <w:rFonts w:ascii="Times New Roman" w:eastAsia="Times New Roman" w:hAnsi="Times New Roman" w:cs="Times New Roman"/>
                <w:sz w:val="28"/>
                <w:szCs w:val="28"/>
                <w:highlight w:val="cyan"/>
                <w:lang w:val="uk" w:eastAsia="ru-RU"/>
              </w:rPr>
            </w:pPr>
            <w:r w:rsidRPr="00C00C79">
              <w:rPr>
                <w:rFonts w:ascii="Times New Roman" w:eastAsia="Times New Roman" w:hAnsi="Times New Roman" w:cs="Times New Roman"/>
                <w:sz w:val="28"/>
                <w:szCs w:val="28"/>
                <w:lang w:val="uk" w:eastAsia="ru-RU"/>
              </w:rPr>
              <w:t>4. Керівник митниці у разі делегування йому окремих повноважень керівника центрального органу виконавчої влади, що реалізує державну митну політику, та у межах, визначених положенням про митницю, здійснює відповідні повноваження керівника, передбачені законодавством про працю, державну службу та іншими законодавчими актами.</w:t>
            </w:r>
          </w:p>
          <w:p w14:paraId="6A29771B" w14:textId="75C54F38" w:rsidR="00C00C79" w:rsidRPr="0003779F" w:rsidRDefault="0003779F" w:rsidP="0003779F">
            <w:pPr>
              <w:widowControl w:val="0"/>
              <w:spacing w:after="0" w:line="240" w:lineRule="auto"/>
              <w:ind w:firstLine="566"/>
              <w:jc w:val="both"/>
              <w:rPr>
                <w:rFonts w:ascii="Times New Roman" w:eastAsia="Times New Roman" w:hAnsi="Times New Roman" w:cs="Times New Roman"/>
                <w:color w:val="000000"/>
                <w:sz w:val="28"/>
                <w:szCs w:val="28"/>
              </w:rPr>
            </w:pPr>
            <w:r w:rsidRPr="0003779F">
              <w:rPr>
                <w:rFonts w:ascii="Times New Roman" w:eastAsia="Times New Roman" w:hAnsi="Times New Roman" w:cs="Times New Roman"/>
                <w:color w:val="000000"/>
                <w:sz w:val="28"/>
                <w:szCs w:val="28"/>
              </w:rPr>
              <w:t>…</w:t>
            </w:r>
          </w:p>
        </w:tc>
        <w:tc>
          <w:tcPr>
            <w:tcW w:w="7088" w:type="dxa"/>
          </w:tcPr>
          <w:p w14:paraId="50448C13" w14:textId="5455268A" w:rsidR="002E251C" w:rsidRPr="00643534" w:rsidRDefault="002E251C" w:rsidP="00F71E36">
            <w:pPr>
              <w:widowControl w:val="0"/>
              <w:spacing w:after="0" w:line="240" w:lineRule="auto"/>
              <w:ind w:left="1897" w:hanging="1701"/>
              <w:jc w:val="both"/>
              <w:rPr>
                <w:rFonts w:ascii="Times New Roman" w:eastAsia="Times New Roman" w:hAnsi="Times New Roman" w:cs="Times New Roman"/>
                <w:b/>
                <w:sz w:val="28"/>
                <w:szCs w:val="28"/>
                <w:highlight w:val="white"/>
                <w:lang w:val="uk" w:eastAsia="ru-RU"/>
              </w:rPr>
            </w:pPr>
            <w:r w:rsidRPr="00F71E36">
              <w:rPr>
                <w:rFonts w:ascii="Times New Roman" w:eastAsia="Times New Roman" w:hAnsi="Times New Roman" w:cs="Times New Roman"/>
                <w:sz w:val="28"/>
                <w:szCs w:val="28"/>
                <w:highlight w:val="white"/>
                <w:lang w:val="uk" w:eastAsia="ru-RU"/>
              </w:rPr>
              <w:lastRenderedPageBreak/>
              <w:t>Стаття 570.</w:t>
            </w:r>
            <w:r w:rsidRPr="002E251C">
              <w:rPr>
                <w:rFonts w:ascii="Times New Roman" w:eastAsia="Times New Roman" w:hAnsi="Times New Roman" w:cs="Times New Roman"/>
                <w:sz w:val="28"/>
                <w:szCs w:val="28"/>
                <w:highlight w:val="white"/>
                <w:lang w:val="uk" w:eastAsia="ru-RU"/>
              </w:rPr>
              <w:t xml:space="preserve"> Особливості прийняття на службу до митних органів</w:t>
            </w:r>
            <w:r w:rsidR="00643534">
              <w:rPr>
                <w:rFonts w:ascii="Times New Roman" w:eastAsia="Times New Roman" w:hAnsi="Times New Roman" w:cs="Times New Roman"/>
                <w:sz w:val="28"/>
                <w:szCs w:val="28"/>
                <w:highlight w:val="white"/>
                <w:lang w:val="uk" w:eastAsia="ru-RU"/>
              </w:rPr>
              <w:t xml:space="preserve"> </w:t>
            </w:r>
          </w:p>
          <w:p w14:paraId="7AB50326" w14:textId="77777777" w:rsidR="00BA3884" w:rsidRPr="00BA3884" w:rsidRDefault="00BA3884" w:rsidP="00BA3884">
            <w:pPr>
              <w:widowControl w:val="0"/>
              <w:spacing w:after="0" w:line="240" w:lineRule="auto"/>
              <w:ind w:firstLine="566"/>
              <w:jc w:val="both"/>
              <w:rPr>
                <w:rFonts w:ascii="Times New Roman" w:eastAsia="Times New Roman" w:hAnsi="Times New Roman" w:cs="Times New Roman"/>
                <w:sz w:val="28"/>
                <w:szCs w:val="28"/>
                <w:lang w:val="uk" w:eastAsia="ru-RU"/>
              </w:rPr>
            </w:pPr>
            <w:r w:rsidRPr="00BA3884">
              <w:rPr>
                <w:rFonts w:ascii="Times New Roman" w:eastAsia="Times New Roman" w:hAnsi="Times New Roman" w:cs="Times New Roman"/>
                <w:sz w:val="28"/>
                <w:szCs w:val="28"/>
                <w:lang w:val="uk" w:eastAsia="ru-RU"/>
              </w:rPr>
              <w:t>1. На службу до митних органів приймаються громадяни України, які досягли 18-річного віку і здатні за своїми діловими та моральними якостями, освітнім рівнем і станом здоров'я виконувати завдання, покладені на ці органи. З прийняттям на службу може бути встановлено випробування строком відповідно до Закону України "Про державну службу".</w:t>
            </w:r>
          </w:p>
          <w:p w14:paraId="4AFD5FA6" w14:textId="77777777" w:rsidR="00BA3884" w:rsidRDefault="00BA3884" w:rsidP="00BA3884">
            <w:pPr>
              <w:widowControl w:val="0"/>
              <w:spacing w:after="0" w:line="240" w:lineRule="auto"/>
              <w:ind w:firstLine="566"/>
              <w:jc w:val="both"/>
              <w:rPr>
                <w:rFonts w:ascii="Times New Roman" w:eastAsia="Times New Roman" w:hAnsi="Times New Roman" w:cs="Times New Roman"/>
                <w:sz w:val="28"/>
                <w:szCs w:val="28"/>
                <w:highlight w:val="white"/>
                <w:lang w:val="uk" w:eastAsia="ru-RU"/>
              </w:rPr>
            </w:pPr>
            <w:r w:rsidRPr="00BA3884">
              <w:rPr>
                <w:rFonts w:ascii="Times New Roman" w:eastAsia="Times New Roman" w:hAnsi="Times New Roman" w:cs="Times New Roman"/>
                <w:sz w:val="28"/>
                <w:szCs w:val="28"/>
                <w:lang w:val="uk" w:eastAsia="ru-RU"/>
              </w:rPr>
              <w:t>2. Прийняття на службу до митних органів України здійснюється на конкурсній основі, якщо інше не передбачено законом. Порядок проведення конкурсу визначається Кабінетом Міністрів України. Прийняття та службу до митних органів на посади, перебування на яких не пов'язане з проходженням державної служби, здійснюється в порядку, визначеному законодавством України про працю, з урахуванням особливостей, передбачених цим Кодексом.</w:t>
            </w:r>
            <w:r w:rsidRPr="00BA3884">
              <w:rPr>
                <w:rFonts w:ascii="Times New Roman" w:eastAsia="Times New Roman" w:hAnsi="Times New Roman" w:cs="Times New Roman"/>
                <w:sz w:val="28"/>
                <w:szCs w:val="28"/>
                <w:highlight w:val="white"/>
                <w:lang w:val="uk" w:eastAsia="ru-RU"/>
              </w:rPr>
              <w:t xml:space="preserve"> </w:t>
            </w:r>
          </w:p>
          <w:p w14:paraId="5BF503FC" w14:textId="67B500BD" w:rsidR="002E251C" w:rsidRDefault="002E251C" w:rsidP="00BA3884">
            <w:pPr>
              <w:widowControl w:val="0"/>
              <w:spacing w:after="0" w:line="240" w:lineRule="auto"/>
              <w:ind w:firstLine="566"/>
              <w:jc w:val="both"/>
              <w:rPr>
                <w:rFonts w:ascii="Times New Roman" w:eastAsia="Times New Roman" w:hAnsi="Times New Roman" w:cs="Times New Roman"/>
                <w:sz w:val="28"/>
                <w:szCs w:val="28"/>
                <w:highlight w:val="white"/>
                <w:lang w:val="uk" w:eastAsia="ru-RU"/>
              </w:rPr>
            </w:pPr>
            <w:r w:rsidRPr="002E251C">
              <w:rPr>
                <w:rFonts w:ascii="Times New Roman" w:eastAsia="Times New Roman" w:hAnsi="Times New Roman" w:cs="Times New Roman"/>
                <w:sz w:val="28"/>
                <w:szCs w:val="28"/>
                <w:highlight w:val="white"/>
                <w:lang w:val="uk" w:eastAsia="ru-RU"/>
              </w:rPr>
              <w:t xml:space="preserve">3. На службу до митних органів не можуть бути </w:t>
            </w:r>
            <w:r w:rsidRPr="002E251C">
              <w:rPr>
                <w:rFonts w:ascii="Times New Roman" w:eastAsia="Times New Roman" w:hAnsi="Times New Roman" w:cs="Times New Roman"/>
                <w:sz w:val="28"/>
                <w:szCs w:val="28"/>
                <w:highlight w:val="white"/>
                <w:lang w:val="uk" w:eastAsia="ru-RU"/>
              </w:rPr>
              <w:lastRenderedPageBreak/>
              <w:t xml:space="preserve">прийняті особи, </w:t>
            </w:r>
            <w:r w:rsidRPr="002E251C">
              <w:rPr>
                <w:rFonts w:ascii="Times New Roman" w:eastAsia="Times New Roman" w:hAnsi="Times New Roman" w:cs="Times New Roman"/>
                <w:b/>
                <w:sz w:val="28"/>
                <w:szCs w:val="28"/>
                <w:highlight w:val="white"/>
                <w:lang w:val="uk" w:eastAsia="ru-RU"/>
              </w:rPr>
              <w:t xml:space="preserve">які мають громадянство (підданство) іноземної держави (іноземних держав), </w:t>
            </w:r>
            <w:r w:rsidRPr="002E251C">
              <w:rPr>
                <w:rFonts w:ascii="Times New Roman" w:eastAsia="Times New Roman" w:hAnsi="Times New Roman" w:cs="Times New Roman"/>
                <w:sz w:val="28"/>
                <w:szCs w:val="28"/>
                <w:highlight w:val="white"/>
                <w:lang w:val="uk" w:eastAsia="ru-RU"/>
              </w:rPr>
              <w:t>визнані в установленому порядку недієздатними або обмеженими у дієздатності, особи, які мають судимість за вчинення умисного кримінального правопорушення, а також особи, які протягом року, що передував їх зверненню до митного органу з приводу працевлаштування, притягувалися до адміністративної відповідальності за вчинення корупційних діянь та інших правопорушень, пов’язаних з корупцією.</w:t>
            </w:r>
          </w:p>
          <w:p w14:paraId="7F8736E5" w14:textId="54F55D77" w:rsidR="00AE7345" w:rsidRPr="00643534" w:rsidRDefault="00AE7345" w:rsidP="00AE7345">
            <w:pPr>
              <w:widowControl w:val="0"/>
              <w:spacing w:after="0" w:line="240" w:lineRule="auto"/>
              <w:ind w:firstLine="566"/>
              <w:jc w:val="both"/>
              <w:rPr>
                <w:rFonts w:ascii="Times New Roman" w:eastAsia="Times New Roman" w:hAnsi="Times New Roman" w:cs="Times New Roman"/>
                <w:b/>
                <w:sz w:val="28"/>
                <w:szCs w:val="28"/>
                <w:lang w:val="uk" w:eastAsia="ru-RU"/>
              </w:rPr>
            </w:pPr>
            <w:r w:rsidRPr="00643534">
              <w:rPr>
                <w:rFonts w:ascii="Times New Roman" w:eastAsia="Times New Roman" w:hAnsi="Times New Roman" w:cs="Times New Roman"/>
                <w:b/>
                <w:sz w:val="28"/>
                <w:szCs w:val="28"/>
                <w:lang w:val="uk" w:eastAsia="ru-RU"/>
              </w:rPr>
              <w:t>Посадові особи митних органів звільняються зі служби у разі припинення ними громадянства України, наявності у них громадянства (підданства) іноземної держави (іноземних держав).</w:t>
            </w:r>
          </w:p>
          <w:p w14:paraId="00F3C061" w14:textId="77777777" w:rsidR="007A1F01" w:rsidRPr="007A1F01" w:rsidRDefault="007A1F01" w:rsidP="007A1F01">
            <w:pPr>
              <w:widowControl w:val="0"/>
              <w:spacing w:after="0" w:line="240" w:lineRule="auto"/>
              <w:ind w:firstLine="566"/>
              <w:jc w:val="both"/>
              <w:rPr>
                <w:rFonts w:ascii="Times New Roman" w:eastAsia="Times New Roman" w:hAnsi="Times New Roman" w:cs="Times New Roman"/>
                <w:sz w:val="28"/>
                <w:szCs w:val="28"/>
                <w:lang w:val="uk" w:eastAsia="ru-RU"/>
              </w:rPr>
            </w:pPr>
            <w:r w:rsidRPr="007A1F01">
              <w:rPr>
                <w:rFonts w:ascii="Times New Roman" w:eastAsia="Times New Roman" w:hAnsi="Times New Roman" w:cs="Times New Roman"/>
                <w:sz w:val="28"/>
                <w:szCs w:val="28"/>
                <w:lang w:val="uk" w:eastAsia="ru-RU"/>
              </w:rPr>
              <w:t>4. Керівник митниці у разі делегування йому окремих повноважень керівника центрального органу виконавчої влади, що реалізує державну митну політику, та у межах, визначених положенням про митницю, здійснює відповідні повноваження керівника, передбачені законодавством про працю, державну службу та іншими законодавчими актами.</w:t>
            </w:r>
          </w:p>
          <w:p w14:paraId="4A42C46A" w14:textId="77777777" w:rsidR="008B7680" w:rsidRDefault="0003779F" w:rsidP="0003779F">
            <w:pPr>
              <w:widowControl w:val="0"/>
              <w:spacing w:after="0" w:line="240" w:lineRule="auto"/>
              <w:ind w:firstLine="566"/>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w:t>
            </w:r>
          </w:p>
          <w:p w14:paraId="6E208E29" w14:textId="301C5702" w:rsidR="0003779F" w:rsidRPr="009471C4" w:rsidRDefault="0003779F" w:rsidP="0003779F">
            <w:pPr>
              <w:widowControl w:val="0"/>
              <w:spacing w:after="0" w:line="240" w:lineRule="auto"/>
              <w:ind w:firstLine="566"/>
              <w:jc w:val="both"/>
              <w:rPr>
                <w:rFonts w:ascii="Times New Roman" w:eastAsia="Times New Roman" w:hAnsi="Times New Roman" w:cs="Times New Roman"/>
                <w:b/>
                <w:color w:val="000000"/>
                <w:sz w:val="26"/>
                <w:szCs w:val="26"/>
              </w:rPr>
            </w:pPr>
          </w:p>
        </w:tc>
      </w:tr>
    </w:tbl>
    <w:p w14:paraId="7E1DEEED" w14:textId="565D85CB" w:rsidR="000C70E6" w:rsidRDefault="000C70E6" w:rsidP="000C70E6">
      <w:pPr>
        <w:spacing w:after="0" w:line="240" w:lineRule="auto"/>
        <w:ind w:firstLine="567"/>
        <w:jc w:val="both"/>
        <w:rPr>
          <w:rFonts w:ascii="Times New Roman" w:hAnsi="Times New Roman" w:cs="Times New Roman"/>
          <w:sz w:val="28"/>
          <w:szCs w:val="28"/>
          <w:lang w:eastAsia="en-US"/>
        </w:rPr>
      </w:pPr>
    </w:p>
    <w:p w14:paraId="5CE2917D" w14:textId="77777777" w:rsidR="000C70E6" w:rsidRPr="000C70E6" w:rsidRDefault="000C70E6" w:rsidP="000C70E6">
      <w:pPr>
        <w:spacing w:after="0" w:line="240" w:lineRule="auto"/>
        <w:ind w:firstLine="567"/>
        <w:jc w:val="both"/>
        <w:rPr>
          <w:rFonts w:ascii="Times New Roman" w:hAnsi="Times New Roman" w:cs="Times New Roman"/>
          <w:sz w:val="28"/>
          <w:szCs w:val="28"/>
          <w:lang w:eastAsia="en-US"/>
        </w:rPr>
      </w:pPr>
    </w:p>
    <w:p w14:paraId="5D63EFA9" w14:textId="77777777" w:rsidR="000C70E6" w:rsidRPr="000C70E6" w:rsidRDefault="000C70E6" w:rsidP="000C70E6">
      <w:pPr>
        <w:tabs>
          <w:tab w:val="left" w:pos="0"/>
        </w:tabs>
        <w:spacing w:after="0" w:line="240" w:lineRule="auto"/>
        <w:ind w:firstLine="0"/>
        <w:jc w:val="both"/>
        <w:rPr>
          <w:rFonts w:ascii="Times New Roman" w:hAnsi="Times New Roman" w:cs="Times New Roman"/>
          <w:bCs/>
          <w:color w:val="000000"/>
          <w:sz w:val="28"/>
          <w:szCs w:val="28"/>
          <w:shd w:val="clear" w:color="auto" w:fill="FFFFFF"/>
          <w:lang w:eastAsia="ru-RU" w:bidi="uk-UA"/>
        </w:rPr>
      </w:pPr>
      <w:r w:rsidRPr="000C70E6">
        <w:rPr>
          <w:rFonts w:ascii="Times New Roman" w:hAnsi="Times New Roman" w:cs="Times New Roman"/>
          <w:bCs/>
          <w:color w:val="000000"/>
          <w:sz w:val="28"/>
          <w:szCs w:val="28"/>
          <w:shd w:val="clear" w:color="auto" w:fill="FFFFFF"/>
          <w:lang w:eastAsia="ru-RU" w:bidi="uk-UA"/>
        </w:rPr>
        <w:t xml:space="preserve">      Заступник Керівника </w:t>
      </w:r>
    </w:p>
    <w:p w14:paraId="5DEE0015" w14:textId="1D1C2A0F" w:rsidR="000C70E6" w:rsidRPr="000C70E6" w:rsidRDefault="000C70E6" w:rsidP="000C70E6">
      <w:pPr>
        <w:tabs>
          <w:tab w:val="left" w:pos="0"/>
        </w:tabs>
        <w:spacing w:after="0" w:line="240" w:lineRule="auto"/>
        <w:ind w:firstLine="0"/>
        <w:jc w:val="both"/>
        <w:rPr>
          <w:rFonts w:ascii="Times New Roman" w:hAnsi="Times New Roman" w:cs="Times New Roman"/>
          <w:bCs/>
          <w:color w:val="000000"/>
          <w:sz w:val="28"/>
          <w:szCs w:val="28"/>
          <w:shd w:val="clear" w:color="auto" w:fill="FFFFFF"/>
          <w:lang w:eastAsia="ru-RU" w:bidi="uk-UA"/>
        </w:rPr>
      </w:pPr>
      <w:r w:rsidRPr="000C70E6">
        <w:rPr>
          <w:rFonts w:ascii="Times New Roman" w:hAnsi="Times New Roman" w:cs="Times New Roman"/>
          <w:bCs/>
          <w:color w:val="000000"/>
          <w:sz w:val="28"/>
          <w:szCs w:val="28"/>
          <w:shd w:val="clear" w:color="auto" w:fill="FFFFFF"/>
          <w:lang w:eastAsia="ru-RU" w:bidi="uk-UA"/>
        </w:rPr>
        <w:t xml:space="preserve">Офісу Президента України                        </w:t>
      </w:r>
      <w:r>
        <w:rPr>
          <w:rFonts w:ascii="Times New Roman" w:hAnsi="Times New Roman" w:cs="Times New Roman"/>
          <w:bCs/>
          <w:color w:val="000000"/>
          <w:sz w:val="28"/>
          <w:szCs w:val="28"/>
          <w:shd w:val="clear" w:color="auto" w:fill="FFFFFF"/>
          <w:lang w:eastAsia="ru-RU" w:bidi="uk-UA"/>
        </w:rPr>
        <w:t xml:space="preserve">                                                                  </w:t>
      </w:r>
      <w:r w:rsidRPr="000C70E6">
        <w:rPr>
          <w:rFonts w:ascii="Times New Roman" w:hAnsi="Times New Roman" w:cs="Times New Roman"/>
          <w:bCs/>
          <w:color w:val="000000"/>
          <w:sz w:val="28"/>
          <w:szCs w:val="28"/>
          <w:shd w:val="clear" w:color="auto" w:fill="FFFFFF"/>
          <w:lang w:eastAsia="ru-RU" w:bidi="uk-UA"/>
        </w:rPr>
        <w:t xml:space="preserve">                                             </w:t>
      </w:r>
      <w:r w:rsidRPr="000C70E6">
        <w:rPr>
          <w:rFonts w:ascii="Times New Roman" w:hAnsi="Times New Roman" w:cs="Times New Roman"/>
          <w:b/>
          <w:bCs/>
          <w:color w:val="000000"/>
          <w:sz w:val="28"/>
          <w:szCs w:val="28"/>
          <w:shd w:val="clear" w:color="auto" w:fill="FFFFFF"/>
          <w:lang w:eastAsia="ru-RU" w:bidi="uk-UA"/>
        </w:rPr>
        <w:t>О.Дніпров</w:t>
      </w:r>
    </w:p>
    <w:p w14:paraId="55084CC8" w14:textId="7E27C611" w:rsidR="00F44039" w:rsidRPr="009471C4" w:rsidRDefault="00F44039">
      <w:pPr>
        <w:pBdr>
          <w:top w:val="nil"/>
          <w:left w:val="nil"/>
          <w:bottom w:val="nil"/>
          <w:right w:val="nil"/>
          <w:between w:val="nil"/>
        </w:pBdr>
        <w:ind w:left="1" w:hanging="3"/>
        <w:jc w:val="both"/>
        <w:rPr>
          <w:rFonts w:ascii="Times New Roman" w:hAnsi="Times New Roman" w:cs="Times New Roman"/>
          <w:sz w:val="26"/>
          <w:szCs w:val="26"/>
          <w:shd w:val="clear" w:color="auto" w:fill="FFFFFF"/>
        </w:rPr>
      </w:pPr>
    </w:p>
    <w:sectPr w:rsidR="00F44039" w:rsidRPr="009471C4" w:rsidSect="00A778C7">
      <w:headerReference w:type="default" r:id="rId7"/>
      <w:footerReference w:type="default" r:id="rId8"/>
      <w:pgSz w:w="16838" w:h="11906" w:orient="landscape"/>
      <w:pgMar w:top="1134" w:right="678"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1F69D7" w14:textId="77777777" w:rsidR="00052D34" w:rsidRDefault="00052D34">
      <w:pPr>
        <w:spacing w:after="0" w:line="240" w:lineRule="auto"/>
      </w:pPr>
      <w:r>
        <w:separator/>
      </w:r>
    </w:p>
  </w:endnote>
  <w:endnote w:type="continuationSeparator" w:id="0">
    <w:p w14:paraId="33E06F22" w14:textId="77777777" w:rsidR="00052D34" w:rsidRDefault="00052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altName w:val="Arial Narrow"/>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13E01" w14:textId="18C5F0D7" w:rsidR="002D35F0" w:rsidRDefault="002D35F0">
    <w:pPr>
      <w:pBdr>
        <w:top w:val="nil"/>
        <w:left w:val="nil"/>
        <w:bottom w:val="nil"/>
        <w:right w:val="nil"/>
        <w:between w:val="nil"/>
      </w:pBdr>
      <w:spacing w:after="0" w:line="240" w:lineRule="auto"/>
      <w:ind w:hanging="2"/>
      <w:jc w:val="right"/>
      <w:rPr>
        <w:color w:val="000000"/>
      </w:rPr>
    </w:pPr>
  </w:p>
  <w:p w14:paraId="3F048CB9" w14:textId="77777777" w:rsidR="002D35F0" w:rsidRDefault="002D35F0">
    <w:pPr>
      <w:pBdr>
        <w:top w:val="nil"/>
        <w:left w:val="nil"/>
        <w:bottom w:val="nil"/>
        <w:right w:val="nil"/>
        <w:between w:val="nil"/>
      </w:pBdr>
      <w:spacing w:after="0" w:line="240" w:lineRule="auto"/>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46773" w14:textId="77777777" w:rsidR="00052D34" w:rsidRDefault="00052D34">
      <w:pPr>
        <w:spacing w:after="0" w:line="240" w:lineRule="auto"/>
      </w:pPr>
      <w:r>
        <w:separator/>
      </w:r>
    </w:p>
  </w:footnote>
  <w:footnote w:type="continuationSeparator" w:id="0">
    <w:p w14:paraId="679E17F5" w14:textId="77777777" w:rsidR="00052D34" w:rsidRDefault="00052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011435"/>
      <w:docPartObj>
        <w:docPartGallery w:val="Page Numbers (Top of Page)"/>
        <w:docPartUnique/>
      </w:docPartObj>
    </w:sdtPr>
    <w:sdtEndPr>
      <w:rPr>
        <w:rFonts w:ascii="Times New Roman" w:hAnsi="Times New Roman" w:cs="Times New Roman"/>
        <w:sz w:val="28"/>
        <w:szCs w:val="28"/>
      </w:rPr>
    </w:sdtEndPr>
    <w:sdtContent>
      <w:p w14:paraId="2F76E83A" w14:textId="35F237D7" w:rsidR="001D338C" w:rsidRPr="00834CDF" w:rsidRDefault="001D338C">
        <w:pPr>
          <w:pStyle w:val="aa"/>
          <w:jc w:val="center"/>
          <w:rPr>
            <w:rFonts w:ascii="Times New Roman" w:hAnsi="Times New Roman" w:cs="Times New Roman"/>
            <w:sz w:val="28"/>
            <w:szCs w:val="28"/>
          </w:rPr>
        </w:pPr>
        <w:r w:rsidRPr="00834CDF">
          <w:rPr>
            <w:rFonts w:ascii="Times New Roman" w:hAnsi="Times New Roman" w:cs="Times New Roman"/>
            <w:sz w:val="28"/>
            <w:szCs w:val="28"/>
          </w:rPr>
          <w:fldChar w:fldCharType="begin"/>
        </w:r>
        <w:r w:rsidRPr="00834CDF">
          <w:rPr>
            <w:rFonts w:ascii="Times New Roman" w:hAnsi="Times New Roman" w:cs="Times New Roman"/>
            <w:sz w:val="28"/>
            <w:szCs w:val="28"/>
          </w:rPr>
          <w:instrText>PAGE   \* MERGEFORMAT</w:instrText>
        </w:r>
        <w:r w:rsidRPr="00834CDF">
          <w:rPr>
            <w:rFonts w:ascii="Times New Roman" w:hAnsi="Times New Roman" w:cs="Times New Roman"/>
            <w:sz w:val="28"/>
            <w:szCs w:val="28"/>
          </w:rPr>
          <w:fldChar w:fldCharType="separate"/>
        </w:r>
        <w:r w:rsidR="0003779F">
          <w:rPr>
            <w:rFonts w:ascii="Times New Roman" w:hAnsi="Times New Roman" w:cs="Times New Roman"/>
            <w:noProof/>
            <w:sz w:val="28"/>
            <w:szCs w:val="28"/>
          </w:rPr>
          <w:t>2</w:t>
        </w:r>
        <w:r w:rsidRPr="00834CDF">
          <w:rPr>
            <w:rFonts w:ascii="Times New Roman" w:hAnsi="Times New Roman" w:cs="Times New Roman"/>
            <w:sz w:val="28"/>
            <w:szCs w:val="28"/>
          </w:rPr>
          <w:fldChar w:fldCharType="end"/>
        </w:r>
      </w:p>
    </w:sdtContent>
  </w:sdt>
  <w:p w14:paraId="0BA30853" w14:textId="77777777" w:rsidR="001D338C" w:rsidRDefault="001D338C">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70E"/>
    <w:rsid w:val="00016AA4"/>
    <w:rsid w:val="0003779F"/>
    <w:rsid w:val="00052D34"/>
    <w:rsid w:val="00062C2A"/>
    <w:rsid w:val="0006364F"/>
    <w:rsid w:val="000702A2"/>
    <w:rsid w:val="0009070E"/>
    <w:rsid w:val="000C70E6"/>
    <w:rsid w:val="00102FD7"/>
    <w:rsid w:val="00136B42"/>
    <w:rsid w:val="0014509A"/>
    <w:rsid w:val="0017245D"/>
    <w:rsid w:val="00181A2D"/>
    <w:rsid w:val="00194F5E"/>
    <w:rsid w:val="001B1A81"/>
    <w:rsid w:val="001D0C41"/>
    <w:rsid w:val="001D338C"/>
    <w:rsid w:val="001F6794"/>
    <w:rsid w:val="00237C14"/>
    <w:rsid w:val="002D35F0"/>
    <w:rsid w:val="002E251C"/>
    <w:rsid w:val="002E49C7"/>
    <w:rsid w:val="00305C61"/>
    <w:rsid w:val="0031054C"/>
    <w:rsid w:val="003A5BD2"/>
    <w:rsid w:val="003E2DE2"/>
    <w:rsid w:val="003F28AC"/>
    <w:rsid w:val="004131C8"/>
    <w:rsid w:val="00422ADE"/>
    <w:rsid w:val="004B29D3"/>
    <w:rsid w:val="004D6027"/>
    <w:rsid w:val="005419A4"/>
    <w:rsid w:val="005807B7"/>
    <w:rsid w:val="005C1E3F"/>
    <w:rsid w:val="005F422B"/>
    <w:rsid w:val="00643534"/>
    <w:rsid w:val="006D5D84"/>
    <w:rsid w:val="00734E12"/>
    <w:rsid w:val="0074454F"/>
    <w:rsid w:val="00750EE2"/>
    <w:rsid w:val="007A1F01"/>
    <w:rsid w:val="007C2FD4"/>
    <w:rsid w:val="007C5228"/>
    <w:rsid w:val="00800B8E"/>
    <w:rsid w:val="008166B1"/>
    <w:rsid w:val="00834CDF"/>
    <w:rsid w:val="008725A2"/>
    <w:rsid w:val="00882091"/>
    <w:rsid w:val="008A332A"/>
    <w:rsid w:val="008B7680"/>
    <w:rsid w:val="008E35D9"/>
    <w:rsid w:val="009471C4"/>
    <w:rsid w:val="0098354F"/>
    <w:rsid w:val="009B7702"/>
    <w:rsid w:val="009E22B3"/>
    <w:rsid w:val="00A07EE1"/>
    <w:rsid w:val="00A102F1"/>
    <w:rsid w:val="00A2107A"/>
    <w:rsid w:val="00A55FC9"/>
    <w:rsid w:val="00A778C7"/>
    <w:rsid w:val="00A8779C"/>
    <w:rsid w:val="00AE7345"/>
    <w:rsid w:val="00B114A1"/>
    <w:rsid w:val="00B74B33"/>
    <w:rsid w:val="00BA3884"/>
    <w:rsid w:val="00BA7600"/>
    <w:rsid w:val="00C00C79"/>
    <w:rsid w:val="00C873F2"/>
    <w:rsid w:val="00CF4F03"/>
    <w:rsid w:val="00D57E24"/>
    <w:rsid w:val="00DF4A14"/>
    <w:rsid w:val="00E112D8"/>
    <w:rsid w:val="00E16304"/>
    <w:rsid w:val="00E211BB"/>
    <w:rsid w:val="00E21ACE"/>
    <w:rsid w:val="00E97CAA"/>
    <w:rsid w:val="00EE3056"/>
    <w:rsid w:val="00F0190F"/>
    <w:rsid w:val="00F279A2"/>
    <w:rsid w:val="00F44039"/>
    <w:rsid w:val="00F648E7"/>
    <w:rsid w:val="00F65584"/>
    <w:rsid w:val="00F7069B"/>
    <w:rsid w:val="00F71E36"/>
    <w:rsid w:val="00FA6E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F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0"/>
      <w:outlineLvl w:val="0"/>
    </w:pPr>
    <w:rPr>
      <w:b/>
      <w:color w:val="2E74B5"/>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83" w:type="dxa"/>
        <w:right w:w="83" w:type="dxa"/>
      </w:tblCellMar>
    </w:tblPr>
  </w:style>
  <w:style w:type="paragraph" w:customStyle="1" w:styleId="a6">
    <w:name w:val="Назва документа"/>
    <w:basedOn w:val="a"/>
    <w:next w:val="a"/>
    <w:rsid w:val="008B7680"/>
    <w:pPr>
      <w:keepNext/>
      <w:keepLines/>
      <w:spacing w:before="360" w:after="360" w:line="240" w:lineRule="auto"/>
      <w:ind w:firstLine="0"/>
      <w:jc w:val="center"/>
    </w:pPr>
    <w:rPr>
      <w:rFonts w:ascii="Antiqua" w:eastAsia="Times New Roman" w:hAnsi="Antiqua" w:cs="Times New Roman"/>
      <w:b/>
      <w:sz w:val="26"/>
      <w:szCs w:val="20"/>
      <w:lang w:eastAsia="ru-RU"/>
    </w:rPr>
  </w:style>
  <w:style w:type="character" w:styleId="a7">
    <w:name w:val="Hyperlink"/>
    <w:basedOn w:val="a0"/>
    <w:uiPriority w:val="99"/>
    <w:semiHidden/>
    <w:unhideWhenUsed/>
    <w:rsid w:val="008B7680"/>
    <w:rPr>
      <w:color w:val="0000FF"/>
      <w:u w:val="single"/>
    </w:rPr>
  </w:style>
  <w:style w:type="character" w:customStyle="1" w:styleId="rvts37">
    <w:name w:val="rvts37"/>
    <w:basedOn w:val="a0"/>
    <w:rsid w:val="008B7680"/>
  </w:style>
  <w:style w:type="paragraph" w:customStyle="1" w:styleId="rvps7">
    <w:name w:val="rvps7"/>
    <w:basedOn w:val="a"/>
    <w:rsid w:val="008B7680"/>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rvts9">
    <w:name w:val="rvts9"/>
    <w:basedOn w:val="a0"/>
    <w:rsid w:val="008B7680"/>
  </w:style>
  <w:style w:type="paragraph" w:customStyle="1" w:styleId="rvps2">
    <w:name w:val="rvps2"/>
    <w:basedOn w:val="a"/>
    <w:rsid w:val="008B7680"/>
    <w:pPr>
      <w:spacing w:before="100" w:beforeAutospacing="1" w:after="100" w:afterAutospacing="1" w:line="240" w:lineRule="auto"/>
      <w:ind w:firstLine="0"/>
    </w:pPr>
    <w:rPr>
      <w:rFonts w:ascii="Times New Roman" w:eastAsia="Times New Roman" w:hAnsi="Times New Roman" w:cs="Times New Roman"/>
      <w:sz w:val="24"/>
      <w:szCs w:val="24"/>
    </w:rPr>
  </w:style>
  <w:style w:type="numbering" w:customStyle="1" w:styleId="10">
    <w:name w:val="Немає списку1"/>
    <w:next w:val="a2"/>
    <w:uiPriority w:val="99"/>
    <w:semiHidden/>
    <w:unhideWhenUsed/>
    <w:rsid w:val="00A8779C"/>
  </w:style>
  <w:style w:type="paragraph" w:customStyle="1" w:styleId="msonormal0">
    <w:name w:val="msonormal"/>
    <w:basedOn w:val="a"/>
    <w:rsid w:val="00A8779C"/>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a8">
    <w:name w:val="Emphasis"/>
    <w:basedOn w:val="a0"/>
    <w:uiPriority w:val="20"/>
    <w:qFormat/>
    <w:rsid w:val="00A8779C"/>
    <w:rPr>
      <w:i/>
      <w:iCs/>
    </w:rPr>
  </w:style>
  <w:style w:type="character" w:styleId="a9">
    <w:name w:val="FollowedHyperlink"/>
    <w:basedOn w:val="a0"/>
    <w:uiPriority w:val="99"/>
    <w:semiHidden/>
    <w:unhideWhenUsed/>
    <w:rsid w:val="00A8779C"/>
    <w:rPr>
      <w:color w:val="800080"/>
      <w:u w:val="single"/>
    </w:rPr>
  </w:style>
  <w:style w:type="character" w:customStyle="1" w:styleId="rvts46">
    <w:name w:val="rvts46"/>
    <w:basedOn w:val="a0"/>
    <w:rsid w:val="00A8779C"/>
  </w:style>
  <w:style w:type="paragraph" w:styleId="aa">
    <w:name w:val="header"/>
    <w:basedOn w:val="a"/>
    <w:link w:val="ab"/>
    <w:uiPriority w:val="99"/>
    <w:unhideWhenUsed/>
    <w:rsid w:val="00BA7600"/>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BA7600"/>
  </w:style>
  <w:style w:type="paragraph" w:styleId="ac">
    <w:name w:val="footer"/>
    <w:basedOn w:val="a"/>
    <w:link w:val="ad"/>
    <w:uiPriority w:val="99"/>
    <w:unhideWhenUsed/>
    <w:rsid w:val="00BA7600"/>
    <w:pPr>
      <w:tabs>
        <w:tab w:val="center" w:pos="4819"/>
        <w:tab w:val="right" w:pos="9639"/>
      </w:tabs>
      <w:spacing w:after="0" w:line="240" w:lineRule="auto"/>
    </w:pPr>
  </w:style>
  <w:style w:type="character" w:customStyle="1" w:styleId="ad">
    <w:name w:val="Нижній колонтитул Знак"/>
    <w:basedOn w:val="a0"/>
    <w:link w:val="ac"/>
    <w:uiPriority w:val="99"/>
    <w:rsid w:val="00BA76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701">
      <w:bodyDiv w:val="1"/>
      <w:marLeft w:val="0"/>
      <w:marRight w:val="0"/>
      <w:marTop w:val="0"/>
      <w:marBottom w:val="0"/>
      <w:divBdr>
        <w:top w:val="none" w:sz="0" w:space="0" w:color="auto"/>
        <w:left w:val="none" w:sz="0" w:space="0" w:color="auto"/>
        <w:bottom w:val="none" w:sz="0" w:space="0" w:color="auto"/>
        <w:right w:val="none" w:sz="0" w:space="0" w:color="auto"/>
      </w:divBdr>
    </w:div>
    <w:div w:id="330454099">
      <w:bodyDiv w:val="1"/>
      <w:marLeft w:val="0"/>
      <w:marRight w:val="0"/>
      <w:marTop w:val="0"/>
      <w:marBottom w:val="0"/>
      <w:divBdr>
        <w:top w:val="none" w:sz="0" w:space="0" w:color="auto"/>
        <w:left w:val="none" w:sz="0" w:space="0" w:color="auto"/>
        <w:bottom w:val="none" w:sz="0" w:space="0" w:color="auto"/>
        <w:right w:val="none" w:sz="0" w:space="0" w:color="auto"/>
      </w:divBdr>
    </w:div>
    <w:div w:id="384257191">
      <w:bodyDiv w:val="1"/>
      <w:marLeft w:val="0"/>
      <w:marRight w:val="0"/>
      <w:marTop w:val="0"/>
      <w:marBottom w:val="0"/>
      <w:divBdr>
        <w:top w:val="none" w:sz="0" w:space="0" w:color="auto"/>
        <w:left w:val="none" w:sz="0" w:space="0" w:color="auto"/>
        <w:bottom w:val="none" w:sz="0" w:space="0" w:color="auto"/>
        <w:right w:val="none" w:sz="0" w:space="0" w:color="auto"/>
      </w:divBdr>
    </w:div>
    <w:div w:id="762800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60139-9185-4722-BDA4-C31E165AF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2508</Words>
  <Characters>1431</Characters>
  <Application>Microsoft Office Word</Application>
  <DocSecurity>0</DocSecurity>
  <Lines>11</Lines>
  <Paragraphs>7</Paragraphs>
  <ScaleCrop>false</ScaleCrop>
  <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2021-11-30T13:07:00Z</dcterms:created>
  <dcterms:modified xsi:type="dcterms:W3CDTF">2021-11-30T13:07:00Z</dcterms:modified>
</cp:coreProperties>
</file>