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97" w:rsidRPr="00902EB8" w:rsidRDefault="00066897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2246F3" w:rsidRDefault="002246F3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5EF1" w:rsidRDefault="00415EF1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5EF1" w:rsidRDefault="00415EF1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70444" w:rsidRDefault="00570444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70444" w:rsidRDefault="00570444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70444" w:rsidRDefault="00570444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70444" w:rsidRDefault="00570444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70444" w:rsidRDefault="00570444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5EF1" w:rsidRPr="00415EF1" w:rsidRDefault="00415EF1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15E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415EF1" w:rsidRPr="00D11CCC" w:rsidRDefault="00415EF1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15E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Закону </w:t>
      </w:r>
      <w:r w:rsidR="00F9209B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 «П</w:t>
      </w:r>
      <w:r w:rsidRPr="00415E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 внесення змін до статті 570 Митного кодексу України щодо </w:t>
      </w:r>
      <w:r w:rsidRPr="00D11CC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запобігання та протидії загрозам національній безпеці України у сфері громадянства</w:t>
      </w:r>
      <w:r w:rsidR="00F9209B" w:rsidRPr="00D11CCC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415EF1" w:rsidRPr="00D11CCC" w:rsidRDefault="00415EF1" w:rsidP="000D55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5EF1" w:rsidRPr="00D11CCC" w:rsidRDefault="00415EF1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управлінні розглянуто поданий законопроект, яким пропонується внести зміни до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3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570 Митного кодексу України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та встановити, що «на службу до митних органів не можуть бути прийняті особи, які мають громадянство (підданство) іноземної держави (іноземних держав)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"/>
        </w:rPr>
        <w:t>»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"/>
        </w:rPr>
        <w:t>, а</w:t>
      </w:r>
      <w:r w:rsidR="00570444" w:rsidRPr="00D11C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посадові особи митних органів звільняються зі служби у разі</w:t>
      </w:r>
      <w:r w:rsidR="00570444" w:rsidRPr="00D11C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...</w:t>
      </w:r>
      <w:r w:rsidR="00570444" w:rsidRPr="00D11C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наявності у них громадянства (підданства) іноземної держави (іноземних держав)»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F9209B" w:rsidRPr="00D11CCC" w:rsidRDefault="00F9209B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 на момент підготовки висновку не включено до Плану</w:t>
      </w:r>
      <w:r w:rsidRPr="00F920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законопроектної роботи Верховної Ради України на 2021 рік, затвердженого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постановою Верховної Ради України від 02.02.2021 № 1165-IX.</w:t>
      </w:r>
    </w:p>
    <w:p w:rsidR="00415EF1" w:rsidRPr="00D11CCC" w:rsidRDefault="00415EF1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Поданий законопроект змістовно пов’язаний із проектом Закону України «Про запобігання та протидію загрозам національній безпеці України у сфері громадянства» </w:t>
      </w:r>
      <w:r w:rsidR="000D55FA"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реєстр.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№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6369 від 02.12.2021 та має набрати чинність одночасно з ним (п. 2 проекту).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У висновку на згаданий законопроект 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"/>
        </w:rPr>
        <w:t>Головне у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правління висловило свою думку щодо ідеї</w:t>
      </w:r>
      <w:r w:rsidRPr="00F9209B">
        <w:rPr>
          <w:rFonts w:ascii="Times New Roman" w:hAnsi="Times New Roman" w:cs="Times New Roman"/>
          <w:bCs/>
          <w:sz w:val="28"/>
          <w:szCs w:val="28"/>
          <w:lang w:val="uk"/>
        </w:rPr>
        <w:t xml:space="preserve"> обмеження права громадян України, які мають одночасно громадянство іноземної держави, обіймати посади </w:t>
      </w:r>
      <w:r w:rsidR="00570444">
        <w:rPr>
          <w:rFonts w:ascii="Times New Roman" w:hAnsi="Times New Roman" w:cs="Times New Roman"/>
          <w:bCs/>
          <w:sz w:val="28"/>
          <w:szCs w:val="28"/>
          <w:lang w:val="uk"/>
        </w:rPr>
        <w:t>в</w:t>
      </w:r>
      <w:r w:rsidRPr="00F9209B">
        <w:rPr>
          <w:rFonts w:ascii="Times New Roman" w:hAnsi="Times New Roman" w:cs="Times New Roman"/>
          <w:bCs/>
          <w:sz w:val="28"/>
          <w:szCs w:val="28"/>
          <w:lang w:val="uk"/>
        </w:rPr>
        <w:t xml:space="preserve"> органах держави, яка є актуальн</w:t>
      </w:r>
      <w:r w:rsidR="00570444">
        <w:rPr>
          <w:rFonts w:ascii="Times New Roman" w:hAnsi="Times New Roman" w:cs="Times New Roman"/>
          <w:bCs/>
          <w:sz w:val="28"/>
          <w:szCs w:val="28"/>
          <w:lang w:val="uk"/>
        </w:rPr>
        <w:t>ою</w:t>
      </w:r>
      <w:r w:rsidRPr="00F9209B">
        <w:rPr>
          <w:rFonts w:ascii="Times New Roman" w:hAnsi="Times New Roman" w:cs="Times New Roman"/>
          <w:bCs/>
          <w:sz w:val="28"/>
          <w:szCs w:val="28"/>
          <w:lang w:val="uk"/>
        </w:rPr>
        <w:t xml:space="preserve"> і 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"/>
        </w:rPr>
        <w:t>що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до даного законопроекту.</w:t>
      </w:r>
    </w:p>
    <w:p w:rsidR="00415EF1" w:rsidRPr="00F9209B" w:rsidRDefault="00415EF1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В контексті даного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 законо</w:t>
      </w:r>
      <w:r w:rsidRPr="00D11CCC">
        <w:rPr>
          <w:rFonts w:ascii="Times New Roman" w:hAnsi="Times New Roman" w:cs="Times New Roman"/>
          <w:bCs/>
          <w:sz w:val="28"/>
          <w:szCs w:val="28"/>
          <w:lang w:val="uk"/>
        </w:rPr>
        <w:t>проекту звертаємо увагу, що відповідно до ч. 1 ст. 569 Митного кодексу України «п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осадові особи митних органів є державними службовцями». Оскільки у 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зазначеному вище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D55FA" w:rsidRPr="00D11CCC">
        <w:rPr>
          <w:rFonts w:ascii="Times New Roman" w:hAnsi="Times New Roman" w:cs="Times New Roman"/>
          <w:bCs/>
          <w:sz w:val="28"/>
          <w:szCs w:val="28"/>
          <w:lang w:val="uk"/>
        </w:rPr>
        <w:t xml:space="preserve">реєстр.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№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6369 запропоновані відповідні вимоги та обмеження щодо державних службовців (зміни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до ст.</w:t>
      </w:r>
      <w:r w:rsidR="00566DFE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ст. 19, 84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України «Про державну службу»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), а 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сам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Закон поширює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ться і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на посадових осіб митної служ</w:t>
      </w:r>
      <w:r w:rsidR="00F9209B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би, нагальної потреби у внесенні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запропонованих </w:t>
      </w:r>
      <w:r w:rsidR="00570444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387387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законо</w:t>
      </w:r>
      <w:r w:rsidR="003D328D"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проекті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9209B" w:rsidRPr="00D11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змін </w:t>
      </w:r>
      <w:r w:rsidRPr="00D11CCC">
        <w:rPr>
          <w:rFonts w:ascii="Times New Roman" w:hAnsi="Times New Roman" w:cs="Times New Roman"/>
          <w:bCs/>
          <w:sz w:val="28"/>
          <w:szCs w:val="28"/>
          <w:lang w:val="uk-UA"/>
        </w:rPr>
        <w:t>немає.</w:t>
      </w:r>
    </w:p>
    <w:p w:rsidR="00415EF1" w:rsidRPr="00F9209B" w:rsidRDefault="00415EF1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B589A" w:rsidRDefault="009B589A" w:rsidP="009B589A">
      <w:pPr>
        <w:jc w:val="both"/>
        <w:rPr>
          <w:sz w:val="28"/>
          <w:szCs w:val="28"/>
        </w:rPr>
      </w:pPr>
    </w:p>
    <w:p w:rsidR="009B589A" w:rsidRPr="009B589A" w:rsidRDefault="009B589A" w:rsidP="009B589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</w:t>
      </w: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B589A">
        <w:rPr>
          <w:rFonts w:ascii="Times New Roman" w:hAnsi="Times New Roman" w:cs="Times New Roman"/>
          <w:bCs/>
          <w:sz w:val="28"/>
          <w:szCs w:val="28"/>
          <w:lang w:val="uk-UA"/>
        </w:rPr>
        <w:tab/>
        <w:t>С. Тихонюк</w:t>
      </w:r>
    </w:p>
    <w:p w:rsidR="00F9209B" w:rsidRDefault="00F9209B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589A" w:rsidRPr="009B589A" w:rsidRDefault="009B589A" w:rsidP="000D55F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209B" w:rsidRPr="000D55FA" w:rsidRDefault="00F9209B" w:rsidP="000D55FA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/>
        </w:rPr>
      </w:pPr>
      <w:proofErr w:type="spellStart"/>
      <w:r w:rsidRPr="000D55FA">
        <w:rPr>
          <w:rFonts w:ascii="Times New Roman" w:hAnsi="Times New Roman" w:cs="Times New Roman"/>
          <w:bCs/>
          <w:sz w:val="20"/>
          <w:szCs w:val="20"/>
          <w:lang w:val="uk-UA"/>
        </w:rPr>
        <w:t>Вик</w:t>
      </w:r>
      <w:proofErr w:type="spellEnd"/>
      <w:r w:rsidRPr="000D55FA">
        <w:rPr>
          <w:rFonts w:ascii="Times New Roman" w:hAnsi="Times New Roman" w:cs="Times New Roman"/>
          <w:bCs/>
          <w:sz w:val="20"/>
          <w:szCs w:val="20"/>
          <w:lang w:val="uk-UA"/>
        </w:rPr>
        <w:t>.: О. Мельник</w:t>
      </w:r>
      <w:r w:rsidRPr="000D55FA">
        <w:rPr>
          <w:rFonts w:ascii="Times New Roman" w:hAnsi="Times New Roman" w:cs="Times New Roman"/>
          <w:bCs/>
          <w:sz w:val="20"/>
          <w:szCs w:val="20"/>
          <w:lang w:val="uk-UA"/>
        </w:rPr>
        <w:tab/>
      </w:r>
    </w:p>
    <w:p w:rsidR="00521CF6" w:rsidRPr="00F9209B" w:rsidRDefault="00521CF6" w:rsidP="00496FA3">
      <w:pPr>
        <w:jc w:val="both"/>
        <w:rPr>
          <w:lang w:val="uk-UA"/>
        </w:rPr>
      </w:pPr>
    </w:p>
    <w:sectPr w:rsidR="00521CF6" w:rsidRPr="00F9209B" w:rsidSect="000D55FA">
      <w:headerReference w:type="even" r:id="rId8"/>
      <w:headerReference w:type="default" r:id="rId9"/>
      <w:headerReference w:type="first" r:id="rId10"/>
      <w:pgSz w:w="11900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72" w:rsidRDefault="00572672" w:rsidP="00521CF6">
      <w:r>
        <w:separator/>
      </w:r>
    </w:p>
  </w:endnote>
  <w:endnote w:type="continuationSeparator" w:id="0">
    <w:p w:rsidR="00572672" w:rsidRDefault="00572672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72" w:rsidRDefault="00572672" w:rsidP="00521CF6">
      <w:r>
        <w:separator/>
      </w:r>
    </w:p>
  </w:footnote>
  <w:footnote w:type="continuationSeparator" w:id="0">
    <w:p w:rsidR="00572672" w:rsidRDefault="00572672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A61CB7" w:rsidRDefault="00A61CB7" w:rsidP="00A61CB7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A61CB7" w:rsidRDefault="00A61CB7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1508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61CB7" w:rsidRPr="00953945" w:rsidRDefault="00A61CB7">
        <w:pPr>
          <w:pStyle w:val="a3"/>
          <w:jc w:val="center"/>
          <w:rPr>
            <w:rFonts w:ascii="Times New Roman" w:hAnsi="Times New Roman" w:cs="Times New Roman"/>
          </w:rPr>
        </w:pPr>
        <w:r w:rsidRPr="00953945">
          <w:rPr>
            <w:rFonts w:ascii="Times New Roman" w:hAnsi="Times New Roman" w:cs="Times New Roman"/>
          </w:rPr>
          <w:fldChar w:fldCharType="begin"/>
        </w:r>
        <w:r w:rsidRPr="00953945">
          <w:rPr>
            <w:rFonts w:ascii="Times New Roman" w:hAnsi="Times New Roman" w:cs="Times New Roman"/>
          </w:rPr>
          <w:instrText>PAGE   \* MERGEFORMAT</w:instrText>
        </w:r>
        <w:r w:rsidRPr="00953945">
          <w:rPr>
            <w:rFonts w:ascii="Times New Roman" w:hAnsi="Times New Roman" w:cs="Times New Roman"/>
          </w:rPr>
          <w:fldChar w:fldCharType="separate"/>
        </w:r>
        <w:r w:rsidR="00496FA3">
          <w:rPr>
            <w:rFonts w:ascii="Times New Roman" w:hAnsi="Times New Roman" w:cs="Times New Roman"/>
            <w:noProof/>
          </w:rPr>
          <w:t>2</w:t>
        </w:r>
        <w:r w:rsidRPr="00953945">
          <w:rPr>
            <w:rFonts w:ascii="Times New Roman" w:hAnsi="Times New Roman" w:cs="Times New Roman"/>
          </w:rPr>
          <w:fldChar w:fldCharType="end"/>
        </w:r>
      </w:p>
    </w:sdtContent>
  </w:sdt>
  <w:p w:rsidR="00A61CB7" w:rsidRPr="00521CF6" w:rsidRDefault="00A61CB7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CB7" w:rsidRPr="003B54EC" w:rsidRDefault="00850D5C" w:rsidP="002246F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570444">
      <w:rPr>
        <w:rFonts w:ascii="Times New Roman" w:hAnsi="Times New Roman" w:cs="Times New Roman"/>
        <w:sz w:val="20"/>
        <w:szCs w:val="20"/>
        <w:lang w:val="en-US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6370</w:t>
    </w:r>
    <w:r w:rsidR="002246F3">
      <w:rPr>
        <w:rFonts w:ascii="Times New Roman" w:hAnsi="Times New Roman" w:cs="Times New Roman"/>
        <w:sz w:val="20"/>
        <w:szCs w:val="20"/>
        <w:lang w:val="uk-UA"/>
      </w:rPr>
      <w:t xml:space="preserve"> від 02.12</w:t>
    </w:r>
    <w:r w:rsidR="00A61CB7">
      <w:rPr>
        <w:rFonts w:ascii="Times New Roman" w:hAnsi="Times New Roman" w:cs="Times New Roman"/>
        <w:sz w:val="20"/>
        <w:szCs w:val="20"/>
        <w:lang w:val="uk-UA"/>
      </w:rPr>
      <w:t>.2021</w:t>
    </w:r>
  </w:p>
  <w:p w:rsidR="00A61CB7" w:rsidRDefault="002246F3" w:rsidP="002246F3">
    <w:pPr>
      <w:pStyle w:val="a3"/>
      <w:jc w:val="right"/>
    </w:pPr>
    <w:r>
      <w:rPr>
        <w:rFonts w:ascii="Times New Roman" w:hAnsi="Times New Roman" w:cs="Times New Roman"/>
        <w:sz w:val="20"/>
        <w:szCs w:val="20"/>
        <w:lang w:val="uk-UA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96388"/>
    <w:multiLevelType w:val="hybridMultilevel"/>
    <w:tmpl w:val="0122B114"/>
    <w:lvl w:ilvl="0" w:tplc="CAAE10C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333F41"/>
    <w:multiLevelType w:val="hybridMultilevel"/>
    <w:tmpl w:val="559A8EFC"/>
    <w:lvl w:ilvl="0" w:tplc="F0101D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426B05"/>
    <w:multiLevelType w:val="multilevel"/>
    <w:tmpl w:val="F368665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" w15:restartNumberingAfterBreak="0">
    <w:nsid w:val="49D23C27"/>
    <w:multiLevelType w:val="hybridMultilevel"/>
    <w:tmpl w:val="B128D7A8"/>
    <w:lvl w:ilvl="0" w:tplc="B7909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797359"/>
    <w:multiLevelType w:val="hybridMultilevel"/>
    <w:tmpl w:val="5DBA334A"/>
    <w:lvl w:ilvl="0" w:tplc="E2CC2D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286A"/>
    <w:rsid w:val="00023620"/>
    <w:rsid w:val="00025DD0"/>
    <w:rsid w:val="00031C92"/>
    <w:rsid w:val="000616A9"/>
    <w:rsid w:val="00063230"/>
    <w:rsid w:val="00066897"/>
    <w:rsid w:val="000D55FA"/>
    <w:rsid w:val="000D702C"/>
    <w:rsid w:val="000F6C87"/>
    <w:rsid w:val="001219CF"/>
    <w:rsid w:val="00122F49"/>
    <w:rsid w:val="00150462"/>
    <w:rsid w:val="0015588F"/>
    <w:rsid w:val="0016788E"/>
    <w:rsid w:val="00171A26"/>
    <w:rsid w:val="00180E58"/>
    <w:rsid w:val="00193422"/>
    <w:rsid w:val="001966B6"/>
    <w:rsid w:val="001B3202"/>
    <w:rsid w:val="001C1078"/>
    <w:rsid w:val="001E11BF"/>
    <w:rsid w:val="001F5903"/>
    <w:rsid w:val="002121EF"/>
    <w:rsid w:val="00212808"/>
    <w:rsid w:val="00217279"/>
    <w:rsid w:val="002246F3"/>
    <w:rsid w:val="00225DEC"/>
    <w:rsid w:val="00226964"/>
    <w:rsid w:val="00243338"/>
    <w:rsid w:val="00271B52"/>
    <w:rsid w:val="00271FB4"/>
    <w:rsid w:val="00272503"/>
    <w:rsid w:val="0028024E"/>
    <w:rsid w:val="00281663"/>
    <w:rsid w:val="002819B0"/>
    <w:rsid w:val="002E52CF"/>
    <w:rsid w:val="002F575D"/>
    <w:rsid w:val="00314740"/>
    <w:rsid w:val="0035035D"/>
    <w:rsid w:val="0035651F"/>
    <w:rsid w:val="00360299"/>
    <w:rsid w:val="00375DB9"/>
    <w:rsid w:val="0037738C"/>
    <w:rsid w:val="00387387"/>
    <w:rsid w:val="003A5962"/>
    <w:rsid w:val="003B54EC"/>
    <w:rsid w:val="003C1B66"/>
    <w:rsid w:val="003D328D"/>
    <w:rsid w:val="003E17B8"/>
    <w:rsid w:val="003E2968"/>
    <w:rsid w:val="00415EF1"/>
    <w:rsid w:val="00416842"/>
    <w:rsid w:val="004623A8"/>
    <w:rsid w:val="004961A0"/>
    <w:rsid w:val="00496FA3"/>
    <w:rsid w:val="004A0819"/>
    <w:rsid w:val="004E3507"/>
    <w:rsid w:val="004F3A5A"/>
    <w:rsid w:val="0051359C"/>
    <w:rsid w:val="00521CF6"/>
    <w:rsid w:val="0053619B"/>
    <w:rsid w:val="005639AD"/>
    <w:rsid w:val="00566DFE"/>
    <w:rsid w:val="00567075"/>
    <w:rsid w:val="00570444"/>
    <w:rsid w:val="00572672"/>
    <w:rsid w:val="005838D7"/>
    <w:rsid w:val="0059037D"/>
    <w:rsid w:val="005B097D"/>
    <w:rsid w:val="005C158E"/>
    <w:rsid w:val="005C428F"/>
    <w:rsid w:val="0068409B"/>
    <w:rsid w:val="006B1C7E"/>
    <w:rsid w:val="006B420D"/>
    <w:rsid w:val="006C77E8"/>
    <w:rsid w:val="006F14EB"/>
    <w:rsid w:val="00755D38"/>
    <w:rsid w:val="00764C91"/>
    <w:rsid w:val="007726C3"/>
    <w:rsid w:val="00786325"/>
    <w:rsid w:val="00797481"/>
    <w:rsid w:val="007B77A1"/>
    <w:rsid w:val="007E0020"/>
    <w:rsid w:val="007E6417"/>
    <w:rsid w:val="007F7AA3"/>
    <w:rsid w:val="00845BBD"/>
    <w:rsid w:val="00847A46"/>
    <w:rsid w:val="00850D5C"/>
    <w:rsid w:val="00850E8B"/>
    <w:rsid w:val="00851064"/>
    <w:rsid w:val="00884EA2"/>
    <w:rsid w:val="00894CE3"/>
    <w:rsid w:val="00896C97"/>
    <w:rsid w:val="008A05F8"/>
    <w:rsid w:val="00902EB8"/>
    <w:rsid w:val="00946D65"/>
    <w:rsid w:val="00953945"/>
    <w:rsid w:val="0097147B"/>
    <w:rsid w:val="009971AB"/>
    <w:rsid w:val="009B3D31"/>
    <w:rsid w:val="009B589A"/>
    <w:rsid w:val="009B69A1"/>
    <w:rsid w:val="009D4EA6"/>
    <w:rsid w:val="009E2E27"/>
    <w:rsid w:val="009F42FB"/>
    <w:rsid w:val="009F74FC"/>
    <w:rsid w:val="00A2706E"/>
    <w:rsid w:val="00A36BE9"/>
    <w:rsid w:val="00A53E9F"/>
    <w:rsid w:val="00A61CB7"/>
    <w:rsid w:val="00A6262D"/>
    <w:rsid w:val="00A80543"/>
    <w:rsid w:val="00A82080"/>
    <w:rsid w:val="00AC0341"/>
    <w:rsid w:val="00AC34A9"/>
    <w:rsid w:val="00AC43EF"/>
    <w:rsid w:val="00B17E90"/>
    <w:rsid w:val="00B603C4"/>
    <w:rsid w:val="00B922F8"/>
    <w:rsid w:val="00BA7A00"/>
    <w:rsid w:val="00BD29BA"/>
    <w:rsid w:val="00BD4C91"/>
    <w:rsid w:val="00BE0210"/>
    <w:rsid w:val="00C03559"/>
    <w:rsid w:val="00C04214"/>
    <w:rsid w:val="00C16EE9"/>
    <w:rsid w:val="00C2139D"/>
    <w:rsid w:val="00C51C31"/>
    <w:rsid w:val="00C604FE"/>
    <w:rsid w:val="00C62E1A"/>
    <w:rsid w:val="00C80DFD"/>
    <w:rsid w:val="00CA2E87"/>
    <w:rsid w:val="00CB10A3"/>
    <w:rsid w:val="00CB297D"/>
    <w:rsid w:val="00CE1DE0"/>
    <w:rsid w:val="00D06AC1"/>
    <w:rsid w:val="00D11CCC"/>
    <w:rsid w:val="00D13E43"/>
    <w:rsid w:val="00D46C39"/>
    <w:rsid w:val="00D552D1"/>
    <w:rsid w:val="00D859A4"/>
    <w:rsid w:val="00D9629A"/>
    <w:rsid w:val="00DA54DA"/>
    <w:rsid w:val="00DA6B02"/>
    <w:rsid w:val="00DD6ECB"/>
    <w:rsid w:val="00DE7DF8"/>
    <w:rsid w:val="00E35F68"/>
    <w:rsid w:val="00E369FA"/>
    <w:rsid w:val="00E76ACA"/>
    <w:rsid w:val="00E9421A"/>
    <w:rsid w:val="00EB1149"/>
    <w:rsid w:val="00EC3B2A"/>
    <w:rsid w:val="00EF3B78"/>
    <w:rsid w:val="00F0258A"/>
    <w:rsid w:val="00F060A0"/>
    <w:rsid w:val="00F3148E"/>
    <w:rsid w:val="00F509FC"/>
    <w:rsid w:val="00F51E0E"/>
    <w:rsid w:val="00F75940"/>
    <w:rsid w:val="00F84695"/>
    <w:rsid w:val="00F9209B"/>
    <w:rsid w:val="00F92DBB"/>
    <w:rsid w:val="00F96AEA"/>
    <w:rsid w:val="00FA7324"/>
    <w:rsid w:val="00FC3B8A"/>
    <w:rsid w:val="00FF0410"/>
    <w:rsid w:val="00FF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footnote text"/>
    <w:basedOn w:val="a"/>
    <w:link w:val="a9"/>
    <w:uiPriority w:val="99"/>
    <w:semiHidden/>
    <w:unhideWhenUsed/>
    <w:rsid w:val="00764C91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764C91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64C91"/>
    <w:rPr>
      <w:vertAlign w:val="superscript"/>
    </w:rPr>
  </w:style>
  <w:style w:type="paragraph" w:styleId="ab">
    <w:name w:val="List Paragraph"/>
    <w:basedOn w:val="a"/>
    <w:uiPriority w:val="34"/>
    <w:qFormat/>
    <w:rsid w:val="005C158E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F7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AA0DA-4FF9-4DB6-B693-570943F5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2022-01-12T10:46:00Z</dcterms:created>
  <dcterms:modified xsi:type="dcterms:W3CDTF">2022-01-12T10:46:00Z</dcterms:modified>
</cp:coreProperties>
</file>