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CF40A7" w:rsidRDefault="002B53D3" w:rsidP="00A81077">
      <w:pPr>
        <w:pStyle w:val="a5"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F40A7">
        <w:rPr>
          <w:rFonts w:ascii="Times New Roman" w:hAnsi="Times New Roman"/>
          <w:sz w:val="28"/>
          <w:szCs w:val="28"/>
        </w:rPr>
        <w:t>ПРО</w:t>
      </w:r>
      <w:r w:rsidR="005C7CB6">
        <w:rPr>
          <w:rFonts w:ascii="Times New Roman" w:hAnsi="Times New Roman"/>
          <w:sz w:val="28"/>
          <w:szCs w:val="28"/>
        </w:rPr>
        <w:t>Є</w:t>
      </w:r>
      <w:r w:rsidRPr="00CF40A7">
        <w:rPr>
          <w:rFonts w:ascii="Times New Roman" w:hAnsi="Times New Roman"/>
          <w:sz w:val="28"/>
          <w:szCs w:val="28"/>
        </w:rPr>
        <w:t>КТ</w:t>
      </w:r>
    </w:p>
    <w:p w:rsidR="00A81077" w:rsidRDefault="00A81077" w:rsidP="00A81077">
      <w:pPr>
        <w:ind w:left="5040"/>
        <w:rPr>
          <w:rFonts w:ascii="Times New Roman" w:hAnsi="Times New Roman"/>
          <w:sz w:val="28"/>
          <w:szCs w:val="28"/>
        </w:rPr>
      </w:pPr>
    </w:p>
    <w:p w:rsidR="0024372F" w:rsidRDefault="002B53D3" w:rsidP="00A81077">
      <w:pPr>
        <w:ind w:left="5040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 xml:space="preserve">Вноситься </w:t>
      </w:r>
      <w:r w:rsidRPr="00CF40A7">
        <w:rPr>
          <w:rFonts w:ascii="Times New Roman" w:hAnsi="Times New Roman"/>
          <w:sz w:val="28"/>
          <w:szCs w:val="28"/>
        </w:rPr>
        <w:br/>
      </w:r>
      <w:r w:rsidR="00D05CC9" w:rsidRPr="00CF40A7">
        <w:rPr>
          <w:rFonts w:ascii="Times New Roman" w:hAnsi="Times New Roman"/>
          <w:sz w:val="28"/>
          <w:szCs w:val="28"/>
        </w:rPr>
        <w:t>н</w:t>
      </w:r>
      <w:r w:rsidR="0024372F" w:rsidRPr="00CF40A7">
        <w:rPr>
          <w:rFonts w:ascii="Times New Roman" w:hAnsi="Times New Roman"/>
          <w:sz w:val="28"/>
          <w:szCs w:val="28"/>
        </w:rPr>
        <w:t>ародним</w:t>
      </w:r>
      <w:r w:rsidR="00D05CC9" w:rsidRPr="00CF40A7">
        <w:rPr>
          <w:rFonts w:ascii="Times New Roman" w:hAnsi="Times New Roman"/>
          <w:sz w:val="28"/>
          <w:szCs w:val="28"/>
        </w:rPr>
        <w:t>и депутатами</w:t>
      </w:r>
      <w:r w:rsidR="0024372F" w:rsidRPr="00CF40A7">
        <w:rPr>
          <w:rFonts w:ascii="Times New Roman" w:hAnsi="Times New Roman"/>
          <w:sz w:val="28"/>
          <w:szCs w:val="28"/>
        </w:rPr>
        <w:t xml:space="preserve"> України</w:t>
      </w:r>
    </w:p>
    <w:p w:rsidR="00CA00A5" w:rsidRPr="00CA00A5" w:rsidRDefault="00CA00A5" w:rsidP="00A81077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Медяник В.А. та іншими </w:t>
      </w:r>
    </w:p>
    <w:p w:rsidR="0024372F" w:rsidRPr="00CF40A7" w:rsidRDefault="0024372F" w:rsidP="00A81077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24372F" w:rsidRPr="00CF40A7" w:rsidRDefault="0024372F" w:rsidP="00A81077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A95448" w:rsidRPr="00A95448" w:rsidRDefault="002B53D3" w:rsidP="00A95448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CF40A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470BE2" w:rsidRPr="007D6EF9" w:rsidRDefault="00470BE2" w:rsidP="00470BE2">
      <w:pPr>
        <w:ind w:right="14"/>
        <w:jc w:val="center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Pr="007D6EF9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ро внесення змін до Кодексу України про адміністративні правопорушення щодо пом'якшення адміністративної відповідальності за </w:t>
      </w:r>
      <w:r w:rsidRPr="007D6EF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порушення встановленого порядку переобладнання транспортного засобу для роботи на газовому моторному паливі або альтернативних видах рідкого і газового палива</w:t>
      </w:r>
    </w:p>
    <w:p w:rsidR="001F2542" w:rsidRPr="00CF40A7" w:rsidRDefault="001F2542" w:rsidP="00A81077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F40A7">
        <w:rPr>
          <w:rFonts w:ascii="Times New Roman" w:hAnsi="Times New Roman"/>
          <w:b w:val="0"/>
          <w:sz w:val="28"/>
          <w:szCs w:val="28"/>
        </w:rPr>
        <w:t>_____________________________________________________</w:t>
      </w:r>
    </w:p>
    <w:p w:rsidR="0024372F" w:rsidRPr="00CF40A7" w:rsidRDefault="0024372F" w:rsidP="00A81077">
      <w:pPr>
        <w:pStyle w:val="a3"/>
        <w:spacing w:before="0"/>
        <w:rPr>
          <w:rFonts w:ascii="Times New Roman" w:hAnsi="Times New Roman"/>
          <w:sz w:val="28"/>
          <w:szCs w:val="28"/>
        </w:rPr>
      </w:pPr>
      <w:bookmarkStart w:id="1" w:name="n147"/>
      <w:bookmarkStart w:id="2" w:name="n4"/>
      <w:bookmarkEnd w:id="1"/>
      <w:bookmarkEnd w:id="2"/>
    </w:p>
    <w:p w:rsidR="001F2542" w:rsidRPr="00242621" w:rsidRDefault="001F2542" w:rsidP="0024262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42621">
        <w:rPr>
          <w:rFonts w:ascii="Times New Roman" w:hAnsi="Times New Roman"/>
          <w:sz w:val="28"/>
          <w:szCs w:val="28"/>
        </w:rPr>
        <w:t>Верховна Рада України п о с т а н о в л я є:</w:t>
      </w:r>
    </w:p>
    <w:p w:rsidR="00E4511E" w:rsidRPr="00242621" w:rsidRDefault="007A1869" w:rsidP="0024262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42621">
        <w:rPr>
          <w:rFonts w:ascii="Times New Roman" w:hAnsi="Times New Roman"/>
          <w:sz w:val="28"/>
          <w:szCs w:val="28"/>
        </w:rPr>
        <w:t>І</w:t>
      </w:r>
      <w:r w:rsidR="001F2542" w:rsidRPr="00242621">
        <w:rPr>
          <w:rFonts w:ascii="Times New Roman" w:hAnsi="Times New Roman"/>
          <w:sz w:val="28"/>
          <w:szCs w:val="28"/>
        </w:rPr>
        <w:t xml:space="preserve">. </w:t>
      </w:r>
      <w:r w:rsidR="00E4511E" w:rsidRPr="00242621">
        <w:rPr>
          <w:rFonts w:ascii="Times New Roman" w:hAnsi="Times New Roman"/>
          <w:sz w:val="28"/>
          <w:szCs w:val="28"/>
        </w:rPr>
        <w:t>Внести до Кодексу України про адміністративні правопорушення (Відомості Верховної Ради УРСР, 1984 р., додаток до № 51, ст. 1123 із наступними змінами) такі зміни:</w:t>
      </w:r>
    </w:p>
    <w:p w:rsidR="00242621" w:rsidRPr="00242621" w:rsidRDefault="00E4511E" w:rsidP="00242621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242621">
        <w:rPr>
          <w:rFonts w:ascii="Times New Roman" w:hAnsi="Times New Roman"/>
          <w:sz w:val="28"/>
          <w:szCs w:val="28"/>
        </w:rPr>
        <w:t xml:space="preserve">1) </w:t>
      </w:r>
      <w:r w:rsidR="00242621" w:rsidRPr="00242621">
        <w:rPr>
          <w:rFonts w:ascii="Times New Roman" w:hAnsi="Times New Roman"/>
          <w:sz w:val="28"/>
          <w:szCs w:val="28"/>
        </w:rPr>
        <w:t>у статті 121 після слова "стандартів" доповнити словами та цифрами "(</w:t>
      </w:r>
      <w:r w:rsidR="00242621" w:rsidRPr="00242621">
        <w:rPr>
          <w:rFonts w:ascii="Times New Roman" w:hAnsi="Times New Roman"/>
          <w:color w:val="000000" w:themeColor="text1"/>
          <w:sz w:val="28"/>
          <w:szCs w:val="28"/>
        </w:rPr>
        <w:t>крім порушень передбачених статтею 121-3 цього Кодексу)";</w:t>
      </w:r>
    </w:p>
    <w:p w:rsidR="00242621" w:rsidRPr="00242621" w:rsidRDefault="00242621" w:rsidP="00242621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</w:rPr>
        <w:t>2) доповнити статтею 121-3 такого змісту:</w:t>
      </w:r>
    </w:p>
    <w:p w:rsidR="00242621" w:rsidRPr="00242621" w:rsidRDefault="00242621" w:rsidP="00242621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</w:rPr>
        <w:t xml:space="preserve">"Стаття 121-3. Керування водієм транспортним засобом переобладнаним </w:t>
      </w: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для роботи на газовому моторному паливі або альтернативних видах рідкого і газового палива без дотримання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встановленого</w:t>
      </w: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порядку</w:t>
      </w:r>
    </w:p>
    <w:p w:rsidR="00242621" w:rsidRPr="00242621" w:rsidRDefault="00242621" w:rsidP="00242621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</w:rPr>
        <w:t xml:space="preserve">Керування водієм транспортним засобом переобладнаним </w:t>
      </w: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для роботи на газовому моторному паливі або альтернативних видах рідкого і газового палива без дотримання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встановленого</w:t>
      </w: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порядку проведення такого переобладнання, - </w:t>
      </w:r>
    </w:p>
    <w:p w:rsidR="00242621" w:rsidRPr="00242621" w:rsidRDefault="00242621" w:rsidP="00242621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тягне за собою попередження або  накладення штрафу в розмірі десяти неоподатковуваних мінімумів доходів громадян.        </w:t>
      </w:r>
      <w:r w:rsidRPr="002426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42621" w:rsidRPr="00242621" w:rsidRDefault="00242621" w:rsidP="00242621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Повторне протягом року вчинення порушення, передбаченого  частиною першою цієї статті, за яке особу вже було піддано адміністративному стягненню, -</w:t>
      </w:r>
    </w:p>
    <w:p w:rsidR="00242621" w:rsidRPr="00242621" w:rsidRDefault="00242621" w:rsidP="00242621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тягне за собою накладення штрафу в розмірі двадцяти неоподатковуваних мінімумів доходів громадян.";</w:t>
      </w:r>
    </w:p>
    <w:p w:rsidR="00470BE2" w:rsidRPr="00242621" w:rsidRDefault="00242621" w:rsidP="00242621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426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3) у статті 222 слова та цифри "статті 121-1, 121-2" замінити словами та цифрами "статті 121-1 – 121-3".        </w:t>
      </w:r>
      <w:r w:rsidRPr="0024262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42621">
        <w:rPr>
          <w:rFonts w:ascii="Times New Roman" w:hAnsi="Times New Roman"/>
          <w:sz w:val="28"/>
          <w:szCs w:val="28"/>
        </w:rPr>
        <w:t xml:space="preserve"> </w:t>
      </w:r>
    </w:p>
    <w:p w:rsidR="001F2542" w:rsidRPr="00242621" w:rsidRDefault="007A1869" w:rsidP="00242621"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2621">
        <w:rPr>
          <w:rFonts w:ascii="Times New Roman" w:hAnsi="Times New Roman"/>
          <w:sz w:val="28"/>
          <w:szCs w:val="28"/>
        </w:rPr>
        <w:t>ІІ</w:t>
      </w:r>
      <w:r w:rsidR="001F2542" w:rsidRPr="00242621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FA18BD" w:rsidRPr="00CF40A7" w:rsidRDefault="002B53D3" w:rsidP="00A81077">
      <w:pPr>
        <w:rPr>
          <w:rFonts w:ascii="Times New Roman" w:hAnsi="Times New Roman"/>
          <w:b/>
          <w:sz w:val="28"/>
          <w:szCs w:val="28"/>
        </w:rPr>
      </w:pPr>
      <w:r w:rsidRPr="00CF40A7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2B53D3" w:rsidRPr="00CF40A7" w:rsidRDefault="00FA18BD" w:rsidP="00A81077">
      <w:pPr>
        <w:rPr>
          <w:rFonts w:ascii="Times New Roman" w:hAnsi="Times New Roman"/>
          <w:b/>
          <w:sz w:val="28"/>
          <w:szCs w:val="28"/>
        </w:rPr>
      </w:pPr>
      <w:r w:rsidRPr="00CF40A7">
        <w:rPr>
          <w:rFonts w:ascii="Times New Roman" w:hAnsi="Times New Roman"/>
          <w:b/>
          <w:sz w:val="28"/>
          <w:szCs w:val="28"/>
        </w:rPr>
        <w:t xml:space="preserve">                </w:t>
      </w:r>
      <w:r w:rsidR="002B53D3" w:rsidRPr="00CF40A7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CF40A7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CF40A7" w:rsidSect="00A810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445" w:rsidRDefault="00B94445">
      <w:r>
        <w:separator/>
      </w:r>
    </w:p>
  </w:endnote>
  <w:endnote w:type="continuationSeparator" w:id="0">
    <w:p w:rsidR="00B94445" w:rsidRDefault="00B9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445" w:rsidRDefault="00B94445">
      <w:r>
        <w:separator/>
      </w:r>
    </w:p>
  </w:footnote>
  <w:footnote w:type="continuationSeparator" w:id="0">
    <w:p w:rsidR="00B94445" w:rsidRDefault="00B9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Pr="007A1869" w:rsidRDefault="00B43A68" w:rsidP="007A186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Pr="007A1869" w:rsidRDefault="00B43A68" w:rsidP="007A1869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12DD9"/>
    <w:rsid w:val="000C1399"/>
    <w:rsid w:val="000D0188"/>
    <w:rsid w:val="000D143F"/>
    <w:rsid w:val="000D7BD5"/>
    <w:rsid w:val="001B6D31"/>
    <w:rsid w:val="001E1AC9"/>
    <w:rsid w:val="001F2542"/>
    <w:rsid w:val="002223C5"/>
    <w:rsid w:val="00224CCB"/>
    <w:rsid w:val="00224D2F"/>
    <w:rsid w:val="00242621"/>
    <w:rsid w:val="0024372F"/>
    <w:rsid w:val="002729B5"/>
    <w:rsid w:val="00277F08"/>
    <w:rsid w:val="002947CA"/>
    <w:rsid w:val="002B53D3"/>
    <w:rsid w:val="003227A0"/>
    <w:rsid w:val="00370361"/>
    <w:rsid w:val="003B454E"/>
    <w:rsid w:val="003C7F14"/>
    <w:rsid w:val="0041516B"/>
    <w:rsid w:val="00455CFC"/>
    <w:rsid w:val="00462B58"/>
    <w:rsid w:val="00470BE2"/>
    <w:rsid w:val="004B5D91"/>
    <w:rsid w:val="004C09AD"/>
    <w:rsid w:val="00503DB1"/>
    <w:rsid w:val="00587AA7"/>
    <w:rsid w:val="0059430B"/>
    <w:rsid w:val="005A2E5A"/>
    <w:rsid w:val="005A5FA7"/>
    <w:rsid w:val="005B4133"/>
    <w:rsid w:val="005C3CB4"/>
    <w:rsid w:val="005C7CB6"/>
    <w:rsid w:val="005D6588"/>
    <w:rsid w:val="005F65B9"/>
    <w:rsid w:val="0061329D"/>
    <w:rsid w:val="00647267"/>
    <w:rsid w:val="006657A6"/>
    <w:rsid w:val="00675D27"/>
    <w:rsid w:val="00680B32"/>
    <w:rsid w:val="00684C78"/>
    <w:rsid w:val="0069550C"/>
    <w:rsid w:val="006A51C6"/>
    <w:rsid w:val="006C6D58"/>
    <w:rsid w:val="00707948"/>
    <w:rsid w:val="00713A5F"/>
    <w:rsid w:val="00745D3A"/>
    <w:rsid w:val="007A1869"/>
    <w:rsid w:val="007B5FAB"/>
    <w:rsid w:val="00840C3E"/>
    <w:rsid w:val="008C7787"/>
    <w:rsid w:val="008E0FCE"/>
    <w:rsid w:val="009400BB"/>
    <w:rsid w:val="00951021"/>
    <w:rsid w:val="009D68DD"/>
    <w:rsid w:val="009F3A35"/>
    <w:rsid w:val="00A265FF"/>
    <w:rsid w:val="00A455BA"/>
    <w:rsid w:val="00A47F9D"/>
    <w:rsid w:val="00A81077"/>
    <w:rsid w:val="00A94038"/>
    <w:rsid w:val="00A95448"/>
    <w:rsid w:val="00B27475"/>
    <w:rsid w:val="00B31579"/>
    <w:rsid w:val="00B43A68"/>
    <w:rsid w:val="00B54374"/>
    <w:rsid w:val="00B93507"/>
    <w:rsid w:val="00B94445"/>
    <w:rsid w:val="00BA22AE"/>
    <w:rsid w:val="00BA6666"/>
    <w:rsid w:val="00BC0480"/>
    <w:rsid w:val="00BD5423"/>
    <w:rsid w:val="00C54007"/>
    <w:rsid w:val="00C83E08"/>
    <w:rsid w:val="00CA00A5"/>
    <w:rsid w:val="00CB61A3"/>
    <w:rsid w:val="00CD1052"/>
    <w:rsid w:val="00CF40A7"/>
    <w:rsid w:val="00CF76D2"/>
    <w:rsid w:val="00D05CC9"/>
    <w:rsid w:val="00D4191B"/>
    <w:rsid w:val="00D618CF"/>
    <w:rsid w:val="00D7179C"/>
    <w:rsid w:val="00DE3A28"/>
    <w:rsid w:val="00E4511E"/>
    <w:rsid w:val="00E877AF"/>
    <w:rsid w:val="00E879B1"/>
    <w:rsid w:val="00EA3422"/>
    <w:rsid w:val="00EB67DE"/>
    <w:rsid w:val="00EF32B8"/>
    <w:rsid w:val="00EF7663"/>
    <w:rsid w:val="00F37B32"/>
    <w:rsid w:val="00F43F1F"/>
    <w:rsid w:val="00F90C85"/>
    <w:rsid w:val="00FA18BD"/>
    <w:rsid w:val="00FA7442"/>
    <w:rsid w:val="00FD1B5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/>
    </w:rPr>
  </w:style>
  <w:style w:type="paragraph" w:styleId="3">
    <w:name w:val="heading 3"/>
    <w:basedOn w:val="a"/>
    <w:link w:val="30"/>
    <w:uiPriority w:val="9"/>
    <w:qFormat/>
    <w:rsid w:val="00E4511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5CC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2">
    <w:name w:val="Body Text Indent 2"/>
    <w:basedOn w:val="a"/>
    <w:link w:val="20"/>
    <w:semiHidden/>
    <w:unhideWhenUsed/>
    <w:rsid w:val="001F2542"/>
    <w:pPr>
      <w:ind w:right="-185"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20">
    <w:name w:val="Основний текст з відступом 2 Знак"/>
    <w:link w:val="2"/>
    <w:semiHidden/>
    <w:rsid w:val="001F2542"/>
    <w:rPr>
      <w:sz w:val="28"/>
      <w:szCs w:val="28"/>
      <w:lang w:eastAsia="ru-RU"/>
    </w:rPr>
  </w:style>
  <w:style w:type="character" w:styleId="a9">
    <w:name w:val="Hyperlink"/>
    <w:uiPriority w:val="99"/>
    <w:semiHidden/>
    <w:unhideWhenUsed/>
    <w:rsid w:val="001F254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77F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277F08"/>
    <w:rPr>
      <w:rFonts w:ascii="Courier New" w:hAnsi="Courier New" w:cs="Courier New"/>
    </w:rPr>
  </w:style>
  <w:style w:type="character" w:customStyle="1" w:styleId="30">
    <w:name w:val="Заголовок 3 Знак"/>
    <w:link w:val="3"/>
    <w:uiPriority w:val="9"/>
    <w:rsid w:val="00E4511E"/>
    <w:rPr>
      <w:b/>
      <w:bCs/>
      <w:sz w:val="27"/>
      <w:szCs w:val="27"/>
    </w:rPr>
  </w:style>
  <w:style w:type="paragraph" w:customStyle="1" w:styleId="rvps2">
    <w:name w:val="rvps2"/>
    <w:basedOn w:val="a"/>
    <w:rsid w:val="00E451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rsid w:val="00FA18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FA18BD"/>
  </w:style>
  <w:style w:type="character" w:customStyle="1" w:styleId="rvts46">
    <w:name w:val="rvts46"/>
    <w:rsid w:val="00FA18BD"/>
  </w:style>
  <w:style w:type="character" w:customStyle="1" w:styleId="40">
    <w:name w:val="Заголовок 4 Знак"/>
    <w:link w:val="4"/>
    <w:rsid w:val="00D05CC9"/>
    <w:rPr>
      <w:rFonts w:ascii="Calibri" w:eastAsia="Times New Roman" w:hAnsi="Calibri" w:cs="Times New Roman"/>
      <w:b/>
      <w:bCs/>
      <w:sz w:val="28"/>
      <w:szCs w:val="28"/>
      <w:lang w:val="uk-UA"/>
    </w:rPr>
  </w:style>
  <w:style w:type="table" w:styleId="aa">
    <w:name w:val="Table Grid"/>
    <w:basedOn w:val="a1"/>
    <w:uiPriority w:val="59"/>
    <w:rsid w:val="002426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1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66F1C5-8952-4742-9237-E6079D7A26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9AFC09-3BD8-4408-AF7E-625025A08B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3C3269-8CAC-4926-81CC-E60EB3B68B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2021-12-02T15:50:00Z</dcterms:created>
  <dcterms:modified xsi:type="dcterms:W3CDTF">2021-12-02T15:50:00Z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