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DCC8E" w14:textId="77777777" w:rsidR="00920EFC" w:rsidRDefault="00920EFC" w:rsidP="00A0682D">
      <w:pPr>
        <w:jc w:val="center"/>
        <w:rPr>
          <w:b/>
          <w:bCs/>
        </w:rPr>
      </w:pPr>
      <w:bookmarkStart w:id="0" w:name="_GoBack"/>
      <w:bookmarkEnd w:id="0"/>
    </w:p>
    <w:p w14:paraId="533BEDCD" w14:textId="15A20A9C" w:rsidR="002C59CB" w:rsidRPr="00B768D1" w:rsidRDefault="003E7313" w:rsidP="00550564">
      <w:pPr>
        <w:spacing w:after="120"/>
        <w:jc w:val="center"/>
        <w:rPr>
          <w:b/>
          <w:bCs/>
        </w:rPr>
      </w:pPr>
      <w:r w:rsidRPr="00BF6AD4">
        <w:rPr>
          <w:b/>
          <w:bCs/>
        </w:rPr>
        <w:t>ПОЯСНЮВАЛЬНА ЗАПИСКА</w:t>
      </w:r>
    </w:p>
    <w:p w14:paraId="31C2D6FD" w14:textId="17817695" w:rsidR="00550564" w:rsidRDefault="00A77FD1" w:rsidP="00550564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Закону України </w:t>
      </w:r>
      <w:r w:rsidR="00A92FA0">
        <w:rPr>
          <w:b/>
          <w:sz w:val="28"/>
          <w:szCs w:val="28"/>
        </w:rPr>
        <w:t>«</w:t>
      </w:r>
      <w:r w:rsidR="00F72DF8" w:rsidRPr="00F72DF8">
        <w:rPr>
          <w:b/>
          <w:sz w:val="28"/>
          <w:szCs w:val="28"/>
        </w:rPr>
        <w:t xml:space="preserve">Про внесення змін до Податкового кодексу України </w:t>
      </w:r>
      <w:r w:rsidR="00550564" w:rsidRPr="00B768D1">
        <w:rPr>
          <w:b/>
          <w:sz w:val="28"/>
          <w:szCs w:val="28"/>
        </w:rPr>
        <w:t>(</w:t>
      </w:r>
      <w:r w:rsidR="00F72DF8" w:rsidRPr="00F72DF8">
        <w:rPr>
          <w:b/>
          <w:sz w:val="28"/>
          <w:szCs w:val="28"/>
        </w:rPr>
        <w:t xml:space="preserve">щодо оподаткування доходів, отриманих </w:t>
      </w:r>
      <w:r w:rsidR="00550564">
        <w:rPr>
          <w:b/>
          <w:sz w:val="28"/>
          <w:szCs w:val="28"/>
        </w:rPr>
        <w:t>адвокатом, нот</w:t>
      </w:r>
      <w:r w:rsidR="00943BD7">
        <w:rPr>
          <w:b/>
          <w:sz w:val="28"/>
          <w:szCs w:val="28"/>
        </w:rPr>
        <w:t xml:space="preserve">аріусом, приватним виконавцем, </w:t>
      </w:r>
      <w:r w:rsidR="00550564">
        <w:rPr>
          <w:b/>
          <w:sz w:val="28"/>
          <w:szCs w:val="28"/>
        </w:rPr>
        <w:t xml:space="preserve">арбітражним керуючим, </w:t>
      </w:r>
      <w:r w:rsidR="00943BD7" w:rsidRPr="00943BD7">
        <w:rPr>
          <w:b/>
          <w:bCs/>
          <w:iCs/>
          <w:sz w:val="28"/>
          <w:szCs w:val="28"/>
        </w:rPr>
        <w:t>експертом і медіатором</w:t>
      </w:r>
      <w:r w:rsidR="00943BD7">
        <w:rPr>
          <w:b/>
          <w:bCs/>
          <w:iCs/>
          <w:sz w:val="28"/>
          <w:szCs w:val="28"/>
        </w:rPr>
        <w:t>,</w:t>
      </w:r>
      <w:r w:rsidR="00943BD7">
        <w:rPr>
          <w:b/>
          <w:sz w:val="28"/>
          <w:szCs w:val="28"/>
        </w:rPr>
        <w:t xml:space="preserve"> </w:t>
      </w:r>
      <w:r w:rsidR="00550564">
        <w:rPr>
          <w:b/>
          <w:sz w:val="28"/>
          <w:szCs w:val="28"/>
        </w:rPr>
        <w:t>які зареєстровані як самозайняті особи, які провадять незалежну професійну діяльність)»</w:t>
      </w:r>
    </w:p>
    <w:p w14:paraId="382864E7" w14:textId="77777777" w:rsidR="00DF1780" w:rsidRPr="00550564" w:rsidRDefault="00DF1780" w:rsidP="00550564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5B68D4E7" w14:textId="77777777" w:rsidR="003E7313" w:rsidRPr="00BF6AD4" w:rsidRDefault="003E7313" w:rsidP="00A0682D">
      <w:pPr>
        <w:jc w:val="center"/>
        <w:rPr>
          <w:b/>
          <w:bCs/>
        </w:rPr>
      </w:pPr>
    </w:p>
    <w:p w14:paraId="5FBC8559" w14:textId="77777777" w:rsidR="003E7313" w:rsidRPr="002C7F47" w:rsidRDefault="003E7313" w:rsidP="00D417BA">
      <w:pPr>
        <w:spacing w:after="120"/>
        <w:ind w:firstLine="709"/>
        <w:jc w:val="both"/>
        <w:rPr>
          <w:b/>
          <w:bCs/>
        </w:rPr>
      </w:pPr>
      <w:r w:rsidRPr="00BF6AD4">
        <w:rPr>
          <w:b/>
          <w:bCs/>
        </w:rPr>
        <w:t>1. Обґрунтування необхідності прийняття акта</w:t>
      </w:r>
    </w:p>
    <w:p w14:paraId="77584993" w14:textId="269425BB" w:rsidR="00D417BA" w:rsidRDefault="00D417BA" w:rsidP="00D417BA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29.11.2021 у Верховній Раді України </w:t>
      </w:r>
      <w:r w:rsidR="00F72DF8">
        <w:rPr>
          <w:bCs/>
          <w:sz w:val="28"/>
          <w:szCs w:val="28"/>
          <w:lang w:val="uk-UA"/>
        </w:rPr>
        <w:t xml:space="preserve">зареєстровано </w:t>
      </w:r>
      <w:r w:rsidR="00F72DF8" w:rsidRPr="00F72DF8">
        <w:rPr>
          <w:bCs/>
          <w:sz w:val="28"/>
          <w:szCs w:val="28"/>
          <w:lang w:val="uk-UA"/>
        </w:rPr>
        <w:t xml:space="preserve">Проект Закону </w:t>
      </w:r>
      <w:r>
        <w:rPr>
          <w:bCs/>
          <w:sz w:val="28"/>
          <w:szCs w:val="28"/>
          <w:lang w:val="uk-UA"/>
        </w:rPr>
        <w:t xml:space="preserve">України </w:t>
      </w:r>
      <w:r w:rsidR="00F72DF8" w:rsidRPr="00F72DF8">
        <w:rPr>
          <w:bCs/>
          <w:sz w:val="28"/>
          <w:szCs w:val="28"/>
          <w:lang w:val="uk-UA"/>
        </w:rPr>
        <w:t>про внесення змін до Податкового кодексу України щодо оподаткування доходів, отриманих адвокатом, який зареєстрований як самозайнята особа, яка провадить незалежну професійну діяльність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br/>
        <w:t xml:space="preserve">(реєстр. № </w:t>
      </w:r>
      <w:r w:rsidR="00F72DF8" w:rsidRPr="00F72DF8">
        <w:rPr>
          <w:bCs/>
          <w:sz w:val="28"/>
          <w:szCs w:val="28"/>
          <w:lang w:val="uk-UA"/>
        </w:rPr>
        <w:t>6358</w:t>
      </w:r>
      <w:r w:rsidR="00F72DF8">
        <w:rPr>
          <w:bCs/>
          <w:sz w:val="28"/>
          <w:szCs w:val="28"/>
          <w:lang w:val="uk-UA"/>
        </w:rPr>
        <w:t>),</w:t>
      </w:r>
      <w:r>
        <w:rPr>
          <w:bCs/>
          <w:sz w:val="28"/>
          <w:szCs w:val="28"/>
          <w:lang w:val="uk-UA"/>
        </w:rPr>
        <w:t xml:space="preserve"> що передбачає надання самозайнятій особі, яка провади</w:t>
      </w:r>
      <w:r w:rsidRPr="00F72DF8">
        <w:rPr>
          <w:bCs/>
          <w:sz w:val="28"/>
          <w:szCs w:val="28"/>
          <w:lang w:val="uk-UA"/>
        </w:rPr>
        <w:t>ть незалежну професійну адвокатську діяльність</w:t>
      </w:r>
      <w:r>
        <w:rPr>
          <w:bCs/>
          <w:sz w:val="28"/>
          <w:szCs w:val="28"/>
          <w:lang w:val="uk-UA"/>
        </w:rPr>
        <w:t>,</w:t>
      </w:r>
      <w:r w:rsidRPr="00F72DF8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можливості</w:t>
      </w:r>
      <w:r w:rsidRPr="00F72DF8">
        <w:rPr>
          <w:bCs/>
          <w:sz w:val="28"/>
          <w:szCs w:val="28"/>
          <w:lang w:val="uk-UA"/>
        </w:rPr>
        <w:t xml:space="preserve"> обра</w:t>
      </w:r>
      <w:r>
        <w:rPr>
          <w:bCs/>
          <w:sz w:val="28"/>
          <w:szCs w:val="28"/>
          <w:lang w:val="uk-UA"/>
        </w:rPr>
        <w:t>ти</w:t>
      </w:r>
      <w:r w:rsidRPr="00F72DF8">
        <w:rPr>
          <w:bCs/>
          <w:sz w:val="28"/>
          <w:szCs w:val="28"/>
          <w:lang w:val="uk-UA"/>
        </w:rPr>
        <w:t xml:space="preserve"> спрощен</w:t>
      </w:r>
      <w:r>
        <w:rPr>
          <w:bCs/>
          <w:sz w:val="28"/>
          <w:szCs w:val="28"/>
          <w:lang w:val="uk-UA"/>
        </w:rPr>
        <w:t>у</w:t>
      </w:r>
      <w:r w:rsidRPr="00F72DF8">
        <w:rPr>
          <w:bCs/>
          <w:sz w:val="28"/>
          <w:szCs w:val="28"/>
          <w:lang w:val="uk-UA"/>
        </w:rPr>
        <w:t xml:space="preserve"> систем</w:t>
      </w:r>
      <w:r>
        <w:rPr>
          <w:bCs/>
          <w:sz w:val="28"/>
          <w:szCs w:val="28"/>
          <w:lang w:val="uk-UA"/>
        </w:rPr>
        <w:t>у</w:t>
      </w:r>
      <w:r w:rsidRPr="00F72DF8">
        <w:rPr>
          <w:bCs/>
          <w:sz w:val="28"/>
          <w:szCs w:val="28"/>
          <w:lang w:val="uk-UA"/>
        </w:rPr>
        <w:t xml:space="preserve"> оподаткування.</w:t>
      </w:r>
    </w:p>
    <w:p w14:paraId="4E553263" w14:textId="7AD7495C" w:rsidR="00D417BA" w:rsidRDefault="00D417BA" w:rsidP="00D417BA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Проте згаданий законопроект не передбачає </w:t>
      </w:r>
      <w:r w:rsidR="004E4353">
        <w:rPr>
          <w:bCs/>
          <w:sz w:val="28"/>
          <w:szCs w:val="28"/>
          <w:lang w:val="uk-UA"/>
        </w:rPr>
        <w:t>надання можливості обрати спрощену систему оподаткування для інших категорій осіб, які провадять незалежну професійну діяльність, насамперед нота</w:t>
      </w:r>
      <w:r w:rsidR="00734838">
        <w:rPr>
          <w:bCs/>
          <w:sz w:val="28"/>
          <w:szCs w:val="28"/>
          <w:lang w:val="uk-UA"/>
        </w:rPr>
        <w:t xml:space="preserve">ріусів, приватних виконавців, </w:t>
      </w:r>
      <w:r w:rsidR="004E4353">
        <w:rPr>
          <w:bCs/>
          <w:sz w:val="28"/>
          <w:szCs w:val="28"/>
          <w:lang w:val="uk-UA"/>
        </w:rPr>
        <w:t>арбітражних керуючих</w:t>
      </w:r>
      <w:r w:rsidR="00734838">
        <w:rPr>
          <w:bCs/>
          <w:sz w:val="28"/>
          <w:szCs w:val="28"/>
          <w:lang w:val="uk-UA"/>
        </w:rPr>
        <w:t>, експертів та медіаторів</w:t>
      </w:r>
      <w:r w:rsidR="004E4353">
        <w:rPr>
          <w:bCs/>
          <w:sz w:val="28"/>
          <w:szCs w:val="28"/>
          <w:lang w:val="uk-UA"/>
        </w:rPr>
        <w:t>.</w:t>
      </w:r>
    </w:p>
    <w:p w14:paraId="6931DD79" w14:textId="023B5248" w:rsidR="004E4353" w:rsidRDefault="004E4353" w:rsidP="004E4353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Наразі відповідно до чинних норм Податкового кодексу України для фізичної особи-підприємця передбачена можливість обрати спрощену систему оподаткування. Водночас для фізичних осіб, які провадять незалежну професійну діяльність, така можливість відсутня, що є вагомим  недоліком податкового законодавства України та є несправедливим по відношенню до цієї категорії фізичних осіб.</w:t>
      </w:r>
    </w:p>
    <w:p w14:paraId="38D04250" w14:textId="66036BAA" w:rsidR="004E4353" w:rsidRDefault="004E4353" w:rsidP="004E4353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Враховуючи викладене, виникла необхідність у розробці альтернативного законопроекту, який має усунути вищеокреслені недоліки Податкового кодексу України.</w:t>
      </w:r>
    </w:p>
    <w:p w14:paraId="2C0F8AD2" w14:textId="77777777" w:rsidR="001811AD" w:rsidRDefault="001811AD" w:rsidP="004E4353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</w:p>
    <w:p w14:paraId="1A5BB873" w14:textId="77777777" w:rsidR="00CC62E2" w:rsidRDefault="00CC62E2" w:rsidP="002D37C1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</w:p>
    <w:p w14:paraId="17F2D21D" w14:textId="6BB682F4" w:rsidR="00040025" w:rsidRPr="00CD15A4" w:rsidRDefault="001811AD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 Цілі та</w:t>
      </w:r>
      <w:r w:rsidR="00040025" w:rsidRPr="00CD15A4">
        <w:rPr>
          <w:b/>
          <w:bCs/>
          <w:sz w:val="28"/>
          <w:szCs w:val="28"/>
          <w:lang w:val="uk-UA"/>
        </w:rPr>
        <w:t xml:space="preserve"> завдання прийняття проекту</w:t>
      </w:r>
    </w:p>
    <w:p w14:paraId="6A46022E" w14:textId="2DBBB81E" w:rsidR="00040025" w:rsidRPr="002D37C1" w:rsidRDefault="00040025" w:rsidP="001811AD">
      <w:pPr>
        <w:ind w:firstLine="709"/>
        <w:jc w:val="both"/>
      </w:pPr>
      <w:r w:rsidRPr="00CD15A4">
        <w:t xml:space="preserve">Метою </w:t>
      </w:r>
      <w:r w:rsidR="001811AD">
        <w:t>законопроекту</w:t>
      </w:r>
      <w:r w:rsidRPr="00CD15A4">
        <w:t xml:space="preserve"> є</w:t>
      </w:r>
      <w:r w:rsidR="0049310B">
        <w:t xml:space="preserve"> </w:t>
      </w:r>
      <w:r w:rsidR="0082225B">
        <w:t xml:space="preserve">законодавче врегулювання </w:t>
      </w:r>
      <w:r w:rsidR="001811AD">
        <w:t xml:space="preserve">надання </w:t>
      </w:r>
      <w:r w:rsidR="0082225B">
        <w:t xml:space="preserve">можливості </w:t>
      </w:r>
      <w:r w:rsidR="0082225B" w:rsidRPr="0082225B">
        <w:t>фізични</w:t>
      </w:r>
      <w:r w:rsidR="001811AD">
        <w:t>м</w:t>
      </w:r>
      <w:r w:rsidR="0082225B" w:rsidRPr="0082225B">
        <w:t xml:space="preserve"> ос</w:t>
      </w:r>
      <w:r w:rsidR="001811AD">
        <w:t>обам</w:t>
      </w:r>
      <w:r w:rsidR="0082225B" w:rsidRPr="0082225B">
        <w:t>, які провадять незалежну професійну діяльність</w:t>
      </w:r>
      <w:r w:rsidR="001811AD">
        <w:t xml:space="preserve">, зокрема </w:t>
      </w:r>
      <w:r w:rsidR="0082225B">
        <w:t xml:space="preserve"> </w:t>
      </w:r>
      <w:r w:rsidR="001811AD">
        <w:t>адвокатам, нотаріусам, приватним виконавця</w:t>
      </w:r>
      <w:r w:rsidR="00734838">
        <w:t xml:space="preserve">м, </w:t>
      </w:r>
      <w:r w:rsidR="001811AD" w:rsidRPr="001811AD">
        <w:t>арбітражним керуючим</w:t>
      </w:r>
      <w:r w:rsidR="001811AD">
        <w:t xml:space="preserve">, </w:t>
      </w:r>
      <w:r w:rsidR="00734838">
        <w:t xml:space="preserve">експертам і медіаторам </w:t>
      </w:r>
      <w:r w:rsidR="0082225B">
        <w:t xml:space="preserve">обирати </w:t>
      </w:r>
      <w:r w:rsidR="0082225B" w:rsidRPr="0082225B">
        <w:t>спрощену систему оподаткування</w:t>
      </w:r>
      <w:r w:rsidR="0082225B">
        <w:t xml:space="preserve"> і звітності</w:t>
      </w:r>
      <w:r w:rsidR="001811AD">
        <w:t>.</w:t>
      </w:r>
    </w:p>
    <w:p w14:paraId="29BB9F21" w14:textId="1DD47461" w:rsidR="00CC62E2" w:rsidRDefault="00CC62E2" w:rsidP="00503A39">
      <w:pPr>
        <w:ind w:firstLine="709"/>
        <w:jc w:val="both"/>
        <w:rPr>
          <w:bCs/>
        </w:rPr>
      </w:pPr>
    </w:p>
    <w:p w14:paraId="6B4D6BBC" w14:textId="77777777" w:rsidR="001811AD" w:rsidRDefault="001811AD" w:rsidP="00503A39">
      <w:pPr>
        <w:ind w:firstLine="709"/>
        <w:jc w:val="both"/>
        <w:rPr>
          <w:bCs/>
        </w:rPr>
      </w:pPr>
    </w:p>
    <w:p w14:paraId="014F043B" w14:textId="77777777" w:rsidR="00040025" w:rsidRPr="006E3631" w:rsidRDefault="00040025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6E3631">
        <w:rPr>
          <w:b/>
          <w:bCs/>
          <w:sz w:val="28"/>
          <w:szCs w:val="28"/>
          <w:lang w:val="uk-UA"/>
        </w:rPr>
        <w:t>3. Загальна характеристика і основні положення проекту</w:t>
      </w:r>
    </w:p>
    <w:p w14:paraId="43F39551" w14:textId="654CE289" w:rsidR="004F7B98" w:rsidRDefault="009974F4" w:rsidP="002D37C1">
      <w:pPr>
        <w:ind w:firstLine="709"/>
        <w:jc w:val="both"/>
      </w:pPr>
      <w:r w:rsidRPr="009974F4">
        <w:rPr>
          <w:color w:val="000000" w:themeColor="text1"/>
        </w:rPr>
        <w:t>Законопроект</w:t>
      </w:r>
      <w:r>
        <w:rPr>
          <w:color w:val="000000" w:themeColor="text1"/>
        </w:rPr>
        <w:t xml:space="preserve"> передбачає внесення низки змін до Податкового кодексу України, які спрямовані на удосконалення термінів і надання можливості </w:t>
      </w:r>
      <w:r w:rsidRPr="0082225B">
        <w:t>фізични</w:t>
      </w:r>
      <w:r>
        <w:t>м</w:t>
      </w:r>
      <w:r w:rsidRPr="0082225B">
        <w:t xml:space="preserve"> ос</w:t>
      </w:r>
      <w:r>
        <w:t>обам</w:t>
      </w:r>
      <w:r w:rsidRPr="0082225B">
        <w:t>, які провадять незалежну професійну діяльність</w:t>
      </w:r>
      <w:r>
        <w:t>, зокрема  адвокатам, нотаріусам, приватним виконавця</w:t>
      </w:r>
      <w:r w:rsidR="00734838">
        <w:t xml:space="preserve">м, </w:t>
      </w:r>
      <w:r w:rsidRPr="001811AD">
        <w:t>арбітражним керуючим</w:t>
      </w:r>
      <w:r>
        <w:t xml:space="preserve">, </w:t>
      </w:r>
      <w:r w:rsidR="00734838">
        <w:t xml:space="preserve">експертам і медіаторам </w:t>
      </w:r>
      <w:r>
        <w:t xml:space="preserve">обирати </w:t>
      </w:r>
      <w:r w:rsidRPr="0082225B">
        <w:t>спрощену систему оподаткування</w:t>
      </w:r>
      <w:r>
        <w:t xml:space="preserve"> і звітності. Зокрема, пропонується:</w:t>
      </w:r>
    </w:p>
    <w:p w14:paraId="04E85223" w14:textId="4DE4E0BC" w:rsidR="004F7B98" w:rsidRDefault="009974F4" w:rsidP="00D4354C">
      <w:pPr>
        <w:ind w:firstLine="709"/>
        <w:jc w:val="both"/>
        <w:rPr>
          <w:color w:val="000000" w:themeColor="text1"/>
        </w:rPr>
      </w:pPr>
      <w:r>
        <w:lastRenderedPageBreak/>
        <w:t>- </w:t>
      </w:r>
      <w:r w:rsidR="00D4354C">
        <w:t xml:space="preserve">визначити термін «незалежна професійна діяльність» як </w:t>
      </w:r>
      <w:r w:rsidR="00D4354C" w:rsidRPr="00D4354C">
        <w:rPr>
          <w:color w:val="000000" w:themeColor="text1"/>
        </w:rPr>
        <w:t xml:space="preserve">провадження фізичною особою, незалежної професійної діяльності передбаченої законом, що визначає правові засади такої діяльності. Не вважається незалежною професійною діяльністю за </w:t>
      </w:r>
      <w:r w:rsidR="00D4354C">
        <w:rPr>
          <w:color w:val="000000" w:themeColor="text1"/>
        </w:rPr>
        <w:t>Податковим кодексом України</w:t>
      </w:r>
      <w:r w:rsidR="00D4354C" w:rsidRPr="00D4354C">
        <w:rPr>
          <w:color w:val="000000" w:themeColor="text1"/>
        </w:rPr>
        <w:t xml:space="preserve"> діяльність фізичної особи, яка має право на заняття незалежною професійною діяльністю, але не провадить її індивідуально чи провадить як працівник, фізична особа – підприємець (за виключенням випадку, передбаченого пунктом 65.9 статті 65 </w:t>
      </w:r>
      <w:r w:rsidR="00D4354C">
        <w:rPr>
          <w:color w:val="000000" w:themeColor="text1"/>
        </w:rPr>
        <w:t>Податкового кодексу України</w:t>
      </w:r>
      <w:r w:rsidR="00D4354C" w:rsidRPr="00D4354C">
        <w:rPr>
          <w:color w:val="000000" w:themeColor="text1"/>
        </w:rPr>
        <w:t xml:space="preserve">) в межах відповідного виду економічної діяльності, використовує найману працю </w:t>
      </w:r>
      <w:r w:rsidR="00D4354C">
        <w:rPr>
          <w:color w:val="000000" w:themeColor="text1"/>
        </w:rPr>
        <w:t>більш як чотирьох фізичних осіб;</w:t>
      </w:r>
    </w:p>
    <w:p w14:paraId="4C03EE96" w14:textId="4137CDF3" w:rsidR="00D4354C" w:rsidRDefault="00D4354C" w:rsidP="00D4354C">
      <w:pPr>
        <w:ind w:firstLine="709"/>
        <w:jc w:val="both"/>
        <w:rPr>
          <w:color w:val="000000"/>
          <w:position w:val="-1"/>
          <w:lang w:eastAsia="uk-UA"/>
        </w:rPr>
      </w:pPr>
      <w:r>
        <w:rPr>
          <w:color w:val="000000" w:themeColor="text1"/>
        </w:rPr>
        <w:t>- </w:t>
      </w:r>
      <w:r w:rsidRPr="00D4354C">
        <w:rPr>
          <w:color w:val="000000" w:themeColor="text1"/>
        </w:rPr>
        <w:t xml:space="preserve">внести зміни до ст. 165 Податкового кодексу України, відповідно до яких з </w:t>
      </w:r>
      <w:r w:rsidRPr="00D4354C">
        <w:rPr>
          <w:color w:val="000000"/>
          <w:position w:val="-1"/>
          <w:highlight w:val="white"/>
          <w:lang w:eastAsia="uk-UA"/>
        </w:rPr>
        <w:t>доходу фізичної особи, яка провадить незалежну професійну діяльність, сплачується єдиний податок згідно із спрощеною системою оподаткування відповідно до цього Кодексу</w:t>
      </w:r>
      <w:r w:rsidRPr="00D4354C">
        <w:rPr>
          <w:color w:val="000000"/>
          <w:position w:val="-1"/>
          <w:lang w:eastAsia="uk-UA"/>
        </w:rPr>
        <w:t>;</w:t>
      </w:r>
    </w:p>
    <w:p w14:paraId="14E4B10E" w14:textId="041990F7" w:rsidR="00D4354C" w:rsidRDefault="00D4354C" w:rsidP="00D4354C">
      <w:pPr>
        <w:ind w:firstLine="709"/>
        <w:jc w:val="both"/>
        <w:rPr>
          <w:color w:val="000000" w:themeColor="text1"/>
        </w:rPr>
      </w:pPr>
      <w:r>
        <w:rPr>
          <w:color w:val="000000"/>
          <w:position w:val="-1"/>
          <w:lang w:eastAsia="uk-UA"/>
        </w:rPr>
        <w:t>- </w:t>
      </w:r>
      <w:r w:rsidR="00F81000">
        <w:rPr>
          <w:color w:val="000000"/>
          <w:position w:val="-1"/>
          <w:lang w:eastAsia="uk-UA"/>
        </w:rPr>
        <w:t xml:space="preserve">внести зміни до ст. 178 </w:t>
      </w:r>
      <w:r w:rsidR="00F81000" w:rsidRPr="00D4354C">
        <w:rPr>
          <w:color w:val="000000" w:themeColor="text1"/>
        </w:rPr>
        <w:t>Податкового кодексу України</w:t>
      </w:r>
      <w:r w:rsidR="00F81000">
        <w:rPr>
          <w:color w:val="000000" w:themeColor="text1"/>
        </w:rPr>
        <w:t>, відповідно до яких д</w:t>
      </w:r>
      <w:r w:rsidR="00F81000" w:rsidRPr="00F81000">
        <w:rPr>
          <w:color w:val="000000" w:themeColor="text1"/>
        </w:rPr>
        <w:t>оходи фізичних осіб, які обрали спрощену систему оподаткування, отримані протягом календарного року від провадження незалежної професійної діяльності, оподатковуються за правилами, визначеними главою 1 розділу XIV цього Кодек</w:t>
      </w:r>
      <w:r w:rsidR="00F81000">
        <w:rPr>
          <w:color w:val="000000" w:themeColor="text1"/>
        </w:rPr>
        <w:t>су;</w:t>
      </w:r>
    </w:p>
    <w:p w14:paraId="6FE01F31" w14:textId="44320C2F" w:rsidR="00F81000" w:rsidRDefault="00F81000" w:rsidP="00D4354C">
      <w:pPr>
        <w:ind w:firstLine="709"/>
        <w:jc w:val="both"/>
      </w:pPr>
      <w:r w:rsidRPr="00F81000">
        <w:rPr>
          <w:color w:val="000000" w:themeColor="text1"/>
        </w:rPr>
        <w:t xml:space="preserve">- внести зміни до ст. 291 Податкового кодексу України, відповідно до яких </w:t>
      </w:r>
      <w:r w:rsidRPr="00F81000">
        <w:rPr>
          <w:highlight w:val="white"/>
        </w:rPr>
        <w:t xml:space="preserve">фізичні особи, які провадять незалежну професійну діяльність, можуть самостійно обрати спрощену систему оподаткування, якщо такі особи відповідають вимогам, встановленим </w:t>
      </w:r>
      <w:r w:rsidRPr="00F81000">
        <w:rPr>
          <w:color w:val="000000" w:themeColor="text1"/>
        </w:rPr>
        <w:t>главою 1 розділу XIV цього Кодексу</w:t>
      </w:r>
      <w:r w:rsidRPr="00F81000">
        <w:rPr>
          <w:highlight w:val="white"/>
        </w:rPr>
        <w:t xml:space="preserve">, та реєструються платниками єдиного податку в порядку, визначеному </w:t>
      </w:r>
      <w:r w:rsidRPr="00F81000">
        <w:rPr>
          <w:color w:val="000000" w:themeColor="text1"/>
        </w:rPr>
        <w:t>главою 1 розділу XIV цього Кодексу</w:t>
      </w:r>
      <w:r w:rsidRPr="00F81000">
        <w:rPr>
          <w:highlight w:val="white"/>
        </w:rPr>
        <w:t>;</w:t>
      </w:r>
    </w:p>
    <w:p w14:paraId="24AE958C" w14:textId="07983AC5" w:rsidR="004F7B98" w:rsidRDefault="00F81000" w:rsidP="00820BB0">
      <w:pPr>
        <w:ind w:firstLine="709"/>
        <w:jc w:val="both"/>
        <w:rPr>
          <w:color w:val="000000" w:themeColor="text1"/>
        </w:rPr>
      </w:pPr>
      <w:r>
        <w:t>- </w:t>
      </w:r>
      <w:r w:rsidR="00820BB0">
        <w:t xml:space="preserve">передбачити, що </w:t>
      </w:r>
      <w:r w:rsidR="00820BB0" w:rsidRPr="00820BB0">
        <w:rPr>
          <w:color w:val="000000" w:themeColor="text1"/>
        </w:rPr>
        <w:t>для фізичних осіб, які провадять незалежну професійну діяльність, ставка єдиного податку встановлюється у розмірі, визначеному підпунктом 2 пункту 293.3. статті</w:t>
      </w:r>
      <w:r w:rsidR="00820BB0">
        <w:rPr>
          <w:color w:val="000000" w:themeColor="text1"/>
        </w:rPr>
        <w:t xml:space="preserve"> 293 Податкового кодексу України;</w:t>
      </w:r>
    </w:p>
    <w:p w14:paraId="796B7822" w14:textId="33636F9D" w:rsidR="00820BB0" w:rsidRDefault="00820BB0" w:rsidP="00820BB0">
      <w:pPr>
        <w:ind w:firstLine="709"/>
        <w:jc w:val="both"/>
      </w:pPr>
      <w:r>
        <w:rPr>
          <w:color w:val="000000" w:themeColor="text1"/>
        </w:rPr>
        <w:t>- </w:t>
      </w:r>
      <w:r w:rsidR="00DF1780">
        <w:rPr>
          <w:color w:val="000000" w:themeColor="text1"/>
        </w:rPr>
        <w:t>встановити</w:t>
      </w:r>
      <w:r>
        <w:rPr>
          <w:color w:val="000000" w:themeColor="text1"/>
        </w:rPr>
        <w:t xml:space="preserve"> у ст. 294 Податкового кодексу України, що д</w:t>
      </w:r>
      <w:r w:rsidRPr="00820BB0">
        <w:t xml:space="preserve">ля фізичних осіб, які </w:t>
      </w:r>
      <w:r w:rsidRPr="00820BB0">
        <w:rPr>
          <w:highlight w:val="white"/>
        </w:rPr>
        <w:t xml:space="preserve">провадять незалежну професійну діяльність, </w:t>
      </w:r>
      <w:r w:rsidRPr="00820BB0">
        <w:t xml:space="preserve">які до закінчення місяця, в якому розпочато заняття такою діяльністю, подали заяву щодо обрання спрощеної системи оподаткування та ставки єдиного податку, перший податковий (звітний) період починається з першого числа місяця, наступного за місяцем, </w:t>
      </w:r>
      <w:r>
        <w:t>в якому подано таку заяву;</w:t>
      </w:r>
    </w:p>
    <w:p w14:paraId="1F1C12D5" w14:textId="6E7B5333" w:rsidR="00820BB0" w:rsidRDefault="00820BB0" w:rsidP="00820BB0">
      <w:pPr>
        <w:ind w:firstLine="709"/>
        <w:jc w:val="both"/>
        <w:rPr>
          <w:color w:val="000000" w:themeColor="text1"/>
        </w:rPr>
      </w:pPr>
      <w:r w:rsidRPr="00820BB0">
        <w:rPr>
          <w:color w:val="000000" w:themeColor="text1"/>
        </w:rPr>
        <w:t>- </w:t>
      </w:r>
      <w:r w:rsidR="00DF1780">
        <w:rPr>
          <w:color w:val="000000" w:themeColor="text1"/>
        </w:rPr>
        <w:t>передбачити</w:t>
      </w:r>
      <w:r w:rsidRPr="00820BB0">
        <w:rPr>
          <w:color w:val="000000" w:themeColor="text1"/>
        </w:rPr>
        <w:t xml:space="preserve"> у ст. 295 Податкового кодексу України, що у разі припинення платником єдиного податку провадження господарської діяльності, провадження незалежної професійної діяльності, податкові зобов’язання із сплати єдиного податку нараховуються такому платнику до останнього дня (включно) календарного місяця, в якому анульовано реєстрацію за рішенням контролюючого органу на підставі отриманого повідомлення про проведення державної реєстрації припинення підприємницької діяльності, іншого повідомлення від уповноваженої особи, визначеної законом</w:t>
      </w:r>
      <w:r w:rsidR="00AE617F">
        <w:rPr>
          <w:color w:val="000000" w:themeColor="text1"/>
        </w:rPr>
        <w:t>;</w:t>
      </w:r>
    </w:p>
    <w:p w14:paraId="79E93CBE" w14:textId="4750FCEE" w:rsidR="00AE617F" w:rsidRDefault="00AE617F" w:rsidP="00820BB0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- </w:t>
      </w:r>
      <w:r w:rsidR="00DF1780">
        <w:rPr>
          <w:color w:val="000000" w:themeColor="text1"/>
        </w:rPr>
        <w:t xml:space="preserve">внести зміни до ст. 298 Податкового кодексу України, відповідно до яких </w:t>
      </w:r>
      <w:r w:rsidR="00DF1780" w:rsidRPr="00DF1780">
        <w:rPr>
          <w:color w:val="000000"/>
          <w:position w:val="-1"/>
          <w:highlight w:val="white"/>
          <w:lang w:eastAsia="uk-UA"/>
        </w:rPr>
        <w:t xml:space="preserve">у разі зміни податкової адреси </w:t>
      </w:r>
      <w:r w:rsidR="00DF1780" w:rsidRPr="00DF1780">
        <w:rPr>
          <w:color w:val="000000"/>
          <w:position w:val="-1"/>
          <w:lang w:eastAsia="uk-UA"/>
        </w:rPr>
        <w:t>фізичної особи, яка провадить незалежну професійну діяльність</w:t>
      </w:r>
      <w:r w:rsidR="00DF1780" w:rsidRPr="00DF1780">
        <w:rPr>
          <w:color w:val="000000"/>
          <w:position w:val="-1"/>
          <w:highlight w:val="white"/>
          <w:lang w:eastAsia="uk-UA"/>
        </w:rPr>
        <w:t>, місця провадження</w:t>
      </w:r>
      <w:r w:rsidR="00DF1780" w:rsidRPr="00DF1780">
        <w:rPr>
          <w:color w:val="000000"/>
          <w:position w:val="-1"/>
          <w:lang w:eastAsia="uk-UA"/>
        </w:rPr>
        <w:t xml:space="preserve"> незалежної професійної діяльності</w:t>
      </w:r>
      <w:r w:rsidR="00DF1780" w:rsidRPr="00DF1780">
        <w:rPr>
          <w:color w:val="000000"/>
          <w:position w:val="-1"/>
          <w:highlight w:val="white"/>
          <w:lang w:eastAsia="uk-UA"/>
        </w:rPr>
        <w:t xml:space="preserve">, видів </w:t>
      </w:r>
      <w:r w:rsidR="00DF1780" w:rsidRPr="00DF1780">
        <w:rPr>
          <w:color w:val="000000"/>
          <w:position w:val="-1"/>
          <w:lang w:eastAsia="uk-UA"/>
        </w:rPr>
        <w:t>незалежної професійної діяльності</w:t>
      </w:r>
      <w:r w:rsidR="00DF1780" w:rsidRPr="00DF1780">
        <w:rPr>
          <w:color w:val="000000"/>
          <w:position w:val="-1"/>
          <w:highlight w:val="white"/>
          <w:lang w:eastAsia="uk-UA"/>
        </w:rPr>
        <w:t xml:space="preserve"> заява подається відповідним платником єдиного податку не пізніше 20 числа місяця, наступного за місяцем, у якому відбулися такі зміни.</w:t>
      </w:r>
    </w:p>
    <w:p w14:paraId="2BBF811A" w14:textId="00B3C132" w:rsidR="00C11C47" w:rsidRDefault="00C11C47" w:rsidP="00DF1780">
      <w:pPr>
        <w:suppressAutoHyphens/>
        <w:jc w:val="both"/>
        <w:textDirection w:val="btLr"/>
        <w:textAlignment w:val="top"/>
        <w:outlineLvl w:val="0"/>
        <w:rPr>
          <w:color w:val="FF0000"/>
        </w:rPr>
      </w:pPr>
    </w:p>
    <w:p w14:paraId="2C8A4E80" w14:textId="77777777" w:rsidR="00B60116" w:rsidRDefault="00B60116" w:rsidP="00DF1780">
      <w:pPr>
        <w:jc w:val="both"/>
      </w:pPr>
    </w:p>
    <w:p w14:paraId="698DFA4F" w14:textId="60156DC3" w:rsidR="002C59CB" w:rsidRDefault="00040025" w:rsidP="00503A39">
      <w:pPr>
        <w:ind w:firstLine="709"/>
        <w:jc w:val="both"/>
        <w:rPr>
          <w:b/>
        </w:rPr>
      </w:pPr>
      <w:r w:rsidRPr="00CD15A4">
        <w:rPr>
          <w:b/>
        </w:rPr>
        <w:t xml:space="preserve">4. </w:t>
      </w:r>
      <w:r w:rsidR="005976ED" w:rsidRPr="005976ED">
        <w:rPr>
          <w:b/>
        </w:rPr>
        <w:t>Стан нормативно-правової бази у даній сфері правового регулювання</w:t>
      </w:r>
    </w:p>
    <w:p w14:paraId="6B60784E" w14:textId="75C30489" w:rsidR="00A92FA0" w:rsidRDefault="001811AD" w:rsidP="00BC3149">
      <w:pPr>
        <w:ind w:firstLine="709"/>
        <w:jc w:val="both"/>
        <w:rPr>
          <w:bCs/>
          <w:snapToGrid w:val="0"/>
        </w:rPr>
      </w:pPr>
      <w:r>
        <w:t>Правовідносини у цій сфері суспільних відносин регулюються Конституцією України і Податковим кодексом України</w:t>
      </w:r>
      <w:r w:rsidR="00BC3149">
        <w:rPr>
          <w:bCs/>
          <w:snapToGrid w:val="0"/>
        </w:rPr>
        <w:t>.</w:t>
      </w:r>
    </w:p>
    <w:p w14:paraId="4F31C42E" w14:textId="77777777" w:rsidR="001811AD" w:rsidRDefault="001811AD" w:rsidP="001811AD">
      <w:pPr>
        <w:jc w:val="both"/>
        <w:rPr>
          <w:bCs/>
          <w:snapToGrid w:val="0"/>
        </w:rPr>
      </w:pPr>
    </w:p>
    <w:p w14:paraId="79C88B53" w14:textId="77777777" w:rsidR="00977240" w:rsidRPr="0049310B" w:rsidRDefault="00977240" w:rsidP="00BC3149">
      <w:pPr>
        <w:ind w:firstLine="709"/>
        <w:jc w:val="both"/>
        <w:rPr>
          <w:bCs/>
          <w:snapToGrid w:val="0"/>
        </w:rPr>
      </w:pPr>
    </w:p>
    <w:p w14:paraId="2770E2DB" w14:textId="77777777" w:rsidR="00040025" w:rsidRPr="00CD15A4" w:rsidRDefault="00040025" w:rsidP="00503A39">
      <w:pPr>
        <w:ind w:firstLine="709"/>
        <w:jc w:val="both"/>
      </w:pPr>
      <w:r w:rsidRPr="00CD15A4">
        <w:rPr>
          <w:b/>
          <w:bCs/>
          <w:snapToGrid w:val="0"/>
        </w:rPr>
        <w:t>5. Фінансово-економічне обґрунтування</w:t>
      </w:r>
    </w:p>
    <w:p w14:paraId="29B6E399" w14:textId="7D7395FC" w:rsidR="0049310B" w:rsidRDefault="00040025" w:rsidP="00140997">
      <w:pPr>
        <w:ind w:firstLine="709"/>
        <w:jc w:val="both"/>
      </w:pPr>
      <w:r w:rsidRPr="00CD15A4">
        <w:t xml:space="preserve">Реалізація положень </w:t>
      </w:r>
      <w:r w:rsidR="001811AD">
        <w:t xml:space="preserve">цього </w:t>
      </w:r>
      <w:r w:rsidRPr="00CD15A4">
        <w:t xml:space="preserve">проекту Закону </w:t>
      </w:r>
      <w:r w:rsidR="0049310B">
        <w:t xml:space="preserve">не </w:t>
      </w:r>
      <w:r w:rsidRPr="00CD15A4">
        <w:t xml:space="preserve">потребуватиме додаткових </w:t>
      </w:r>
      <w:r w:rsidR="001811AD">
        <w:t>видатків з</w:t>
      </w:r>
      <w:r w:rsidRPr="00CD15A4">
        <w:t xml:space="preserve"> Державного бюджету України</w:t>
      </w:r>
      <w:r w:rsidR="00BC3149">
        <w:t xml:space="preserve"> та місцевих бюджетів</w:t>
      </w:r>
      <w:r w:rsidR="0049310B">
        <w:t>.</w:t>
      </w:r>
      <w:r w:rsidR="00A92FA0">
        <w:t xml:space="preserve"> </w:t>
      </w:r>
    </w:p>
    <w:p w14:paraId="68462731" w14:textId="77777777" w:rsidR="0049310B" w:rsidRDefault="0049310B" w:rsidP="00DF1780">
      <w:pPr>
        <w:jc w:val="both"/>
      </w:pPr>
    </w:p>
    <w:p w14:paraId="433FF147" w14:textId="77777777" w:rsidR="001811AD" w:rsidRDefault="001811AD" w:rsidP="00503A39">
      <w:pPr>
        <w:ind w:firstLine="709"/>
        <w:jc w:val="both"/>
      </w:pPr>
    </w:p>
    <w:p w14:paraId="665A6EFF" w14:textId="1C390853" w:rsidR="00C74A77" w:rsidRPr="00CD15A4" w:rsidRDefault="00C74A77" w:rsidP="00503A39">
      <w:pPr>
        <w:ind w:firstLine="709"/>
        <w:jc w:val="both"/>
        <w:rPr>
          <w:b/>
        </w:rPr>
      </w:pPr>
      <w:r w:rsidRPr="00CD15A4">
        <w:rPr>
          <w:b/>
        </w:rPr>
        <w:t xml:space="preserve">6. </w:t>
      </w:r>
      <w:r w:rsidR="005976ED" w:rsidRPr="005976ED">
        <w:rPr>
          <w:b/>
        </w:rPr>
        <w:t>Прогноз соціально-економічних, правових та інших наслідків прийняття закону</w:t>
      </w:r>
    </w:p>
    <w:p w14:paraId="655F7881" w14:textId="31A86DEC" w:rsidR="001811AD" w:rsidRDefault="001946C1" w:rsidP="001811AD">
      <w:pPr>
        <w:ind w:firstLine="709"/>
        <w:jc w:val="both"/>
        <w:rPr>
          <w:lang w:eastAsia="uk-UA"/>
        </w:rPr>
      </w:pPr>
      <w:r>
        <w:rPr>
          <w:lang w:eastAsia="uk-UA"/>
        </w:rPr>
        <w:t xml:space="preserve">Прийняття </w:t>
      </w:r>
      <w:r w:rsidR="001811AD">
        <w:rPr>
          <w:lang w:eastAsia="uk-UA"/>
        </w:rPr>
        <w:t>цього проекту Закону</w:t>
      </w:r>
      <w:r>
        <w:rPr>
          <w:lang w:eastAsia="uk-UA"/>
        </w:rPr>
        <w:t xml:space="preserve"> </w:t>
      </w:r>
      <w:r w:rsidR="001811AD">
        <w:rPr>
          <w:lang w:eastAsia="uk-UA"/>
        </w:rPr>
        <w:t xml:space="preserve">сформує максимально сприятливі умови для діяльності фізичних осіб, які </w:t>
      </w:r>
      <w:r w:rsidR="001811AD" w:rsidRPr="0069121D">
        <w:rPr>
          <w:lang w:eastAsia="uk-UA"/>
        </w:rPr>
        <w:t>провад</w:t>
      </w:r>
      <w:r w:rsidR="001811AD">
        <w:rPr>
          <w:lang w:eastAsia="uk-UA"/>
        </w:rPr>
        <w:t>я</w:t>
      </w:r>
      <w:r w:rsidR="001811AD" w:rsidRPr="0069121D">
        <w:rPr>
          <w:lang w:eastAsia="uk-UA"/>
        </w:rPr>
        <w:t>ть незалежну професійну діяльність</w:t>
      </w:r>
      <w:r w:rsidR="001811AD">
        <w:rPr>
          <w:lang w:eastAsia="uk-UA"/>
        </w:rPr>
        <w:t xml:space="preserve">, внаслідок надання адвокатам, </w:t>
      </w:r>
      <w:r w:rsidR="001811AD">
        <w:t>нотаріусам, приватним виконавця</w:t>
      </w:r>
      <w:r w:rsidR="00734838">
        <w:t xml:space="preserve">м, </w:t>
      </w:r>
      <w:r w:rsidR="001811AD" w:rsidRPr="001811AD">
        <w:t>арбітражним керуючим</w:t>
      </w:r>
      <w:r w:rsidR="00734838">
        <w:t>, експертам і медіаторам</w:t>
      </w:r>
      <w:r w:rsidR="001811AD" w:rsidRPr="001811AD">
        <w:rPr>
          <w:lang w:eastAsia="uk-UA"/>
        </w:rPr>
        <w:t xml:space="preserve"> </w:t>
      </w:r>
      <w:r w:rsidR="001811AD">
        <w:rPr>
          <w:lang w:eastAsia="uk-UA"/>
        </w:rPr>
        <w:t>можливості обрати спрощену систему оподаткування та звітності.</w:t>
      </w:r>
    </w:p>
    <w:p w14:paraId="7BEF4BC5" w14:textId="77777777" w:rsidR="00DF1780" w:rsidRDefault="00DF1780" w:rsidP="001811AD">
      <w:pPr>
        <w:ind w:firstLine="709"/>
        <w:jc w:val="both"/>
        <w:rPr>
          <w:lang w:eastAsia="uk-UA"/>
        </w:rPr>
      </w:pPr>
    </w:p>
    <w:p w14:paraId="263AC871" w14:textId="77777777" w:rsidR="00DF1780" w:rsidRDefault="00DF1780" w:rsidP="001811AD">
      <w:pPr>
        <w:ind w:firstLine="709"/>
        <w:jc w:val="both"/>
        <w:rPr>
          <w:lang w:eastAsia="uk-UA"/>
        </w:rPr>
      </w:pPr>
    </w:p>
    <w:p w14:paraId="7E0D3F00" w14:textId="77777777" w:rsidR="005976ED" w:rsidRDefault="005976ED" w:rsidP="00503A39">
      <w:pPr>
        <w:ind w:firstLine="709"/>
        <w:jc w:val="both"/>
        <w:rPr>
          <w:b/>
          <w:lang w:eastAsia="uk-UA"/>
        </w:rPr>
      </w:pPr>
    </w:p>
    <w:p w14:paraId="0DF0E106" w14:textId="77F6B3CB" w:rsidR="000722A4" w:rsidRPr="000722A4" w:rsidRDefault="000722A4" w:rsidP="00503A39">
      <w:pPr>
        <w:ind w:firstLine="709"/>
        <w:jc w:val="both"/>
        <w:rPr>
          <w:b/>
          <w:lang w:eastAsia="uk-UA"/>
        </w:rPr>
      </w:pPr>
      <w:r w:rsidRPr="000722A4">
        <w:rPr>
          <w:b/>
          <w:lang w:eastAsia="uk-UA"/>
        </w:rPr>
        <w:t>Народн</w:t>
      </w:r>
      <w:r w:rsidR="00B768D1">
        <w:rPr>
          <w:b/>
          <w:lang w:eastAsia="uk-UA"/>
        </w:rPr>
        <w:t>і</w:t>
      </w:r>
      <w:r w:rsidRPr="000722A4">
        <w:rPr>
          <w:b/>
          <w:lang w:eastAsia="uk-UA"/>
        </w:rPr>
        <w:t xml:space="preserve"> депутат</w:t>
      </w:r>
      <w:r w:rsidR="00B768D1">
        <w:rPr>
          <w:b/>
          <w:lang w:eastAsia="uk-UA"/>
        </w:rPr>
        <w:t>и</w:t>
      </w:r>
      <w:r w:rsidRPr="000722A4">
        <w:rPr>
          <w:b/>
          <w:lang w:eastAsia="uk-UA"/>
        </w:rPr>
        <w:t xml:space="preserve"> України</w:t>
      </w:r>
      <w:r w:rsidR="005976ED">
        <w:rPr>
          <w:b/>
          <w:lang w:eastAsia="uk-UA"/>
        </w:rPr>
        <w:tab/>
      </w:r>
      <w:r w:rsidR="005976ED">
        <w:rPr>
          <w:b/>
          <w:lang w:eastAsia="uk-UA"/>
        </w:rPr>
        <w:tab/>
      </w:r>
      <w:r w:rsidR="005976ED">
        <w:rPr>
          <w:b/>
          <w:lang w:eastAsia="uk-UA"/>
        </w:rPr>
        <w:tab/>
      </w:r>
      <w:r w:rsidR="005976ED">
        <w:rPr>
          <w:b/>
          <w:lang w:eastAsia="uk-UA"/>
        </w:rPr>
        <w:tab/>
      </w:r>
      <w:r w:rsidR="001811AD">
        <w:rPr>
          <w:b/>
          <w:lang w:eastAsia="uk-UA"/>
        </w:rPr>
        <w:t>Тарасенко Т.П.</w:t>
      </w:r>
      <w:r w:rsidR="005976ED">
        <w:rPr>
          <w:b/>
          <w:lang w:eastAsia="uk-UA"/>
        </w:rPr>
        <w:t xml:space="preserve"> та інші</w:t>
      </w:r>
    </w:p>
    <w:sectPr w:rsidR="000722A4" w:rsidRPr="000722A4" w:rsidSect="0069121D">
      <w:headerReference w:type="even" r:id="rId11"/>
      <w:headerReference w:type="default" r:id="rId12"/>
      <w:pgSz w:w="11906" w:h="16838"/>
      <w:pgMar w:top="475" w:right="850" w:bottom="850" w:left="1701" w:header="78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0BA73" w14:textId="77777777" w:rsidR="009C160F" w:rsidRDefault="009C160F" w:rsidP="00201763">
      <w:pPr>
        <w:pStyle w:val="a3"/>
      </w:pPr>
      <w:r>
        <w:separator/>
      </w:r>
    </w:p>
  </w:endnote>
  <w:endnote w:type="continuationSeparator" w:id="0">
    <w:p w14:paraId="08704D32" w14:textId="77777777" w:rsidR="009C160F" w:rsidRDefault="009C160F" w:rsidP="00201763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B53EA" w14:textId="77777777" w:rsidR="009C160F" w:rsidRDefault="009C160F" w:rsidP="00201763">
      <w:pPr>
        <w:pStyle w:val="a3"/>
      </w:pPr>
      <w:r>
        <w:separator/>
      </w:r>
    </w:p>
  </w:footnote>
  <w:footnote w:type="continuationSeparator" w:id="0">
    <w:p w14:paraId="4C75EA5D" w14:textId="77777777" w:rsidR="009C160F" w:rsidRDefault="009C160F" w:rsidP="00201763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8F45D" w14:textId="77777777" w:rsidR="00B25B12" w:rsidRDefault="00B25B12" w:rsidP="00EE532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034B3B" w14:textId="77777777" w:rsidR="00B25B12" w:rsidRDefault="00B25B1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4E3C2" w14:textId="7C2CBD9D" w:rsidR="00B25B12" w:rsidRDefault="00B25B12" w:rsidP="00E0649A">
    <w:pPr>
      <w:pStyle w:val="a3"/>
      <w:framePr w:wrap="around" w:vAnchor="text" w:hAnchor="margin" w:xAlign="center" w:y="1"/>
      <w:jc w:val="center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3626">
      <w:rPr>
        <w:rStyle w:val="a6"/>
        <w:noProof/>
      </w:rPr>
      <w:t>2</w:t>
    </w:r>
    <w:r>
      <w:rPr>
        <w:rStyle w:val="a6"/>
      </w:rPr>
      <w:fldChar w:fldCharType="end"/>
    </w:r>
  </w:p>
  <w:p w14:paraId="6FF27286" w14:textId="77777777" w:rsidR="00E0649A" w:rsidRPr="00E0649A" w:rsidRDefault="00E0649A" w:rsidP="00EE5323">
    <w:pPr>
      <w:pStyle w:val="a3"/>
      <w:framePr w:wrap="around" w:vAnchor="text" w:hAnchor="margin" w:xAlign="center" w:y="1"/>
      <w:rPr>
        <w:rStyle w:val="a6"/>
        <w:sz w:val="16"/>
        <w:szCs w:val="16"/>
      </w:rPr>
    </w:pPr>
  </w:p>
  <w:p w14:paraId="432071D8" w14:textId="77777777" w:rsidR="00B25B12" w:rsidRDefault="00B25B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A4B"/>
    <w:multiLevelType w:val="hybridMultilevel"/>
    <w:tmpl w:val="5D200F0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15D23E08"/>
    <w:multiLevelType w:val="hybridMultilevel"/>
    <w:tmpl w:val="D16A610E"/>
    <w:lvl w:ilvl="0" w:tplc="61E63828">
      <w:start w:val="1"/>
      <w:numFmt w:val="bullet"/>
      <w:suff w:val="nothing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865604"/>
    <w:multiLevelType w:val="hybridMultilevel"/>
    <w:tmpl w:val="261A220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5AB574F"/>
    <w:multiLevelType w:val="hybridMultilevel"/>
    <w:tmpl w:val="4030D4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2A390E"/>
    <w:multiLevelType w:val="hybridMultilevel"/>
    <w:tmpl w:val="0E1460AC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3B526B5B"/>
    <w:multiLevelType w:val="hybridMultilevel"/>
    <w:tmpl w:val="2E72225C"/>
    <w:lvl w:ilvl="0" w:tplc="3ABA4608">
      <w:start w:val="1"/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6" w15:restartNumberingAfterBreak="0">
    <w:nsid w:val="487D157A"/>
    <w:multiLevelType w:val="hybridMultilevel"/>
    <w:tmpl w:val="359E444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38323A"/>
    <w:multiLevelType w:val="hybridMultilevel"/>
    <w:tmpl w:val="39E20900"/>
    <w:lvl w:ilvl="0" w:tplc="F6387FDA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BB"/>
    <w:rsid w:val="00002A48"/>
    <w:rsid w:val="00004E53"/>
    <w:rsid w:val="000312E9"/>
    <w:rsid w:val="0003464B"/>
    <w:rsid w:val="00035DBF"/>
    <w:rsid w:val="00035E1F"/>
    <w:rsid w:val="00040025"/>
    <w:rsid w:val="00055BEC"/>
    <w:rsid w:val="000644F3"/>
    <w:rsid w:val="00067AA2"/>
    <w:rsid w:val="000722A4"/>
    <w:rsid w:val="00072C6E"/>
    <w:rsid w:val="000737A6"/>
    <w:rsid w:val="000737CA"/>
    <w:rsid w:val="00086185"/>
    <w:rsid w:val="000A3884"/>
    <w:rsid w:val="000A4A31"/>
    <w:rsid w:val="000C390B"/>
    <w:rsid w:val="000D0178"/>
    <w:rsid w:val="000D211A"/>
    <w:rsid w:val="000D5B17"/>
    <w:rsid w:val="000E3626"/>
    <w:rsid w:val="000F0C45"/>
    <w:rsid w:val="00113DF6"/>
    <w:rsid w:val="00114C27"/>
    <w:rsid w:val="0011500F"/>
    <w:rsid w:val="0011724F"/>
    <w:rsid w:val="001176F0"/>
    <w:rsid w:val="00140997"/>
    <w:rsid w:val="00141B8F"/>
    <w:rsid w:val="00142FCE"/>
    <w:rsid w:val="00156757"/>
    <w:rsid w:val="00163D1C"/>
    <w:rsid w:val="001775EE"/>
    <w:rsid w:val="001811AD"/>
    <w:rsid w:val="00184CB0"/>
    <w:rsid w:val="00185C2E"/>
    <w:rsid w:val="00187249"/>
    <w:rsid w:val="001946C1"/>
    <w:rsid w:val="001967B8"/>
    <w:rsid w:val="001C7B9B"/>
    <w:rsid w:val="001D592C"/>
    <w:rsid w:val="001E30EA"/>
    <w:rsid w:val="0020102D"/>
    <w:rsid w:val="00201763"/>
    <w:rsid w:val="002027AD"/>
    <w:rsid w:val="00205C25"/>
    <w:rsid w:val="00210B12"/>
    <w:rsid w:val="002120EF"/>
    <w:rsid w:val="00212BFB"/>
    <w:rsid w:val="002145B8"/>
    <w:rsid w:val="00222D91"/>
    <w:rsid w:val="00232425"/>
    <w:rsid w:val="002402EC"/>
    <w:rsid w:val="00245895"/>
    <w:rsid w:val="00252132"/>
    <w:rsid w:val="0025378C"/>
    <w:rsid w:val="002642F4"/>
    <w:rsid w:val="00266221"/>
    <w:rsid w:val="002664F7"/>
    <w:rsid w:val="002961EC"/>
    <w:rsid w:val="002A64F8"/>
    <w:rsid w:val="002C59CB"/>
    <w:rsid w:val="002C7EB1"/>
    <w:rsid w:val="002C7F47"/>
    <w:rsid w:val="002D37C1"/>
    <w:rsid w:val="002E0A55"/>
    <w:rsid w:val="002E7B6D"/>
    <w:rsid w:val="00301151"/>
    <w:rsid w:val="00302278"/>
    <w:rsid w:val="00312C15"/>
    <w:rsid w:val="00326B86"/>
    <w:rsid w:val="003430B7"/>
    <w:rsid w:val="0035112B"/>
    <w:rsid w:val="003532A2"/>
    <w:rsid w:val="00353C73"/>
    <w:rsid w:val="00355E92"/>
    <w:rsid w:val="00364A8F"/>
    <w:rsid w:val="003660F2"/>
    <w:rsid w:val="003732F0"/>
    <w:rsid w:val="00392112"/>
    <w:rsid w:val="003933CE"/>
    <w:rsid w:val="003A4184"/>
    <w:rsid w:val="003B39F0"/>
    <w:rsid w:val="003C60DE"/>
    <w:rsid w:val="003C7D4B"/>
    <w:rsid w:val="003E18B1"/>
    <w:rsid w:val="003E4510"/>
    <w:rsid w:val="003E7313"/>
    <w:rsid w:val="003F3439"/>
    <w:rsid w:val="004058F8"/>
    <w:rsid w:val="00407E3E"/>
    <w:rsid w:val="004179C5"/>
    <w:rsid w:val="00420F0E"/>
    <w:rsid w:val="00425177"/>
    <w:rsid w:val="00425A3A"/>
    <w:rsid w:val="00465172"/>
    <w:rsid w:val="00471D1E"/>
    <w:rsid w:val="0049310B"/>
    <w:rsid w:val="004A4968"/>
    <w:rsid w:val="004B3CBD"/>
    <w:rsid w:val="004C0D39"/>
    <w:rsid w:val="004E4353"/>
    <w:rsid w:val="004F7B98"/>
    <w:rsid w:val="00503A39"/>
    <w:rsid w:val="0052759A"/>
    <w:rsid w:val="0054685E"/>
    <w:rsid w:val="00550564"/>
    <w:rsid w:val="00553580"/>
    <w:rsid w:val="00587BB3"/>
    <w:rsid w:val="00596B6F"/>
    <w:rsid w:val="005976ED"/>
    <w:rsid w:val="005A1E97"/>
    <w:rsid w:val="005A2AD1"/>
    <w:rsid w:val="005A45EE"/>
    <w:rsid w:val="005A6E05"/>
    <w:rsid w:val="005B186C"/>
    <w:rsid w:val="005B34BD"/>
    <w:rsid w:val="005B4716"/>
    <w:rsid w:val="005B5082"/>
    <w:rsid w:val="005C72F4"/>
    <w:rsid w:val="005E42FB"/>
    <w:rsid w:val="005E556A"/>
    <w:rsid w:val="005F7CB1"/>
    <w:rsid w:val="00605DE7"/>
    <w:rsid w:val="00607A22"/>
    <w:rsid w:val="00611D8A"/>
    <w:rsid w:val="00615621"/>
    <w:rsid w:val="00631792"/>
    <w:rsid w:val="00631E3F"/>
    <w:rsid w:val="006428BF"/>
    <w:rsid w:val="00646BDC"/>
    <w:rsid w:val="00656034"/>
    <w:rsid w:val="00663826"/>
    <w:rsid w:val="00674351"/>
    <w:rsid w:val="00676CCE"/>
    <w:rsid w:val="006822E0"/>
    <w:rsid w:val="006860D8"/>
    <w:rsid w:val="0069121D"/>
    <w:rsid w:val="006962D0"/>
    <w:rsid w:val="00696309"/>
    <w:rsid w:val="00697C71"/>
    <w:rsid w:val="006A21DC"/>
    <w:rsid w:val="006D51D3"/>
    <w:rsid w:val="006E3631"/>
    <w:rsid w:val="006E6054"/>
    <w:rsid w:val="006F3DB8"/>
    <w:rsid w:val="00702749"/>
    <w:rsid w:val="0072691D"/>
    <w:rsid w:val="007317E9"/>
    <w:rsid w:val="00734838"/>
    <w:rsid w:val="0073507C"/>
    <w:rsid w:val="0074731F"/>
    <w:rsid w:val="00762FB8"/>
    <w:rsid w:val="0077574E"/>
    <w:rsid w:val="00790691"/>
    <w:rsid w:val="007917F2"/>
    <w:rsid w:val="00794688"/>
    <w:rsid w:val="00796851"/>
    <w:rsid w:val="007A5D6B"/>
    <w:rsid w:val="007C0622"/>
    <w:rsid w:val="007C6CD5"/>
    <w:rsid w:val="007D3A90"/>
    <w:rsid w:val="007E15DE"/>
    <w:rsid w:val="007F47EB"/>
    <w:rsid w:val="00820BB0"/>
    <w:rsid w:val="0082225B"/>
    <w:rsid w:val="008377BC"/>
    <w:rsid w:val="0084172B"/>
    <w:rsid w:val="00841EC8"/>
    <w:rsid w:val="00842AEE"/>
    <w:rsid w:val="00863959"/>
    <w:rsid w:val="008661BB"/>
    <w:rsid w:val="00867478"/>
    <w:rsid w:val="00875A69"/>
    <w:rsid w:val="00881547"/>
    <w:rsid w:val="008942FE"/>
    <w:rsid w:val="008C2F92"/>
    <w:rsid w:val="008C6824"/>
    <w:rsid w:val="008D2E8C"/>
    <w:rsid w:val="008E420E"/>
    <w:rsid w:val="008F1478"/>
    <w:rsid w:val="008F1AE8"/>
    <w:rsid w:val="008F289F"/>
    <w:rsid w:val="008F30EE"/>
    <w:rsid w:val="008F4A0B"/>
    <w:rsid w:val="00913E91"/>
    <w:rsid w:val="00920EFC"/>
    <w:rsid w:val="00925AEE"/>
    <w:rsid w:val="00943BD7"/>
    <w:rsid w:val="00954094"/>
    <w:rsid w:val="009555FD"/>
    <w:rsid w:val="009576F4"/>
    <w:rsid w:val="00966330"/>
    <w:rsid w:val="00966BCB"/>
    <w:rsid w:val="00967E8C"/>
    <w:rsid w:val="0097350B"/>
    <w:rsid w:val="0097485B"/>
    <w:rsid w:val="00977240"/>
    <w:rsid w:val="00977680"/>
    <w:rsid w:val="009803E2"/>
    <w:rsid w:val="009950A9"/>
    <w:rsid w:val="009952F8"/>
    <w:rsid w:val="00996034"/>
    <w:rsid w:val="009974F4"/>
    <w:rsid w:val="009A31D7"/>
    <w:rsid w:val="009B2515"/>
    <w:rsid w:val="009C160F"/>
    <w:rsid w:val="009C2A9D"/>
    <w:rsid w:val="009D5AB3"/>
    <w:rsid w:val="009E06A7"/>
    <w:rsid w:val="009F23F2"/>
    <w:rsid w:val="00A00FB8"/>
    <w:rsid w:val="00A0682D"/>
    <w:rsid w:val="00A074B0"/>
    <w:rsid w:val="00A11744"/>
    <w:rsid w:val="00A13896"/>
    <w:rsid w:val="00A23CFB"/>
    <w:rsid w:val="00A30100"/>
    <w:rsid w:val="00A3375D"/>
    <w:rsid w:val="00A41A11"/>
    <w:rsid w:val="00A53364"/>
    <w:rsid w:val="00A60E00"/>
    <w:rsid w:val="00A74CB8"/>
    <w:rsid w:val="00A759BF"/>
    <w:rsid w:val="00A7621D"/>
    <w:rsid w:val="00A77FD1"/>
    <w:rsid w:val="00A87667"/>
    <w:rsid w:val="00A92FA0"/>
    <w:rsid w:val="00AC3A35"/>
    <w:rsid w:val="00AC5095"/>
    <w:rsid w:val="00AD2432"/>
    <w:rsid w:val="00AD577B"/>
    <w:rsid w:val="00AE141E"/>
    <w:rsid w:val="00AE30CB"/>
    <w:rsid w:val="00AE357A"/>
    <w:rsid w:val="00AE617F"/>
    <w:rsid w:val="00B000B3"/>
    <w:rsid w:val="00B002C9"/>
    <w:rsid w:val="00B02E41"/>
    <w:rsid w:val="00B250EC"/>
    <w:rsid w:val="00B25B12"/>
    <w:rsid w:val="00B43E3C"/>
    <w:rsid w:val="00B47556"/>
    <w:rsid w:val="00B476EC"/>
    <w:rsid w:val="00B529C9"/>
    <w:rsid w:val="00B60116"/>
    <w:rsid w:val="00B6143A"/>
    <w:rsid w:val="00B664BA"/>
    <w:rsid w:val="00B768D1"/>
    <w:rsid w:val="00B872B5"/>
    <w:rsid w:val="00BA0C51"/>
    <w:rsid w:val="00BA1EF0"/>
    <w:rsid w:val="00BB7E8E"/>
    <w:rsid w:val="00BC3149"/>
    <w:rsid w:val="00BC3778"/>
    <w:rsid w:val="00BD0652"/>
    <w:rsid w:val="00BD3663"/>
    <w:rsid w:val="00BD471E"/>
    <w:rsid w:val="00BE14D3"/>
    <w:rsid w:val="00BE257F"/>
    <w:rsid w:val="00BF6AD4"/>
    <w:rsid w:val="00C021EA"/>
    <w:rsid w:val="00C11C47"/>
    <w:rsid w:val="00C46B12"/>
    <w:rsid w:val="00C57E13"/>
    <w:rsid w:val="00C606E0"/>
    <w:rsid w:val="00C74A77"/>
    <w:rsid w:val="00CA5FE7"/>
    <w:rsid w:val="00CC62E2"/>
    <w:rsid w:val="00CD15A4"/>
    <w:rsid w:val="00CE35EC"/>
    <w:rsid w:val="00CF1532"/>
    <w:rsid w:val="00D057F6"/>
    <w:rsid w:val="00D17FFB"/>
    <w:rsid w:val="00D24CAF"/>
    <w:rsid w:val="00D354E5"/>
    <w:rsid w:val="00D417BA"/>
    <w:rsid w:val="00D4354C"/>
    <w:rsid w:val="00D52036"/>
    <w:rsid w:val="00D529F5"/>
    <w:rsid w:val="00D60AA8"/>
    <w:rsid w:val="00D618AB"/>
    <w:rsid w:val="00D621CB"/>
    <w:rsid w:val="00D6696C"/>
    <w:rsid w:val="00D80791"/>
    <w:rsid w:val="00D834A1"/>
    <w:rsid w:val="00D83565"/>
    <w:rsid w:val="00DA015E"/>
    <w:rsid w:val="00DA3DEA"/>
    <w:rsid w:val="00DD0799"/>
    <w:rsid w:val="00DD68E8"/>
    <w:rsid w:val="00DD7BC7"/>
    <w:rsid w:val="00DE5CE7"/>
    <w:rsid w:val="00DE637D"/>
    <w:rsid w:val="00DF0D6C"/>
    <w:rsid w:val="00DF1780"/>
    <w:rsid w:val="00DF667A"/>
    <w:rsid w:val="00E0649A"/>
    <w:rsid w:val="00E21D4C"/>
    <w:rsid w:val="00E420F8"/>
    <w:rsid w:val="00E61457"/>
    <w:rsid w:val="00E62F6E"/>
    <w:rsid w:val="00E72CE0"/>
    <w:rsid w:val="00E82488"/>
    <w:rsid w:val="00E9302C"/>
    <w:rsid w:val="00EA2E80"/>
    <w:rsid w:val="00EA41CE"/>
    <w:rsid w:val="00EA556C"/>
    <w:rsid w:val="00EB0C7B"/>
    <w:rsid w:val="00ED69DD"/>
    <w:rsid w:val="00EE5323"/>
    <w:rsid w:val="00EF2D36"/>
    <w:rsid w:val="00F02024"/>
    <w:rsid w:val="00F0347D"/>
    <w:rsid w:val="00F12C27"/>
    <w:rsid w:val="00F331A2"/>
    <w:rsid w:val="00F453A2"/>
    <w:rsid w:val="00F47415"/>
    <w:rsid w:val="00F478F4"/>
    <w:rsid w:val="00F67BB9"/>
    <w:rsid w:val="00F72DF8"/>
    <w:rsid w:val="00F81000"/>
    <w:rsid w:val="00F83A49"/>
    <w:rsid w:val="00F8495D"/>
    <w:rsid w:val="00F93F3F"/>
    <w:rsid w:val="00F951A8"/>
    <w:rsid w:val="00FA459E"/>
    <w:rsid w:val="00FC2352"/>
    <w:rsid w:val="00FC5EC1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022C135"/>
  <w14:defaultImageDpi w14:val="0"/>
  <w15:docId w15:val="{5C2C6150-2833-4F42-A966-A186EBF1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1BB"/>
    <w:rPr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locked/>
    <w:rsid w:val="00B25B12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661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header"/>
    <w:basedOn w:val="a"/>
    <w:link w:val="a4"/>
    <w:uiPriority w:val="99"/>
    <w:rsid w:val="008661BB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locked/>
    <w:rsid w:val="008661BB"/>
    <w:rPr>
      <w:rFonts w:ascii="Courier New" w:hAnsi="Courier New" w:cs="Times New Roman"/>
      <w:color w:val="000000"/>
      <w:sz w:val="15"/>
      <w:lang w:val="ru-RU" w:eastAsia="ru-RU"/>
    </w:rPr>
  </w:style>
  <w:style w:type="paragraph" w:customStyle="1" w:styleId="1">
    <w:name w:val="Стиль1"/>
    <w:basedOn w:val="a"/>
    <w:uiPriority w:val="99"/>
    <w:rsid w:val="008661BB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8661BB"/>
    <w:rPr>
      <w:rFonts w:cs="Times New Roman"/>
      <w:sz w:val="28"/>
      <w:lang w:val="uk-UA" w:eastAsia="ru-RU"/>
    </w:rPr>
  </w:style>
  <w:style w:type="character" w:styleId="a5">
    <w:name w:val="Hyperlink"/>
    <w:basedOn w:val="a0"/>
    <w:uiPriority w:val="99"/>
    <w:semiHidden/>
    <w:rsid w:val="00790691"/>
    <w:rPr>
      <w:rFonts w:cs="Times New Roman"/>
      <w:color w:val="0000FF"/>
      <w:u w:val="single"/>
    </w:rPr>
  </w:style>
  <w:style w:type="character" w:styleId="a6">
    <w:name w:val="page number"/>
    <w:basedOn w:val="a0"/>
    <w:uiPriority w:val="99"/>
    <w:rsid w:val="008661BB"/>
    <w:rPr>
      <w:rFonts w:cs="Times New Roman"/>
    </w:rPr>
  </w:style>
  <w:style w:type="paragraph" w:styleId="a7">
    <w:name w:val="footer"/>
    <w:basedOn w:val="a"/>
    <w:link w:val="a8"/>
    <w:uiPriority w:val="99"/>
    <w:rsid w:val="00A60E00"/>
    <w:pPr>
      <w:tabs>
        <w:tab w:val="center" w:pos="4819"/>
        <w:tab w:val="right" w:pos="9639"/>
      </w:tabs>
    </w:pPr>
  </w:style>
  <w:style w:type="character" w:customStyle="1" w:styleId="rvts23">
    <w:name w:val="rvts23"/>
    <w:basedOn w:val="a0"/>
    <w:rsid w:val="006A21DC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9950A9"/>
    <w:rPr>
      <w:rFonts w:cs="Times New Roman"/>
      <w:sz w:val="28"/>
      <w:lang w:val="uk-UA" w:eastAsia="x-none"/>
    </w:rPr>
  </w:style>
  <w:style w:type="character" w:customStyle="1" w:styleId="rvts0">
    <w:name w:val="rvts0"/>
    <w:basedOn w:val="a0"/>
    <w:rsid w:val="006A21DC"/>
    <w:rPr>
      <w:rFonts w:cs="Times New Roman"/>
    </w:rPr>
  </w:style>
  <w:style w:type="character" w:customStyle="1" w:styleId="stlink">
    <w:name w:val="st_link"/>
    <w:basedOn w:val="a0"/>
    <w:rsid w:val="006A21DC"/>
    <w:rPr>
      <w:rFonts w:cs="Times New Roman"/>
    </w:rPr>
  </w:style>
  <w:style w:type="paragraph" w:customStyle="1" w:styleId="Default">
    <w:name w:val="Default"/>
    <w:rsid w:val="006A21D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customStyle="1" w:styleId="tjbmf">
    <w:name w:val="tj bmf"/>
    <w:basedOn w:val="a"/>
    <w:rsid w:val="006A21DC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9">
    <w:name w:val="Normal (Web)"/>
    <w:basedOn w:val="a"/>
    <w:uiPriority w:val="99"/>
    <w:rsid w:val="00040025"/>
    <w:rPr>
      <w:sz w:val="24"/>
      <w:szCs w:val="24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E637D"/>
    <w:rPr>
      <w:rFonts w:ascii="Segoe UI Symbol" w:hAnsi="Segoe UI Symbol" w:cs="Segoe UI Symbol"/>
      <w:sz w:val="18"/>
      <w:szCs w:val="18"/>
    </w:rPr>
  </w:style>
  <w:style w:type="paragraph" w:styleId="ac">
    <w:name w:val="Body Text"/>
    <w:basedOn w:val="a"/>
    <w:link w:val="ad"/>
    <w:uiPriority w:val="99"/>
    <w:rsid w:val="00881547"/>
    <w:pPr>
      <w:jc w:val="both"/>
    </w:pPr>
    <w:rPr>
      <w:lang w:eastAsia="en-US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DE637D"/>
    <w:rPr>
      <w:rFonts w:ascii="Segoe UI Symbol" w:hAnsi="Segoe UI Symbol" w:cs="Segoe UI Symbol"/>
      <w:sz w:val="18"/>
      <w:szCs w:val="18"/>
      <w:lang w:val="x-none" w:eastAsia="ru-RU"/>
    </w:rPr>
  </w:style>
  <w:style w:type="paragraph" w:customStyle="1" w:styleId="StyleZakonu">
    <w:name w:val="StyleZakonu"/>
    <w:basedOn w:val="a"/>
    <w:rsid w:val="00A77FD1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ad">
    <w:name w:val="Основний текст Знак"/>
    <w:basedOn w:val="a0"/>
    <w:link w:val="ac"/>
    <w:uiPriority w:val="99"/>
    <w:locked/>
    <w:rsid w:val="00881547"/>
    <w:rPr>
      <w:rFonts w:cs="Times New Roman"/>
      <w:sz w:val="28"/>
      <w:szCs w:val="28"/>
      <w:lang w:val="uk-UA" w:eastAsia="en-US"/>
    </w:rPr>
  </w:style>
  <w:style w:type="paragraph" w:styleId="ae">
    <w:name w:val="List Paragraph"/>
    <w:basedOn w:val="a"/>
    <w:uiPriority w:val="34"/>
    <w:qFormat/>
    <w:rsid w:val="0088154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eastAsia="uk-UA"/>
    </w:rPr>
  </w:style>
  <w:style w:type="character" w:customStyle="1" w:styleId="rvts9">
    <w:name w:val="rvts9"/>
    <w:rsid w:val="00493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6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50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2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2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6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53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4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4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65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5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7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78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8734E-8708-424E-9D5C-D5D11EC089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7A2748-9220-47C6-8EC7-C72023A30C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1CDAD-BB96-4095-AF66-C63412235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071C93-588C-4333-A21F-F9E449FF5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3996</Words>
  <Characters>2279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2021-12-03T12:29:00Z</dcterms:created>
  <dcterms:modified xsi:type="dcterms:W3CDTF">2021-12-03T12:29:00Z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