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32C" w:rsidRPr="002F6150" w:rsidRDefault="003C632C" w:rsidP="003C63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CB164C" w:rsidRDefault="002C12CE" w:rsidP="00CB164C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до проє</w:t>
      </w:r>
      <w:r w:rsidR="003C632C" w:rsidRPr="00976781">
        <w:rPr>
          <w:rFonts w:ascii="Times New Roman" w:hAnsi="Times New Roman"/>
          <w:b/>
          <w:noProof/>
          <w:sz w:val="28"/>
          <w:szCs w:val="28"/>
        </w:rPr>
        <w:t xml:space="preserve">кту </w:t>
      </w:r>
      <w:r w:rsidR="00862B79">
        <w:rPr>
          <w:rFonts w:ascii="Times New Roman" w:hAnsi="Times New Roman"/>
          <w:b/>
          <w:noProof/>
          <w:sz w:val="28"/>
          <w:szCs w:val="28"/>
        </w:rPr>
        <w:t>Закону</w:t>
      </w:r>
      <w:r w:rsidR="003C632C" w:rsidRPr="00976781">
        <w:rPr>
          <w:rFonts w:ascii="Times New Roman" w:hAnsi="Times New Roman"/>
          <w:b/>
          <w:noProof/>
          <w:sz w:val="28"/>
          <w:szCs w:val="28"/>
        </w:rPr>
        <w:t xml:space="preserve"> України «</w:t>
      </w:r>
      <w:r w:rsidR="00136F8E" w:rsidRPr="00136F8E">
        <w:rPr>
          <w:rFonts w:ascii="Times New Roman" w:hAnsi="Times New Roman"/>
          <w:b/>
          <w:noProof/>
          <w:sz w:val="28"/>
          <w:szCs w:val="28"/>
        </w:rPr>
        <w:t>Про внесення змін до Кримінального процесуального кодексу України та Кодексу України про адміністративні правопорушення щодо розслідування авіаційних подій та інцидентів в цивільній авіації та Національного бюро розслідування авіаційних подій</w:t>
      </w:r>
      <w:r w:rsidR="00CB164C">
        <w:rPr>
          <w:rFonts w:ascii="Times New Roman" w:hAnsi="Times New Roman"/>
          <w:b/>
          <w:noProof/>
          <w:sz w:val="28"/>
          <w:szCs w:val="28"/>
        </w:rPr>
        <w:t>»</w:t>
      </w:r>
    </w:p>
    <w:p w:rsidR="00CB164C" w:rsidRDefault="00CB164C" w:rsidP="00CB164C">
      <w:pPr>
        <w:spacing w:after="0" w:line="240" w:lineRule="auto"/>
        <w:jc w:val="both"/>
        <w:rPr>
          <w:rFonts w:ascii="Times New Roman" w:hAnsi="Times New Roman"/>
          <w:b/>
          <w:noProof/>
          <w:sz w:val="28"/>
          <w:szCs w:val="28"/>
        </w:rPr>
      </w:pPr>
    </w:p>
    <w:p w:rsidR="00CB164C" w:rsidRPr="00CB164C" w:rsidRDefault="00CB164C" w:rsidP="00397284">
      <w:pPr>
        <w:spacing w:after="0" w:line="240" w:lineRule="auto"/>
        <w:ind w:firstLine="709"/>
        <w:jc w:val="both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1. </w:t>
      </w:r>
      <w:r w:rsidR="0074678A">
        <w:rPr>
          <w:rFonts w:ascii="Times New Roman" w:hAnsi="Times New Roman"/>
          <w:b/>
          <w:noProof/>
          <w:sz w:val="28"/>
          <w:szCs w:val="28"/>
        </w:rPr>
        <w:t>Мета</w:t>
      </w:r>
    </w:p>
    <w:p w:rsidR="00884E8C" w:rsidRDefault="00CB164C" w:rsidP="00397284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Метою прийняття </w:t>
      </w:r>
      <w:r w:rsidR="00697DF1">
        <w:rPr>
          <w:rFonts w:ascii="Times New Roman" w:hAnsi="Times New Roman"/>
          <w:noProof/>
          <w:sz w:val="28"/>
          <w:szCs w:val="28"/>
        </w:rPr>
        <w:t>Закону</w:t>
      </w:r>
      <w:r>
        <w:rPr>
          <w:rFonts w:ascii="Times New Roman" w:hAnsi="Times New Roman"/>
          <w:noProof/>
          <w:sz w:val="28"/>
          <w:szCs w:val="28"/>
        </w:rPr>
        <w:t xml:space="preserve"> є </w:t>
      </w:r>
      <w:r w:rsidR="00E91369">
        <w:rPr>
          <w:rFonts w:ascii="Times New Roman" w:hAnsi="Times New Roman"/>
          <w:noProof/>
          <w:sz w:val="28"/>
          <w:szCs w:val="28"/>
        </w:rPr>
        <w:t>визначення ролі інформації та висновків, отриманих</w:t>
      </w:r>
      <w:r w:rsidR="00E91369" w:rsidRPr="00E91369">
        <w:rPr>
          <w:rFonts w:ascii="Times New Roman" w:hAnsi="Times New Roman"/>
          <w:noProof/>
          <w:sz w:val="28"/>
          <w:szCs w:val="28"/>
        </w:rPr>
        <w:t xml:space="preserve"> під час проведення тех</w:t>
      </w:r>
      <w:r w:rsidR="00E91369">
        <w:rPr>
          <w:rFonts w:ascii="Times New Roman" w:hAnsi="Times New Roman"/>
          <w:noProof/>
          <w:sz w:val="28"/>
          <w:szCs w:val="28"/>
        </w:rPr>
        <w:t>нічного розслідування авіаційних подій</w:t>
      </w:r>
      <w:r w:rsidR="00E91369" w:rsidRPr="00E91369">
        <w:rPr>
          <w:rFonts w:ascii="Times New Roman" w:hAnsi="Times New Roman"/>
          <w:noProof/>
          <w:sz w:val="28"/>
          <w:szCs w:val="28"/>
        </w:rPr>
        <w:t xml:space="preserve"> чи </w:t>
      </w:r>
      <w:r w:rsidR="00E91369">
        <w:rPr>
          <w:rFonts w:ascii="Times New Roman" w:hAnsi="Times New Roman"/>
          <w:noProof/>
          <w:sz w:val="28"/>
          <w:szCs w:val="28"/>
        </w:rPr>
        <w:t>інцидентів</w:t>
      </w:r>
      <w:r w:rsidR="00E91369" w:rsidRPr="00E91369">
        <w:rPr>
          <w:rFonts w:ascii="Times New Roman" w:hAnsi="Times New Roman"/>
          <w:noProof/>
          <w:sz w:val="28"/>
          <w:szCs w:val="28"/>
        </w:rPr>
        <w:t xml:space="preserve"> уповноваженим органом з питань технічного розслідування авіаційних подій</w:t>
      </w:r>
      <w:r w:rsidR="00E91369">
        <w:rPr>
          <w:rFonts w:ascii="Times New Roman" w:hAnsi="Times New Roman"/>
          <w:noProof/>
          <w:sz w:val="28"/>
          <w:szCs w:val="28"/>
        </w:rPr>
        <w:t>, у кримінальному процесі, а також – визначення адміністративної відповідальності за п</w:t>
      </w:r>
      <w:r w:rsidR="00E91369" w:rsidRPr="00E91369">
        <w:rPr>
          <w:rFonts w:ascii="Times New Roman" w:hAnsi="Times New Roman"/>
          <w:noProof/>
          <w:sz w:val="28"/>
          <w:szCs w:val="28"/>
        </w:rPr>
        <w:t>орушення законодавства у сфері технічного розслідування авіаційних подій</w:t>
      </w:r>
      <w:r w:rsidR="00E91369">
        <w:rPr>
          <w:rFonts w:ascii="Times New Roman" w:hAnsi="Times New Roman"/>
          <w:noProof/>
          <w:sz w:val="28"/>
          <w:szCs w:val="28"/>
        </w:rPr>
        <w:t xml:space="preserve">, зокрема, щодо приховування інформації і документів, які </w:t>
      </w:r>
      <w:r w:rsidR="00E91369" w:rsidRPr="00E91369">
        <w:rPr>
          <w:rFonts w:ascii="Times New Roman" w:hAnsi="Times New Roman"/>
          <w:noProof/>
          <w:sz w:val="28"/>
          <w:szCs w:val="28"/>
        </w:rPr>
        <w:t>стосуються</w:t>
      </w:r>
      <w:r w:rsidR="00E91369">
        <w:rPr>
          <w:rFonts w:ascii="Times New Roman" w:hAnsi="Times New Roman"/>
          <w:noProof/>
          <w:sz w:val="28"/>
          <w:szCs w:val="28"/>
        </w:rPr>
        <w:t xml:space="preserve"> розслідування авіаційних подій та інцидентів у</w:t>
      </w:r>
      <w:r w:rsidR="00E91369" w:rsidRPr="00E91369">
        <w:rPr>
          <w:rFonts w:ascii="Times New Roman" w:hAnsi="Times New Roman"/>
          <w:noProof/>
          <w:sz w:val="28"/>
          <w:szCs w:val="28"/>
        </w:rPr>
        <w:t xml:space="preserve"> цивільній авіації</w:t>
      </w:r>
      <w:r w:rsidR="00E91369">
        <w:rPr>
          <w:rFonts w:ascii="Times New Roman" w:hAnsi="Times New Roman"/>
          <w:noProof/>
          <w:sz w:val="28"/>
          <w:szCs w:val="28"/>
        </w:rPr>
        <w:t>.</w:t>
      </w:r>
    </w:p>
    <w:p w:rsidR="00E91369" w:rsidRDefault="00E91369" w:rsidP="00397284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3C632C" w:rsidRPr="00CB164C" w:rsidRDefault="0074678A" w:rsidP="003972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74678A">
        <w:rPr>
          <w:rFonts w:ascii="Times New Roman" w:hAnsi="Times New Roman"/>
          <w:b/>
          <w:noProof/>
          <w:sz w:val="28"/>
          <w:szCs w:val="28"/>
        </w:rPr>
        <w:t>2. Обґрунтування необхідності прийняття акта</w:t>
      </w:r>
    </w:p>
    <w:p w:rsidR="001E1577" w:rsidRDefault="001E1577" w:rsidP="0039728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884E8C" w:rsidRDefault="00B30647" w:rsidP="0039728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Цей законопроєкт пов’язаний із Проєктом Закону України «</w:t>
      </w:r>
      <w:r w:rsidRPr="00B30647">
        <w:rPr>
          <w:rFonts w:ascii="Times New Roman" w:eastAsia="Times New Roman" w:hAnsi="Times New Roman"/>
          <w:sz w:val="28"/>
          <w:szCs w:val="28"/>
        </w:rPr>
        <w:t>Про розслідування авіаційних подій та інцидентів в цивільній авіації та Національне бюро розслідування авіаційних подій</w:t>
      </w:r>
      <w:r>
        <w:rPr>
          <w:rFonts w:ascii="Times New Roman" w:eastAsia="Times New Roman" w:hAnsi="Times New Roman"/>
          <w:sz w:val="28"/>
          <w:szCs w:val="28"/>
        </w:rPr>
        <w:t xml:space="preserve">» та в комплексі із ним повинен позитивно вплинути на </w:t>
      </w:r>
      <w:r>
        <w:rPr>
          <w:rFonts w:ascii="Times New Roman" w:hAnsi="Times New Roman"/>
          <w:sz w:val="28"/>
          <w:szCs w:val="28"/>
        </w:rPr>
        <w:t>забезпечення безпеки польотів авіаційного транспорту та сприяти п</w:t>
      </w:r>
      <w:r w:rsidRPr="0091410C">
        <w:rPr>
          <w:rFonts w:ascii="Times New Roman" w:hAnsi="Times New Roman"/>
          <w:sz w:val="28"/>
          <w:szCs w:val="28"/>
        </w:rPr>
        <w:t>роф</w:t>
      </w:r>
      <w:r>
        <w:rPr>
          <w:rFonts w:ascii="Times New Roman" w:hAnsi="Times New Roman"/>
          <w:sz w:val="28"/>
          <w:szCs w:val="28"/>
        </w:rPr>
        <w:t xml:space="preserve">есійному розслідуванню авіаційних подій та </w:t>
      </w:r>
      <w:r w:rsidRPr="0091410C">
        <w:rPr>
          <w:rFonts w:ascii="Times New Roman" w:hAnsi="Times New Roman"/>
          <w:sz w:val="28"/>
          <w:szCs w:val="28"/>
        </w:rPr>
        <w:t>інцидентів</w:t>
      </w:r>
      <w:r>
        <w:rPr>
          <w:rFonts w:ascii="Times New Roman" w:hAnsi="Times New Roman"/>
          <w:sz w:val="28"/>
          <w:szCs w:val="28"/>
        </w:rPr>
        <w:t>.</w:t>
      </w:r>
    </w:p>
    <w:p w:rsidR="00B30647" w:rsidRDefault="00B30647" w:rsidP="0039728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C632C" w:rsidRPr="00AC7597" w:rsidRDefault="003C632C" w:rsidP="00397284">
      <w:pPr>
        <w:spacing w:after="0" w:line="240" w:lineRule="auto"/>
        <w:ind w:firstLine="709"/>
        <w:jc w:val="both"/>
        <w:rPr>
          <w:rFonts w:ascii="Times New Roman" w:hAnsi="Times New Roman"/>
          <w:b/>
          <w:noProof/>
          <w:sz w:val="28"/>
          <w:szCs w:val="28"/>
        </w:rPr>
      </w:pPr>
      <w:r w:rsidRPr="00AC7597">
        <w:rPr>
          <w:rFonts w:ascii="Times New Roman" w:hAnsi="Times New Roman"/>
          <w:b/>
          <w:noProof/>
          <w:sz w:val="28"/>
          <w:szCs w:val="28"/>
        </w:rPr>
        <w:t>3.</w:t>
      </w:r>
      <w:r w:rsidR="002C12CE" w:rsidRPr="00AC7597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F32C58" w:rsidRPr="00AC7597">
        <w:rPr>
          <w:rFonts w:ascii="Times New Roman" w:hAnsi="Times New Roman"/>
          <w:b/>
          <w:noProof/>
          <w:sz w:val="28"/>
          <w:szCs w:val="28"/>
        </w:rPr>
        <w:t>Основні положення проекту акта</w:t>
      </w:r>
    </w:p>
    <w:p w:rsidR="00384AE3" w:rsidRDefault="00384AE3" w:rsidP="002A00B3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  <w:highlight w:val="yellow"/>
        </w:rPr>
      </w:pPr>
    </w:p>
    <w:p w:rsidR="00136F8E" w:rsidRDefault="00770C0B" w:rsidP="002A00B3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Законопроєктом</w:t>
      </w:r>
      <w:r w:rsidR="00056C7B">
        <w:rPr>
          <w:rFonts w:ascii="Times New Roman" w:hAnsi="Times New Roman"/>
          <w:noProof/>
          <w:sz w:val="28"/>
          <w:szCs w:val="28"/>
        </w:rPr>
        <w:t>, зокрема,</w:t>
      </w:r>
      <w:r>
        <w:rPr>
          <w:rFonts w:ascii="Times New Roman" w:hAnsi="Times New Roman"/>
          <w:noProof/>
          <w:sz w:val="28"/>
          <w:szCs w:val="28"/>
        </w:rPr>
        <w:t xml:space="preserve"> пропонується доповнити Кримінальний процесуальний кодекс</w:t>
      </w:r>
      <w:r w:rsidRPr="00770C0B">
        <w:rPr>
          <w:rFonts w:ascii="Times New Roman" w:hAnsi="Times New Roman"/>
          <w:noProof/>
          <w:sz w:val="28"/>
          <w:szCs w:val="28"/>
        </w:rPr>
        <w:t xml:space="preserve"> України</w:t>
      </w:r>
      <w:r>
        <w:rPr>
          <w:rFonts w:ascii="Times New Roman" w:hAnsi="Times New Roman"/>
          <w:noProof/>
          <w:sz w:val="28"/>
          <w:szCs w:val="28"/>
        </w:rPr>
        <w:t xml:space="preserve"> новою статтею щодо недопустимості</w:t>
      </w:r>
      <w:r w:rsidRPr="00770C0B">
        <w:rPr>
          <w:rFonts w:ascii="Times New Roman" w:hAnsi="Times New Roman"/>
          <w:noProof/>
          <w:sz w:val="28"/>
          <w:szCs w:val="28"/>
        </w:rPr>
        <w:t xml:space="preserve"> розкриття доказів, отриманих під час проведення технічного розслідування авіаційних подій та інцидентів</w:t>
      </w:r>
      <w:r>
        <w:rPr>
          <w:rFonts w:ascii="Times New Roman" w:hAnsi="Times New Roman"/>
          <w:noProof/>
          <w:sz w:val="28"/>
          <w:szCs w:val="28"/>
        </w:rPr>
        <w:t xml:space="preserve">, </w:t>
      </w:r>
      <w:r w:rsidRPr="00770C0B">
        <w:rPr>
          <w:rFonts w:ascii="Times New Roman" w:hAnsi="Times New Roman"/>
          <w:noProof/>
          <w:sz w:val="28"/>
          <w:szCs w:val="28"/>
        </w:rPr>
        <w:t>за винятком випадків, коли суд видає відповідну ухвалу з огляду на особливі обставини справи</w:t>
      </w:r>
      <w:r>
        <w:rPr>
          <w:rFonts w:ascii="Times New Roman" w:hAnsi="Times New Roman"/>
          <w:noProof/>
          <w:sz w:val="28"/>
          <w:szCs w:val="28"/>
        </w:rPr>
        <w:t>. Крім того, пропонується доповнити Кримінальний процесуальний кодекс</w:t>
      </w:r>
      <w:r w:rsidRPr="00770C0B">
        <w:rPr>
          <w:rFonts w:ascii="Times New Roman" w:hAnsi="Times New Roman"/>
          <w:noProof/>
          <w:sz w:val="28"/>
          <w:szCs w:val="28"/>
        </w:rPr>
        <w:t xml:space="preserve"> України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056C7B">
        <w:rPr>
          <w:rFonts w:ascii="Times New Roman" w:hAnsi="Times New Roman"/>
          <w:noProof/>
          <w:sz w:val="28"/>
          <w:szCs w:val="28"/>
        </w:rPr>
        <w:t>положеннями про те, що без ухвали суду д</w:t>
      </w:r>
      <w:r w:rsidR="00056C7B" w:rsidRPr="00056C7B">
        <w:rPr>
          <w:rFonts w:ascii="Times New Roman" w:hAnsi="Times New Roman"/>
          <w:noProof/>
          <w:sz w:val="28"/>
          <w:szCs w:val="28"/>
        </w:rPr>
        <w:t>ержавний експерт або інший компетентний фахівець уповноваженого органу з питань технічного розслідування авіаційних подій не може бути залучений до участі в будь-яких процесуальних заходах у якості свідка</w:t>
      </w:r>
      <w:r w:rsidR="00056C7B">
        <w:rPr>
          <w:rFonts w:ascii="Times New Roman" w:hAnsi="Times New Roman"/>
          <w:noProof/>
          <w:sz w:val="28"/>
          <w:szCs w:val="28"/>
        </w:rPr>
        <w:t>.</w:t>
      </w:r>
    </w:p>
    <w:p w:rsidR="004B4C0C" w:rsidRDefault="00056C7B" w:rsidP="004B4C0C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Також, пропонується доповнити Кодекс</w:t>
      </w:r>
      <w:r w:rsidRPr="00056C7B">
        <w:rPr>
          <w:rFonts w:ascii="Times New Roman" w:hAnsi="Times New Roman"/>
          <w:noProof/>
          <w:sz w:val="28"/>
          <w:szCs w:val="28"/>
        </w:rPr>
        <w:t xml:space="preserve"> України про адміністративні правопорушення</w:t>
      </w:r>
      <w:r>
        <w:rPr>
          <w:rFonts w:ascii="Times New Roman" w:hAnsi="Times New Roman"/>
          <w:noProof/>
          <w:sz w:val="28"/>
          <w:szCs w:val="28"/>
        </w:rPr>
        <w:t xml:space="preserve"> новою статтею, яка наклажає адміністративну відповідальність у вигляді штрафу за порушення законодавста у сфері </w:t>
      </w:r>
      <w:r w:rsidRPr="00056C7B">
        <w:rPr>
          <w:rFonts w:ascii="Times New Roman" w:hAnsi="Times New Roman"/>
          <w:noProof/>
          <w:sz w:val="28"/>
          <w:szCs w:val="28"/>
        </w:rPr>
        <w:t>розслідування авіаційних подій та інцидентів в цивільній авіації</w:t>
      </w:r>
      <w:r>
        <w:rPr>
          <w:rFonts w:ascii="Times New Roman" w:hAnsi="Times New Roman"/>
          <w:noProof/>
          <w:sz w:val="28"/>
          <w:szCs w:val="28"/>
        </w:rPr>
        <w:t>.</w:t>
      </w:r>
    </w:p>
    <w:p w:rsidR="004B4C0C" w:rsidRDefault="004B4C0C" w:rsidP="004B4C0C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4B4C0C" w:rsidRDefault="004B4C0C" w:rsidP="004B4C0C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4B4C0C" w:rsidRDefault="004B4C0C" w:rsidP="004B4C0C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4B4C0C" w:rsidRPr="004B4C0C" w:rsidRDefault="004B4C0C" w:rsidP="004B4C0C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384AE3" w:rsidRDefault="00384AE3" w:rsidP="002A00B3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  <w:highlight w:val="yellow"/>
        </w:rPr>
      </w:pPr>
    </w:p>
    <w:p w:rsidR="003C632C" w:rsidRDefault="00CB164C" w:rsidP="00397284">
      <w:pPr>
        <w:spacing w:after="0" w:line="240" w:lineRule="auto"/>
        <w:ind w:firstLine="709"/>
        <w:jc w:val="both"/>
        <w:rPr>
          <w:rFonts w:ascii="Times New Roman" w:hAnsi="Times New Roman"/>
          <w:b/>
          <w:noProof/>
          <w:sz w:val="28"/>
          <w:szCs w:val="28"/>
        </w:rPr>
      </w:pPr>
      <w:r w:rsidRPr="0054451D">
        <w:rPr>
          <w:rFonts w:ascii="Times New Roman" w:hAnsi="Times New Roman"/>
          <w:b/>
          <w:noProof/>
          <w:sz w:val="28"/>
          <w:szCs w:val="28"/>
        </w:rPr>
        <w:lastRenderedPageBreak/>
        <w:t xml:space="preserve">4. </w:t>
      </w:r>
      <w:r w:rsidR="00AC7597" w:rsidRPr="0054451D">
        <w:rPr>
          <w:rFonts w:ascii="Times New Roman" w:hAnsi="Times New Roman"/>
          <w:b/>
          <w:noProof/>
          <w:sz w:val="28"/>
          <w:szCs w:val="28"/>
        </w:rPr>
        <w:t>Правові аспекти</w:t>
      </w:r>
    </w:p>
    <w:p w:rsidR="004B4C0C" w:rsidRDefault="004B4C0C" w:rsidP="00397284">
      <w:pPr>
        <w:spacing w:after="0" w:line="240" w:lineRule="auto"/>
        <w:ind w:firstLine="709"/>
        <w:jc w:val="both"/>
        <w:rPr>
          <w:rFonts w:ascii="Times New Roman" w:hAnsi="Times New Roman"/>
          <w:b/>
          <w:noProof/>
          <w:sz w:val="28"/>
          <w:szCs w:val="28"/>
        </w:rPr>
      </w:pPr>
    </w:p>
    <w:p w:rsidR="00611488" w:rsidRDefault="004B4C0C" w:rsidP="004B4C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B4C0C">
        <w:rPr>
          <w:rFonts w:ascii="Times New Roman" w:hAnsi="Times New Roman"/>
          <w:sz w:val="28"/>
          <w:szCs w:val="28"/>
        </w:rPr>
        <w:t>Правові відносини у вказаній сфері регулюються</w:t>
      </w:r>
      <w:r>
        <w:rPr>
          <w:rFonts w:ascii="Times New Roman" w:hAnsi="Times New Roman"/>
          <w:sz w:val="28"/>
          <w:szCs w:val="28"/>
        </w:rPr>
        <w:t xml:space="preserve"> Повітряним</w:t>
      </w:r>
      <w:r w:rsidR="00B27654">
        <w:rPr>
          <w:rFonts w:ascii="Times New Roman" w:hAnsi="Times New Roman"/>
          <w:sz w:val="28"/>
          <w:szCs w:val="28"/>
        </w:rPr>
        <w:t xml:space="preserve"> кодекс</w:t>
      </w:r>
      <w:r>
        <w:rPr>
          <w:rFonts w:ascii="Times New Roman" w:hAnsi="Times New Roman"/>
          <w:sz w:val="28"/>
          <w:szCs w:val="28"/>
        </w:rPr>
        <w:t>ом</w:t>
      </w:r>
      <w:r w:rsidR="00B27654">
        <w:rPr>
          <w:rFonts w:ascii="Times New Roman" w:hAnsi="Times New Roman"/>
          <w:sz w:val="28"/>
          <w:szCs w:val="28"/>
        </w:rPr>
        <w:t xml:space="preserve"> України</w:t>
      </w:r>
      <w:r>
        <w:rPr>
          <w:rFonts w:ascii="Times New Roman" w:hAnsi="Times New Roman"/>
          <w:sz w:val="28"/>
          <w:szCs w:val="28"/>
        </w:rPr>
        <w:t>, Конвенцією</w:t>
      </w:r>
      <w:r w:rsidR="00B27654">
        <w:rPr>
          <w:rFonts w:ascii="Times New Roman" w:hAnsi="Times New Roman"/>
          <w:sz w:val="28"/>
          <w:szCs w:val="28"/>
        </w:rPr>
        <w:t xml:space="preserve"> про міжнародну цивільн</w:t>
      </w:r>
      <w:r>
        <w:rPr>
          <w:rFonts w:ascii="Times New Roman" w:hAnsi="Times New Roman"/>
          <w:sz w:val="28"/>
          <w:szCs w:val="28"/>
        </w:rPr>
        <w:t xml:space="preserve">у авіацію (Чиказька конвенція), </w:t>
      </w:r>
      <w:r w:rsidR="00611488" w:rsidRPr="00611488">
        <w:rPr>
          <w:rFonts w:ascii="Times New Roman" w:hAnsi="Times New Roman"/>
          <w:sz w:val="28"/>
          <w:szCs w:val="28"/>
        </w:rPr>
        <w:t>Національн</w:t>
      </w:r>
      <w:r w:rsidR="00611488">
        <w:rPr>
          <w:rFonts w:ascii="Times New Roman" w:hAnsi="Times New Roman"/>
          <w:sz w:val="28"/>
          <w:szCs w:val="28"/>
        </w:rPr>
        <w:t>а</w:t>
      </w:r>
      <w:r w:rsidR="00611488" w:rsidRPr="00611488">
        <w:rPr>
          <w:rFonts w:ascii="Times New Roman" w:hAnsi="Times New Roman"/>
          <w:sz w:val="28"/>
          <w:szCs w:val="28"/>
        </w:rPr>
        <w:t xml:space="preserve"> транспортн</w:t>
      </w:r>
      <w:r w:rsidR="00611488">
        <w:rPr>
          <w:rFonts w:ascii="Times New Roman" w:hAnsi="Times New Roman"/>
          <w:sz w:val="28"/>
          <w:szCs w:val="28"/>
        </w:rPr>
        <w:t>а</w:t>
      </w:r>
      <w:r w:rsidR="00611488" w:rsidRPr="00611488">
        <w:rPr>
          <w:rFonts w:ascii="Times New Roman" w:hAnsi="Times New Roman"/>
          <w:sz w:val="28"/>
          <w:szCs w:val="28"/>
        </w:rPr>
        <w:t xml:space="preserve"> стратегі</w:t>
      </w:r>
      <w:r w:rsidR="00611488">
        <w:rPr>
          <w:rFonts w:ascii="Times New Roman" w:hAnsi="Times New Roman"/>
          <w:sz w:val="28"/>
          <w:szCs w:val="28"/>
        </w:rPr>
        <w:t>я</w:t>
      </w:r>
      <w:r w:rsidR="00611488" w:rsidRPr="00611488">
        <w:rPr>
          <w:rFonts w:ascii="Times New Roman" w:hAnsi="Times New Roman"/>
          <w:sz w:val="28"/>
          <w:szCs w:val="28"/>
        </w:rPr>
        <w:t xml:space="preserve"> України на період до 2030 року</w:t>
      </w:r>
      <w:r w:rsidR="00611488">
        <w:rPr>
          <w:rFonts w:ascii="Times New Roman" w:hAnsi="Times New Roman"/>
          <w:sz w:val="28"/>
          <w:szCs w:val="28"/>
        </w:rPr>
        <w:t xml:space="preserve">, схвалена розпорядженням Кабінету Міністрів України в частині </w:t>
      </w:r>
      <w:r w:rsidR="00611488" w:rsidRPr="00611488">
        <w:rPr>
          <w:rFonts w:ascii="Times New Roman" w:hAnsi="Times New Roman"/>
          <w:sz w:val="28"/>
          <w:szCs w:val="28"/>
        </w:rPr>
        <w:t>підвищення ефективності діяльності Національного бюро з розслідування авіаційних подій та інцидентів з цивільними повітряними суднами відповідно до законодавства ЄС</w:t>
      </w:r>
      <w:r w:rsidR="00611488">
        <w:rPr>
          <w:rFonts w:ascii="Times New Roman" w:hAnsi="Times New Roman"/>
          <w:sz w:val="28"/>
          <w:szCs w:val="28"/>
        </w:rPr>
        <w:t>.</w:t>
      </w:r>
    </w:p>
    <w:p w:rsidR="0054451D" w:rsidRDefault="0054451D" w:rsidP="005445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того, у сфері розслідування авіаційних подій діють такі нормативно-правові акти:</w:t>
      </w:r>
    </w:p>
    <w:p w:rsidR="00B27654" w:rsidRDefault="00B27654" w:rsidP="003972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13 до Чиказької конвенції «Розслідування авіаційних подій та інцидентів», видання дванадцяте, 2020 рік;</w:t>
      </w:r>
    </w:p>
    <w:p w:rsidR="00B27654" w:rsidRDefault="00611488" w:rsidP="003972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Угода про спільний авіаційний простір, парафована Україною 28.11.2013 в частині інкорпорування Регламенту ЄС № 996/2010; та</w:t>
      </w:r>
    </w:p>
    <w:p w:rsidR="00611488" w:rsidRDefault="00611488" w:rsidP="003972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11488">
        <w:rPr>
          <w:rFonts w:ascii="Times New Roman" w:hAnsi="Times New Roman"/>
          <w:sz w:val="28"/>
          <w:szCs w:val="28"/>
        </w:rPr>
        <w:t>Регламент ЄС № 996/2010</w:t>
      </w:r>
      <w:r>
        <w:rPr>
          <w:rFonts w:ascii="Times New Roman" w:hAnsi="Times New Roman"/>
          <w:sz w:val="28"/>
          <w:szCs w:val="28"/>
        </w:rPr>
        <w:t>.</w:t>
      </w:r>
    </w:p>
    <w:p w:rsidR="00B27654" w:rsidRDefault="00B27654" w:rsidP="003972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4451D" w:rsidRPr="0054451D" w:rsidRDefault="0054451D" w:rsidP="0054451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451D">
        <w:rPr>
          <w:rFonts w:ascii="Times New Roman" w:hAnsi="Times New Roman"/>
          <w:b/>
          <w:sz w:val="28"/>
          <w:szCs w:val="28"/>
        </w:rPr>
        <w:t xml:space="preserve">5. Фінансово-економічне обґрунтування </w:t>
      </w:r>
    </w:p>
    <w:p w:rsidR="0054451D" w:rsidRPr="0054451D" w:rsidRDefault="0054451D" w:rsidP="005445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4451D" w:rsidRDefault="0054451D" w:rsidP="004B4C0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451D">
        <w:rPr>
          <w:rFonts w:ascii="Times New Roman" w:hAnsi="Times New Roman"/>
          <w:sz w:val="28"/>
          <w:szCs w:val="28"/>
        </w:rPr>
        <w:t xml:space="preserve">Реалізація </w:t>
      </w:r>
      <w:r w:rsidR="00697DF1">
        <w:rPr>
          <w:rFonts w:ascii="Times New Roman" w:hAnsi="Times New Roman"/>
          <w:sz w:val="28"/>
          <w:szCs w:val="28"/>
        </w:rPr>
        <w:t>Закону</w:t>
      </w:r>
      <w:r w:rsidRPr="0054451D">
        <w:rPr>
          <w:rFonts w:ascii="Times New Roman" w:hAnsi="Times New Roman"/>
          <w:sz w:val="28"/>
          <w:szCs w:val="28"/>
        </w:rPr>
        <w:t xml:space="preserve"> не потребуватиме додаткових витрат з державного чи місцевого бюджетів.</w:t>
      </w:r>
    </w:p>
    <w:p w:rsidR="00136F8E" w:rsidRPr="0054451D" w:rsidRDefault="00136F8E" w:rsidP="005445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4451D" w:rsidRPr="0054451D" w:rsidRDefault="0054451D" w:rsidP="0054451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451D">
        <w:rPr>
          <w:rFonts w:ascii="Times New Roman" w:hAnsi="Times New Roman"/>
          <w:b/>
          <w:sz w:val="28"/>
          <w:szCs w:val="28"/>
        </w:rPr>
        <w:t>6. Позиція заінтересованих сторін</w:t>
      </w:r>
    </w:p>
    <w:p w:rsidR="0054451D" w:rsidRPr="0054451D" w:rsidRDefault="0054451D" w:rsidP="005445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377A" w:rsidRPr="0054451D" w:rsidRDefault="0054451D" w:rsidP="005445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451D">
        <w:rPr>
          <w:rFonts w:ascii="Times New Roman" w:hAnsi="Times New Roman"/>
          <w:sz w:val="28"/>
          <w:szCs w:val="28"/>
        </w:rPr>
        <w:t xml:space="preserve">Проєкт </w:t>
      </w:r>
      <w:r w:rsidR="00697DF1">
        <w:rPr>
          <w:rFonts w:ascii="Times New Roman" w:hAnsi="Times New Roman"/>
          <w:sz w:val="28"/>
          <w:szCs w:val="28"/>
        </w:rPr>
        <w:t>Закону</w:t>
      </w:r>
      <w:r w:rsidRPr="0054451D">
        <w:rPr>
          <w:rFonts w:ascii="Times New Roman" w:hAnsi="Times New Roman"/>
          <w:sz w:val="28"/>
          <w:szCs w:val="28"/>
        </w:rPr>
        <w:t xml:space="preserve"> не потребує проведення консультацій із заінтересованими сторонами;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інвалідністю; функціонування і застосування української мови як державної, сфери наукової та науково-технічної діяльності.</w:t>
      </w:r>
    </w:p>
    <w:p w:rsidR="0054451D" w:rsidRPr="0054451D" w:rsidRDefault="0054451D" w:rsidP="00136F8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4451D" w:rsidRPr="0054451D" w:rsidRDefault="00136F8E" w:rsidP="0054451D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="0054451D" w:rsidRPr="0054451D">
        <w:rPr>
          <w:rFonts w:ascii="Times New Roman" w:hAnsi="Times New Roman"/>
          <w:b/>
          <w:sz w:val="28"/>
          <w:szCs w:val="28"/>
        </w:rPr>
        <w:t>. Прогноз результатів</w:t>
      </w:r>
    </w:p>
    <w:p w:rsidR="0054451D" w:rsidRPr="00D04577" w:rsidRDefault="0054451D" w:rsidP="0054451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83F8C" w:rsidRPr="00136F8E" w:rsidRDefault="0054451D" w:rsidP="00136F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4451D">
        <w:rPr>
          <w:rFonts w:ascii="Times New Roman" w:hAnsi="Times New Roman"/>
          <w:sz w:val="28"/>
          <w:szCs w:val="28"/>
        </w:rPr>
        <w:t xml:space="preserve">Реалізація </w:t>
      </w:r>
      <w:r w:rsidR="00697DF1">
        <w:rPr>
          <w:rFonts w:ascii="Times New Roman" w:hAnsi="Times New Roman"/>
          <w:sz w:val="28"/>
          <w:szCs w:val="28"/>
        </w:rPr>
        <w:t>Закону</w:t>
      </w:r>
      <w:r w:rsidR="00136F8E">
        <w:rPr>
          <w:rFonts w:ascii="Times New Roman" w:hAnsi="Times New Roman"/>
          <w:sz w:val="28"/>
          <w:szCs w:val="28"/>
        </w:rPr>
        <w:t>, разом із ухваленням Проєкту Закону України «</w:t>
      </w:r>
      <w:r w:rsidR="00136F8E" w:rsidRPr="00136F8E">
        <w:rPr>
          <w:rFonts w:ascii="Times New Roman" w:hAnsi="Times New Roman"/>
          <w:sz w:val="28"/>
          <w:szCs w:val="28"/>
        </w:rPr>
        <w:t>Про розслідування авіаційних подій та інцидентів в цивільній авіації та Національне бюро розслідування авіаційних подій</w:t>
      </w:r>
      <w:r w:rsidR="00136F8E">
        <w:rPr>
          <w:rFonts w:ascii="Times New Roman" w:hAnsi="Times New Roman"/>
          <w:sz w:val="28"/>
          <w:szCs w:val="28"/>
        </w:rPr>
        <w:t>»,</w:t>
      </w:r>
      <w:r w:rsidRPr="0054451D">
        <w:rPr>
          <w:rFonts w:ascii="Times New Roman" w:hAnsi="Times New Roman"/>
          <w:sz w:val="28"/>
          <w:szCs w:val="28"/>
        </w:rPr>
        <w:t xml:space="preserve"> матиме позитивний вплив на </w:t>
      </w:r>
      <w:r w:rsidR="0024706B">
        <w:rPr>
          <w:rFonts w:ascii="Times New Roman" w:hAnsi="Times New Roman"/>
          <w:sz w:val="28"/>
          <w:szCs w:val="28"/>
        </w:rPr>
        <w:t xml:space="preserve">забезпечення безпеки </w:t>
      </w:r>
      <w:r w:rsidR="00551EFD">
        <w:rPr>
          <w:rFonts w:ascii="Times New Roman" w:hAnsi="Times New Roman"/>
          <w:sz w:val="28"/>
          <w:szCs w:val="28"/>
        </w:rPr>
        <w:t>польотів авіаційного</w:t>
      </w:r>
      <w:r w:rsidR="0024706B">
        <w:rPr>
          <w:rFonts w:ascii="Times New Roman" w:hAnsi="Times New Roman"/>
          <w:sz w:val="28"/>
          <w:szCs w:val="28"/>
        </w:rPr>
        <w:t xml:space="preserve"> транспорту</w:t>
      </w:r>
      <w:r w:rsidRPr="0054451D">
        <w:rPr>
          <w:rFonts w:ascii="Times New Roman" w:hAnsi="Times New Roman"/>
          <w:sz w:val="28"/>
          <w:szCs w:val="28"/>
        </w:rPr>
        <w:t>, що сприятиме</w:t>
      </w:r>
      <w:r w:rsidR="00551EFD">
        <w:rPr>
          <w:rFonts w:ascii="Times New Roman" w:hAnsi="Times New Roman"/>
          <w:sz w:val="28"/>
          <w:szCs w:val="28"/>
        </w:rPr>
        <w:t xml:space="preserve"> задоволенню потреб </w:t>
      </w:r>
      <w:r w:rsidR="00583F8C">
        <w:rPr>
          <w:rFonts w:ascii="Times New Roman" w:hAnsi="Times New Roman"/>
          <w:sz w:val="28"/>
          <w:szCs w:val="28"/>
        </w:rPr>
        <w:t>суспільства</w:t>
      </w:r>
      <w:r w:rsidR="00551EFD">
        <w:rPr>
          <w:rFonts w:ascii="Times New Roman" w:hAnsi="Times New Roman"/>
          <w:sz w:val="28"/>
          <w:szCs w:val="28"/>
        </w:rPr>
        <w:t>,</w:t>
      </w:r>
      <w:r w:rsidRPr="0054451D">
        <w:rPr>
          <w:rFonts w:ascii="Times New Roman" w:hAnsi="Times New Roman"/>
          <w:sz w:val="28"/>
          <w:szCs w:val="28"/>
        </w:rPr>
        <w:t xml:space="preserve"> </w:t>
      </w:r>
      <w:r w:rsidR="00551EFD">
        <w:rPr>
          <w:rFonts w:ascii="Times New Roman" w:hAnsi="Times New Roman"/>
          <w:sz w:val="28"/>
          <w:szCs w:val="28"/>
        </w:rPr>
        <w:t>суб’єктів авіаційної діяльності та держави</w:t>
      </w:r>
      <w:r w:rsidRPr="0054451D">
        <w:rPr>
          <w:rFonts w:ascii="Times New Roman" w:hAnsi="Times New Roman"/>
          <w:sz w:val="28"/>
          <w:szCs w:val="28"/>
        </w:rPr>
        <w:t xml:space="preserve">. </w:t>
      </w:r>
    </w:p>
    <w:p w:rsidR="00583F8C" w:rsidRDefault="00583F8C" w:rsidP="0064253D">
      <w:pPr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D04577" w:rsidRDefault="00D04577" w:rsidP="0064253D">
      <w:pPr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8621EE" w:rsidRPr="00CC6514" w:rsidRDefault="00CC6514" w:rsidP="00463E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C6514">
        <w:rPr>
          <w:rFonts w:ascii="Times New Roman" w:hAnsi="Times New Roman"/>
          <w:b/>
          <w:sz w:val="28"/>
          <w:szCs w:val="28"/>
        </w:rPr>
        <w:t>Народні депутати України</w:t>
      </w:r>
    </w:p>
    <w:sectPr w:rsidR="008621EE" w:rsidRPr="00CC6514" w:rsidSect="007A08F5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225" w:rsidRDefault="00A66225" w:rsidP="008B75B8">
      <w:pPr>
        <w:spacing w:after="0" w:line="240" w:lineRule="auto"/>
      </w:pPr>
      <w:r>
        <w:separator/>
      </w:r>
    </w:p>
  </w:endnote>
  <w:endnote w:type="continuationSeparator" w:id="0">
    <w:p w:rsidR="00A66225" w:rsidRDefault="00A66225" w:rsidP="008B7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225" w:rsidRDefault="00A66225" w:rsidP="008B75B8">
      <w:pPr>
        <w:spacing w:after="0" w:line="240" w:lineRule="auto"/>
      </w:pPr>
      <w:r>
        <w:separator/>
      </w:r>
    </w:p>
  </w:footnote>
  <w:footnote w:type="continuationSeparator" w:id="0">
    <w:p w:rsidR="00A66225" w:rsidRDefault="00A66225" w:rsidP="008B75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5B8" w:rsidRDefault="008B75B8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50560B" w:rsidRPr="0050560B">
      <w:rPr>
        <w:noProof/>
        <w:lang w:val="ru-RU"/>
      </w:rPr>
      <w:t>2</w:t>
    </w:r>
    <w:r>
      <w:fldChar w:fldCharType="end"/>
    </w:r>
  </w:p>
  <w:p w:rsidR="008B75B8" w:rsidRDefault="008B75B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8837EB"/>
    <w:multiLevelType w:val="hybridMultilevel"/>
    <w:tmpl w:val="C6A2C4EA"/>
    <w:lvl w:ilvl="0" w:tplc="5A1411B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037"/>
    <w:rsid w:val="0003088F"/>
    <w:rsid w:val="00035BBC"/>
    <w:rsid w:val="00043B70"/>
    <w:rsid w:val="00056C7B"/>
    <w:rsid w:val="000620B2"/>
    <w:rsid w:val="00066915"/>
    <w:rsid w:val="00073119"/>
    <w:rsid w:val="000823EC"/>
    <w:rsid w:val="000A5BFB"/>
    <w:rsid w:val="000B35E2"/>
    <w:rsid w:val="000C095E"/>
    <w:rsid w:val="000C0AED"/>
    <w:rsid w:val="000F22F7"/>
    <w:rsid w:val="00103AB2"/>
    <w:rsid w:val="00115ADD"/>
    <w:rsid w:val="0013459F"/>
    <w:rsid w:val="00135B40"/>
    <w:rsid w:val="00136F8E"/>
    <w:rsid w:val="00146037"/>
    <w:rsid w:val="001667AB"/>
    <w:rsid w:val="00186281"/>
    <w:rsid w:val="001A6E2E"/>
    <w:rsid w:val="001D1E93"/>
    <w:rsid w:val="001E1577"/>
    <w:rsid w:val="001E377A"/>
    <w:rsid w:val="001F3AF0"/>
    <w:rsid w:val="002038E6"/>
    <w:rsid w:val="00230A90"/>
    <w:rsid w:val="002336A5"/>
    <w:rsid w:val="0024706B"/>
    <w:rsid w:val="002523FC"/>
    <w:rsid w:val="002541B3"/>
    <w:rsid w:val="00275730"/>
    <w:rsid w:val="002A00B3"/>
    <w:rsid w:val="002C12CE"/>
    <w:rsid w:val="002D133E"/>
    <w:rsid w:val="002D6279"/>
    <w:rsid w:val="002D72A3"/>
    <w:rsid w:val="002E22C4"/>
    <w:rsid w:val="0030086D"/>
    <w:rsid w:val="003279AD"/>
    <w:rsid w:val="00363C24"/>
    <w:rsid w:val="003777D1"/>
    <w:rsid w:val="00384AE3"/>
    <w:rsid w:val="0038507B"/>
    <w:rsid w:val="003865CD"/>
    <w:rsid w:val="00396441"/>
    <w:rsid w:val="00397284"/>
    <w:rsid w:val="003C632C"/>
    <w:rsid w:val="003F56C5"/>
    <w:rsid w:val="0040698C"/>
    <w:rsid w:val="004544D2"/>
    <w:rsid w:val="00463E1C"/>
    <w:rsid w:val="0048103E"/>
    <w:rsid w:val="004906CE"/>
    <w:rsid w:val="004B4C0C"/>
    <w:rsid w:val="004C64A0"/>
    <w:rsid w:val="004D35C1"/>
    <w:rsid w:val="0050560B"/>
    <w:rsid w:val="00524928"/>
    <w:rsid w:val="00532F82"/>
    <w:rsid w:val="0054451D"/>
    <w:rsid w:val="00551EFD"/>
    <w:rsid w:val="00554AC7"/>
    <w:rsid w:val="00583F8C"/>
    <w:rsid w:val="005B2EF7"/>
    <w:rsid w:val="005C5C2D"/>
    <w:rsid w:val="005D208F"/>
    <w:rsid w:val="005D2940"/>
    <w:rsid w:val="005D5197"/>
    <w:rsid w:val="00603359"/>
    <w:rsid w:val="00605363"/>
    <w:rsid w:val="00611488"/>
    <w:rsid w:val="00616563"/>
    <w:rsid w:val="0064253D"/>
    <w:rsid w:val="00644CDB"/>
    <w:rsid w:val="0066552E"/>
    <w:rsid w:val="006732E5"/>
    <w:rsid w:val="00675A1F"/>
    <w:rsid w:val="006904B9"/>
    <w:rsid w:val="00697DF1"/>
    <w:rsid w:val="006A16EB"/>
    <w:rsid w:val="006A2F0E"/>
    <w:rsid w:val="006A4812"/>
    <w:rsid w:val="006A5150"/>
    <w:rsid w:val="006C3CFA"/>
    <w:rsid w:val="006D10D8"/>
    <w:rsid w:val="00704765"/>
    <w:rsid w:val="007132D0"/>
    <w:rsid w:val="007242D9"/>
    <w:rsid w:val="00743E83"/>
    <w:rsid w:val="0074678A"/>
    <w:rsid w:val="00762E27"/>
    <w:rsid w:val="007634C6"/>
    <w:rsid w:val="00770C0B"/>
    <w:rsid w:val="007737E4"/>
    <w:rsid w:val="00773C83"/>
    <w:rsid w:val="00782B39"/>
    <w:rsid w:val="0079473A"/>
    <w:rsid w:val="007A08F5"/>
    <w:rsid w:val="007C783B"/>
    <w:rsid w:val="007F69D1"/>
    <w:rsid w:val="008621EE"/>
    <w:rsid w:val="00862B79"/>
    <w:rsid w:val="00871129"/>
    <w:rsid w:val="008846D5"/>
    <w:rsid w:val="00884E8C"/>
    <w:rsid w:val="008A3536"/>
    <w:rsid w:val="008B75B8"/>
    <w:rsid w:val="008C13DF"/>
    <w:rsid w:val="008C5658"/>
    <w:rsid w:val="008D78A6"/>
    <w:rsid w:val="008E40EF"/>
    <w:rsid w:val="0091410C"/>
    <w:rsid w:val="009200B6"/>
    <w:rsid w:val="00931490"/>
    <w:rsid w:val="009373BA"/>
    <w:rsid w:val="00955A37"/>
    <w:rsid w:val="00964A80"/>
    <w:rsid w:val="00966974"/>
    <w:rsid w:val="009A29C9"/>
    <w:rsid w:val="009B091F"/>
    <w:rsid w:val="00A06E08"/>
    <w:rsid w:val="00A30D74"/>
    <w:rsid w:val="00A62580"/>
    <w:rsid w:val="00A62D7F"/>
    <w:rsid w:val="00A66225"/>
    <w:rsid w:val="00A83EA5"/>
    <w:rsid w:val="00AA7221"/>
    <w:rsid w:val="00AC7597"/>
    <w:rsid w:val="00AD4464"/>
    <w:rsid w:val="00AE1AB8"/>
    <w:rsid w:val="00B10E33"/>
    <w:rsid w:val="00B1157C"/>
    <w:rsid w:val="00B271F5"/>
    <w:rsid w:val="00B27654"/>
    <w:rsid w:val="00B30647"/>
    <w:rsid w:val="00B41711"/>
    <w:rsid w:val="00B42D1C"/>
    <w:rsid w:val="00B569C0"/>
    <w:rsid w:val="00B86D37"/>
    <w:rsid w:val="00BA2CA1"/>
    <w:rsid w:val="00BC51B3"/>
    <w:rsid w:val="00BD3AA9"/>
    <w:rsid w:val="00BE0EAC"/>
    <w:rsid w:val="00BE1AA6"/>
    <w:rsid w:val="00BE26D7"/>
    <w:rsid w:val="00BE3234"/>
    <w:rsid w:val="00BF27EC"/>
    <w:rsid w:val="00C041C5"/>
    <w:rsid w:val="00C145E2"/>
    <w:rsid w:val="00C52756"/>
    <w:rsid w:val="00C663CB"/>
    <w:rsid w:val="00C8141B"/>
    <w:rsid w:val="00CB164C"/>
    <w:rsid w:val="00CB5805"/>
    <w:rsid w:val="00CB5E5C"/>
    <w:rsid w:val="00CC5C59"/>
    <w:rsid w:val="00CC5E44"/>
    <w:rsid w:val="00CC6514"/>
    <w:rsid w:val="00CF66B2"/>
    <w:rsid w:val="00CF67EA"/>
    <w:rsid w:val="00D04577"/>
    <w:rsid w:val="00D71F0F"/>
    <w:rsid w:val="00D766E7"/>
    <w:rsid w:val="00D90FBA"/>
    <w:rsid w:val="00D95B2A"/>
    <w:rsid w:val="00DC11D1"/>
    <w:rsid w:val="00DD1E26"/>
    <w:rsid w:val="00E06942"/>
    <w:rsid w:val="00E12F8F"/>
    <w:rsid w:val="00E235CA"/>
    <w:rsid w:val="00E317F8"/>
    <w:rsid w:val="00E4762A"/>
    <w:rsid w:val="00E625FA"/>
    <w:rsid w:val="00E71366"/>
    <w:rsid w:val="00E90FE3"/>
    <w:rsid w:val="00E91369"/>
    <w:rsid w:val="00E9414B"/>
    <w:rsid w:val="00EA776C"/>
    <w:rsid w:val="00EB4A43"/>
    <w:rsid w:val="00EF1487"/>
    <w:rsid w:val="00EF3F5A"/>
    <w:rsid w:val="00F01D2D"/>
    <w:rsid w:val="00F100CE"/>
    <w:rsid w:val="00F21385"/>
    <w:rsid w:val="00F32C58"/>
    <w:rsid w:val="00F47FAA"/>
    <w:rsid w:val="00F55962"/>
    <w:rsid w:val="00F916EB"/>
    <w:rsid w:val="00F96BA7"/>
    <w:rsid w:val="00FB16E8"/>
    <w:rsid w:val="00FC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17B80D-78D9-4C0E-A9E5-153ECBC01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32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32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B75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8B75B8"/>
  </w:style>
  <w:style w:type="paragraph" w:styleId="a6">
    <w:name w:val="footer"/>
    <w:basedOn w:val="a"/>
    <w:link w:val="a7"/>
    <w:uiPriority w:val="99"/>
    <w:unhideWhenUsed/>
    <w:rsid w:val="008B75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B75B8"/>
  </w:style>
  <w:style w:type="paragraph" w:styleId="a8">
    <w:name w:val="Balloon Text"/>
    <w:basedOn w:val="a"/>
    <w:link w:val="a9"/>
    <w:uiPriority w:val="99"/>
    <w:semiHidden/>
    <w:unhideWhenUsed/>
    <w:rsid w:val="000C09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0C095E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583F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3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7410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9E36B-AEB2-497D-BAA7-DFB21FAF4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D95FEB-A765-4F84-840E-E7307E4202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365A7E-2ADB-4D8F-898B-0520E12C80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1C93D02-635B-4B79-B4EA-A41829E20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2494</Words>
  <Characters>1423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2021-12-10T09:14:00Z</dcterms:created>
  <dcterms:modified xsi:type="dcterms:W3CDTF">2021-12-10T09:14:00Z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