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F486A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EB1379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112AF7">
        <w:rPr>
          <w:bCs/>
          <w:i/>
          <w:szCs w:val="28"/>
        </w:rPr>
        <w:t>6</w:t>
      </w:r>
      <w:r w:rsidR="00AA7326">
        <w:rPr>
          <w:bCs/>
          <w:i/>
          <w:szCs w:val="28"/>
        </w:rPr>
        <w:t>410</w:t>
      </w:r>
    </w:p>
    <w:p w:rsidR="005D2B02" w:rsidRDefault="005D2B02" w:rsidP="00B6079A">
      <w:pPr>
        <w:outlineLvl w:val="0"/>
        <w:rPr>
          <w:bCs/>
          <w:i/>
          <w:szCs w:val="28"/>
        </w:rPr>
      </w:pPr>
    </w:p>
    <w:p w:rsidR="004342DF" w:rsidRPr="007C7965" w:rsidRDefault="000B1256" w:rsidP="00AA7326">
      <w:pPr>
        <w:ind w:firstLine="851"/>
        <w:jc w:val="both"/>
        <w:rPr>
          <w:szCs w:val="28"/>
        </w:rPr>
      </w:pPr>
      <w:r w:rsidRPr="007C7965">
        <w:t>Комітет Верховної Ради України з питань бюджету на своєму засіданні</w:t>
      </w:r>
      <w:r w:rsidR="005A1383" w:rsidRPr="007C7965">
        <w:t xml:space="preserve">                </w:t>
      </w:r>
      <w:r w:rsidRPr="007C7965">
        <w:t xml:space="preserve"> </w:t>
      </w:r>
      <w:r w:rsidR="003524F9" w:rsidRPr="007C7965">
        <w:t xml:space="preserve">  </w:t>
      </w:r>
      <w:r w:rsidR="00EF7A26" w:rsidRPr="007C7965">
        <w:t xml:space="preserve">    </w:t>
      </w:r>
      <w:r w:rsidR="00AA7326">
        <w:t>26</w:t>
      </w:r>
      <w:r w:rsidR="004063B3" w:rsidRPr="007C7965">
        <w:t xml:space="preserve"> </w:t>
      </w:r>
      <w:r w:rsidR="00AA7326">
        <w:t>січня</w:t>
      </w:r>
      <w:r w:rsidR="005F7D8B" w:rsidRPr="007C7965">
        <w:t xml:space="preserve"> 202</w:t>
      </w:r>
      <w:r w:rsidR="00AA7326">
        <w:t>2</w:t>
      </w:r>
      <w:r w:rsidR="005F7D8B" w:rsidRPr="007C7965">
        <w:t xml:space="preserve"> року (</w:t>
      </w:r>
      <w:r w:rsidRPr="007C7965">
        <w:t>протокол №</w:t>
      </w:r>
      <w:r w:rsidR="000F486A">
        <w:t>114</w:t>
      </w:r>
      <w:bookmarkStart w:id="0" w:name="_GoBack"/>
      <w:bookmarkEnd w:id="0"/>
      <w:r w:rsidR="00AA7326">
        <w:t xml:space="preserve"> </w:t>
      </w:r>
      <w:r w:rsidRPr="007C7965">
        <w:t xml:space="preserve">) </w:t>
      </w:r>
      <w:r w:rsidRPr="007C7965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7C7965">
        <w:t>проект Закону</w:t>
      </w:r>
      <w:r w:rsidR="004063B3" w:rsidRPr="007C7965">
        <w:rPr>
          <w:szCs w:val="28"/>
        </w:rPr>
        <w:t xml:space="preserve"> про </w:t>
      </w:r>
      <w:r w:rsidR="00112AF7" w:rsidRPr="00112AF7">
        <w:rPr>
          <w:color w:val="000000"/>
          <w:szCs w:val="28"/>
        </w:rPr>
        <w:t xml:space="preserve">внесення змін до Кодексу України </w:t>
      </w:r>
      <w:r w:rsidR="00AA7326" w:rsidRPr="002E64EB">
        <w:t xml:space="preserve">про </w:t>
      </w:r>
      <w:r w:rsidR="00AA7326" w:rsidRPr="00AD1322">
        <w:rPr>
          <w:noProof/>
        </w:rPr>
        <w:t>внесення змін до Кримінального процесуального кодексу України та Кодексу України про адміністративні правопорушення щодо розслідування авіаційних подій та інцидентів в цивільній авіації та Національного бюро розслідування авіаційних подій</w:t>
      </w:r>
      <w:r w:rsidR="00AA7326" w:rsidRPr="002E64EB">
        <w:t xml:space="preserve"> (реєстр. №6</w:t>
      </w:r>
      <w:r w:rsidR="00AA7326">
        <w:t>410</w:t>
      </w:r>
      <w:r w:rsidR="00AA7326" w:rsidRPr="002E64EB">
        <w:t xml:space="preserve"> від  </w:t>
      </w:r>
      <w:r w:rsidR="00AA7326">
        <w:t>09</w:t>
      </w:r>
      <w:r w:rsidR="00AA7326" w:rsidRPr="002E64EB">
        <w:t>.</w:t>
      </w:r>
      <w:r w:rsidR="00AA7326" w:rsidRPr="002E64EB">
        <w:rPr>
          <w:lang w:val="ru-RU"/>
        </w:rPr>
        <w:t>1</w:t>
      </w:r>
      <w:r w:rsidR="00AA7326">
        <w:rPr>
          <w:lang w:val="ru-RU"/>
        </w:rPr>
        <w:t>2</w:t>
      </w:r>
      <w:r w:rsidR="00AA7326" w:rsidRPr="002E64EB">
        <w:t xml:space="preserve">.2021), </w:t>
      </w:r>
      <w:r w:rsidR="00AA7326" w:rsidRPr="0098308E">
        <w:t>поданий народним</w:t>
      </w:r>
      <w:r w:rsidR="00AA7326" w:rsidRPr="002D257E">
        <w:t>и</w:t>
      </w:r>
      <w:r w:rsidR="00AA7326" w:rsidRPr="0098308E">
        <w:t xml:space="preserve"> депутат</w:t>
      </w:r>
      <w:r w:rsidR="00AA7326" w:rsidRPr="002D257E">
        <w:t>а</w:t>
      </w:r>
      <w:r w:rsidR="00AA7326" w:rsidRPr="0098308E">
        <w:t>м</w:t>
      </w:r>
      <w:r w:rsidR="00AA7326" w:rsidRPr="002D257E">
        <w:t>и</w:t>
      </w:r>
      <w:r w:rsidR="00AA7326" w:rsidRPr="0098308E">
        <w:t xml:space="preserve"> України</w:t>
      </w:r>
      <w:r w:rsidR="00AA7326">
        <w:t xml:space="preserve"> Крейденком В.В., Лабунською А.В. </w:t>
      </w:r>
      <w:r w:rsidR="00AA7326" w:rsidRPr="002D257E">
        <w:t xml:space="preserve">та </w:t>
      </w:r>
      <w:r w:rsidR="00AA7326">
        <w:t>і</w:t>
      </w:r>
      <w:r w:rsidR="00AA7326" w:rsidRPr="002D257E">
        <w:t xml:space="preserve">ншими народними </w:t>
      </w:r>
      <w:r w:rsidR="00AA7326" w:rsidRPr="0098308E">
        <w:t>депутат</w:t>
      </w:r>
      <w:r w:rsidR="00AA7326" w:rsidRPr="002D257E">
        <w:t>а</w:t>
      </w:r>
      <w:r w:rsidR="00AA7326" w:rsidRPr="0098308E">
        <w:t>м</w:t>
      </w:r>
      <w:r w:rsidR="00AA7326" w:rsidRPr="002D257E">
        <w:t>и</w:t>
      </w:r>
      <w:r w:rsidR="00AA7326" w:rsidRPr="0098308E">
        <w:t xml:space="preserve"> України</w:t>
      </w:r>
      <w:r w:rsidR="00112AF7">
        <w:t>,</w:t>
      </w:r>
      <w:r w:rsidR="00112AF7" w:rsidRPr="00AE4F5A">
        <w:t xml:space="preserve"> </w:t>
      </w:r>
      <w:r w:rsidR="00EC43AC">
        <w:t>і повідомляє наступне.</w:t>
      </w:r>
    </w:p>
    <w:p w:rsidR="00AA7326" w:rsidRDefault="00AA7326" w:rsidP="00AA7326">
      <w:pPr>
        <w:ind w:firstLine="851"/>
        <w:jc w:val="both"/>
        <w:rPr>
          <w:noProof/>
        </w:rPr>
      </w:pPr>
      <w:r>
        <w:t xml:space="preserve">Законопроектом пропонується </w:t>
      </w:r>
      <w:r>
        <w:rPr>
          <w:noProof/>
        </w:rPr>
        <w:t>доповнити Кримінальний процесуальний кодекс</w:t>
      </w:r>
      <w:r w:rsidRPr="00770C0B">
        <w:rPr>
          <w:noProof/>
        </w:rPr>
        <w:t xml:space="preserve"> України</w:t>
      </w:r>
      <w:r>
        <w:rPr>
          <w:noProof/>
        </w:rPr>
        <w:t xml:space="preserve"> положеннями щодо недопустимості</w:t>
      </w:r>
      <w:r w:rsidRPr="00770C0B">
        <w:rPr>
          <w:noProof/>
        </w:rPr>
        <w:t xml:space="preserve"> розкриття доказів, отриманих під час проведення технічного розслідування авіаційних подій та інцидентів</w:t>
      </w:r>
      <w:r>
        <w:rPr>
          <w:noProof/>
        </w:rPr>
        <w:t xml:space="preserve">, </w:t>
      </w:r>
      <w:r w:rsidRPr="00770C0B">
        <w:rPr>
          <w:noProof/>
        </w:rPr>
        <w:t>за винятком випадків, коли суд видає відповідну ухвалу з огляду на особливі обставини справи</w:t>
      </w:r>
      <w:r>
        <w:rPr>
          <w:noProof/>
        </w:rPr>
        <w:t>, та неможливості без ухвали суду залучити д</w:t>
      </w:r>
      <w:r w:rsidRPr="00056C7B">
        <w:rPr>
          <w:noProof/>
        </w:rPr>
        <w:t>ержавн</w:t>
      </w:r>
      <w:r>
        <w:rPr>
          <w:noProof/>
        </w:rPr>
        <w:t xml:space="preserve">ого </w:t>
      </w:r>
      <w:r w:rsidRPr="00056C7B">
        <w:rPr>
          <w:noProof/>
        </w:rPr>
        <w:t>експерт</w:t>
      </w:r>
      <w:r>
        <w:rPr>
          <w:noProof/>
        </w:rPr>
        <w:t>а</w:t>
      </w:r>
      <w:r w:rsidRPr="00056C7B">
        <w:rPr>
          <w:noProof/>
        </w:rPr>
        <w:t xml:space="preserve"> або інш</w:t>
      </w:r>
      <w:r>
        <w:rPr>
          <w:noProof/>
        </w:rPr>
        <w:t>ого</w:t>
      </w:r>
      <w:r w:rsidRPr="00056C7B">
        <w:rPr>
          <w:noProof/>
        </w:rPr>
        <w:t xml:space="preserve"> компетентн</w:t>
      </w:r>
      <w:r>
        <w:rPr>
          <w:noProof/>
        </w:rPr>
        <w:t>ого</w:t>
      </w:r>
      <w:r w:rsidRPr="00056C7B">
        <w:rPr>
          <w:noProof/>
        </w:rPr>
        <w:t xml:space="preserve"> фахівц</w:t>
      </w:r>
      <w:r>
        <w:rPr>
          <w:noProof/>
        </w:rPr>
        <w:t>я</w:t>
      </w:r>
      <w:r w:rsidRPr="00056C7B">
        <w:rPr>
          <w:noProof/>
        </w:rPr>
        <w:t xml:space="preserve"> уповноваженого органу з питань технічного розслідування авіаційних подій до участі в будь-яких процесуальних заходах у якості свідка</w:t>
      </w:r>
      <w:r>
        <w:rPr>
          <w:noProof/>
        </w:rPr>
        <w:t>.</w:t>
      </w:r>
    </w:p>
    <w:p w:rsidR="00AA7326" w:rsidRPr="009D2EF8" w:rsidRDefault="00AA7326" w:rsidP="00AA7326">
      <w:pPr>
        <w:pStyle w:val="af2"/>
        <w:ind w:left="0" w:firstLine="851"/>
        <w:jc w:val="both"/>
        <w:rPr>
          <w:i/>
        </w:rPr>
      </w:pPr>
      <w:r>
        <w:rPr>
          <w:rFonts w:cs="Calibri"/>
        </w:rPr>
        <w:t xml:space="preserve">Крім того, передбачено доповнити новою статтею 188-58 </w:t>
      </w:r>
      <w:r>
        <w:rPr>
          <w:noProof/>
        </w:rPr>
        <w:t>Кодекс</w:t>
      </w:r>
      <w:r w:rsidRPr="00AD1322">
        <w:rPr>
          <w:noProof/>
        </w:rPr>
        <w:t xml:space="preserve"> України про адміністративні правопорушення </w:t>
      </w:r>
      <w:r>
        <w:rPr>
          <w:noProof/>
        </w:rPr>
        <w:t>та</w:t>
      </w:r>
      <w:r>
        <w:rPr>
          <w:rFonts w:cs="Calibri"/>
        </w:rPr>
        <w:t xml:space="preserve"> </w:t>
      </w:r>
      <w:r w:rsidRPr="00F625BB">
        <w:rPr>
          <w:rFonts w:cs="Calibri"/>
        </w:rPr>
        <w:t>в</w:t>
      </w:r>
      <w:r w:rsidRPr="009D2EF8">
        <w:rPr>
          <w:rFonts w:cs="Calibri"/>
        </w:rPr>
        <w:t>становити адміністративну відповідальність за</w:t>
      </w:r>
      <w:r w:rsidRPr="00AD1322">
        <w:rPr>
          <w:b/>
          <w:bCs/>
          <w:color w:val="333333"/>
        </w:rPr>
        <w:t xml:space="preserve"> </w:t>
      </w:r>
      <w:r w:rsidRPr="00AD1322">
        <w:rPr>
          <w:bCs/>
          <w:color w:val="333333"/>
        </w:rPr>
        <w:t>п</w:t>
      </w:r>
      <w:r w:rsidRPr="00AD1322">
        <w:rPr>
          <w:rStyle w:val="rvts9"/>
          <w:bCs/>
          <w:color w:val="333333"/>
        </w:rPr>
        <w:t>орушення Закону України «Про розслідування авіаційних подій та інцидентів в цивільній авіації та Національне бюро розслідування авіаційних подій», розкриття інформації, яка захищається цим Законом; перешкоджання діям уповноваженого з розслідування та його радників, державних експертів та технічного персоналу Національного бюро розслідування авіаційних подій; відмов</w:t>
      </w:r>
      <w:r>
        <w:rPr>
          <w:rStyle w:val="rvts9"/>
          <w:bCs/>
          <w:color w:val="333333"/>
        </w:rPr>
        <w:t>у</w:t>
      </w:r>
      <w:r w:rsidRPr="00AD1322">
        <w:rPr>
          <w:rStyle w:val="rvts9"/>
          <w:bCs/>
          <w:color w:val="333333"/>
        </w:rPr>
        <w:t xml:space="preserve"> надавати записи, інформацію та документи, що стосуються розслідування, шляхом їх приховування, зміни або знищення; не надання до Національного бюро розслідування авіаційних подій повідомлення чи обов’язкового звіту про подію особою, яка володіє інформацією про авіаційну подію чи інцидент</w:t>
      </w:r>
      <w:r>
        <w:rPr>
          <w:rStyle w:val="rvts9"/>
          <w:bCs/>
          <w:color w:val="333333"/>
        </w:rPr>
        <w:t>,</w:t>
      </w:r>
      <w:r>
        <w:rPr>
          <w:rFonts w:cs="Calibri"/>
        </w:rPr>
        <w:t xml:space="preserve"> у вигляді </w:t>
      </w:r>
      <w:r w:rsidRPr="00AD1322">
        <w:rPr>
          <w:rStyle w:val="rvts9"/>
          <w:bCs/>
          <w:color w:val="333333"/>
        </w:rPr>
        <w:t>штрафу в розмірі від п’яти тисяч до десяти тисяч неоподаткованих мінімумів доходів громадян</w:t>
      </w:r>
      <w:r w:rsidRPr="009D2EF8">
        <w:t xml:space="preserve"> </w:t>
      </w:r>
      <w:r w:rsidRPr="009D2EF8">
        <w:rPr>
          <w:i/>
        </w:rPr>
        <w:t xml:space="preserve">/виходячи з встановленого на даний час розміру неоподатковуваного мінімуму </w:t>
      </w:r>
      <w:r w:rsidRPr="009D2EF8">
        <w:rPr>
          <w:i/>
        </w:rPr>
        <w:lastRenderedPageBreak/>
        <w:t xml:space="preserve">доходів громадян 17 грн, розмір штрафу становитиме від </w:t>
      </w:r>
      <w:r>
        <w:rPr>
          <w:i/>
        </w:rPr>
        <w:t>85 000</w:t>
      </w:r>
      <w:r w:rsidRPr="009D2EF8">
        <w:rPr>
          <w:i/>
        </w:rPr>
        <w:t xml:space="preserve"> до </w:t>
      </w:r>
      <w:r>
        <w:rPr>
          <w:i/>
        </w:rPr>
        <w:t>170 000 гривень/.</w:t>
      </w:r>
    </w:p>
    <w:p w:rsidR="00AA7326" w:rsidRPr="00804C9A" w:rsidRDefault="00AA7326" w:rsidP="00AA7326">
      <w:pPr>
        <w:ind w:firstLine="851"/>
        <w:jc w:val="both"/>
        <w:rPr>
          <w:color w:val="000000"/>
        </w:rPr>
      </w:pPr>
      <w:r w:rsidRPr="0057764C">
        <w:rPr>
          <w:color w:val="000000"/>
        </w:rPr>
        <w:t>Реалізація таких положе</w:t>
      </w:r>
      <w:r>
        <w:rPr>
          <w:color w:val="000000"/>
        </w:rPr>
        <w:t>нь законопроекту може вплинути на дохідну частину</w:t>
      </w:r>
      <w:r w:rsidRPr="0057764C">
        <w:rPr>
          <w:color w:val="000000"/>
        </w:rPr>
        <w:t xml:space="preserve">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</w:t>
      </w:r>
      <w:r>
        <w:rPr>
          <w:color w:val="000000"/>
        </w:rPr>
        <w:t xml:space="preserve">до збільшення доходів за рахунок сплати відповідних штрафів. </w:t>
      </w:r>
      <w:proofErr w:type="spellStart"/>
      <w:r w:rsidRPr="00535B2E">
        <w:rPr>
          <w:lang w:val="ru-RU"/>
        </w:rPr>
        <w:t>Міністерство</w:t>
      </w:r>
      <w:proofErr w:type="spellEnd"/>
      <w:r w:rsidRPr="00535B2E">
        <w:rPr>
          <w:lang w:val="ru-RU"/>
        </w:rPr>
        <w:t xml:space="preserve"> </w:t>
      </w:r>
      <w:proofErr w:type="spellStart"/>
      <w:r w:rsidRPr="00535B2E">
        <w:rPr>
          <w:lang w:val="ru-RU"/>
        </w:rPr>
        <w:t>фінансів</w:t>
      </w:r>
      <w:proofErr w:type="spellEnd"/>
      <w:r w:rsidRPr="00535B2E">
        <w:rPr>
          <w:lang w:val="ru-RU"/>
        </w:rPr>
        <w:t xml:space="preserve"> У</w:t>
      </w:r>
      <w:r>
        <w:rPr>
          <w:lang w:val="ru-RU"/>
        </w:rPr>
        <w:t>країни,</w:t>
      </w:r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також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зазначаючи</w:t>
      </w:r>
      <w:proofErr w:type="spellEnd"/>
      <w:r>
        <w:rPr>
          <w:color w:val="000000"/>
          <w:spacing w:val="4"/>
          <w:lang w:val="ru-RU"/>
        </w:rPr>
        <w:t xml:space="preserve"> про </w:t>
      </w:r>
      <w:proofErr w:type="spellStart"/>
      <w:r>
        <w:rPr>
          <w:color w:val="000000"/>
          <w:spacing w:val="4"/>
          <w:lang w:val="ru-RU"/>
        </w:rPr>
        <w:t>таке</w:t>
      </w:r>
      <w:proofErr w:type="spellEnd"/>
      <w:r>
        <w:rPr>
          <w:color w:val="000000"/>
          <w:spacing w:val="4"/>
          <w:lang w:val="ru-RU"/>
        </w:rPr>
        <w:t xml:space="preserve">, </w:t>
      </w:r>
      <w:proofErr w:type="spellStart"/>
      <w:r>
        <w:rPr>
          <w:color w:val="000000"/>
          <w:spacing w:val="4"/>
          <w:lang w:val="ru-RU"/>
        </w:rPr>
        <w:t>зауважує</w:t>
      </w:r>
      <w:proofErr w:type="spellEnd"/>
      <w:r>
        <w:rPr>
          <w:color w:val="000000"/>
          <w:spacing w:val="4"/>
          <w:lang w:val="ru-RU"/>
        </w:rPr>
        <w:t xml:space="preserve">, що </w:t>
      </w:r>
      <w:proofErr w:type="spellStart"/>
      <w:r>
        <w:rPr>
          <w:color w:val="000000"/>
          <w:spacing w:val="4"/>
          <w:lang w:val="ru-RU"/>
        </w:rPr>
        <w:t>оцінити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вплив</w:t>
      </w:r>
      <w:proofErr w:type="spellEnd"/>
      <w:r>
        <w:rPr>
          <w:color w:val="000000"/>
          <w:spacing w:val="4"/>
          <w:lang w:val="ru-RU"/>
        </w:rPr>
        <w:t xml:space="preserve"> законопроекту на </w:t>
      </w:r>
      <w:proofErr w:type="spellStart"/>
      <w:r>
        <w:rPr>
          <w:color w:val="000000"/>
          <w:spacing w:val="4"/>
          <w:lang w:val="ru-RU"/>
        </w:rPr>
        <w:t>показники</w:t>
      </w:r>
      <w:proofErr w:type="spellEnd"/>
      <w:r>
        <w:rPr>
          <w:color w:val="000000"/>
          <w:spacing w:val="4"/>
          <w:lang w:val="ru-RU"/>
        </w:rPr>
        <w:t xml:space="preserve"> бюджету </w:t>
      </w:r>
      <w:proofErr w:type="spellStart"/>
      <w:r>
        <w:rPr>
          <w:color w:val="000000"/>
          <w:spacing w:val="4"/>
          <w:lang w:val="ru-RU"/>
        </w:rPr>
        <w:t>неможливо</w:t>
      </w:r>
      <w:proofErr w:type="spellEnd"/>
      <w:r>
        <w:rPr>
          <w:color w:val="000000"/>
          <w:spacing w:val="4"/>
          <w:lang w:val="ru-RU"/>
        </w:rPr>
        <w:t xml:space="preserve"> через </w:t>
      </w:r>
      <w:proofErr w:type="spellStart"/>
      <w:r>
        <w:rPr>
          <w:color w:val="000000"/>
          <w:spacing w:val="4"/>
          <w:lang w:val="ru-RU"/>
        </w:rPr>
        <w:t>відсутність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необхідних</w:t>
      </w:r>
      <w:proofErr w:type="spellEnd"/>
      <w:r>
        <w:rPr>
          <w:color w:val="000000"/>
          <w:spacing w:val="4"/>
          <w:lang w:val="ru-RU"/>
        </w:rPr>
        <w:t xml:space="preserve"> для </w:t>
      </w:r>
      <w:proofErr w:type="spellStart"/>
      <w:r>
        <w:rPr>
          <w:color w:val="000000"/>
          <w:spacing w:val="4"/>
          <w:lang w:val="ru-RU"/>
        </w:rPr>
        <w:t>розрахунку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даних</w:t>
      </w:r>
      <w:proofErr w:type="spellEnd"/>
      <w:r>
        <w:rPr>
          <w:color w:val="000000"/>
          <w:spacing w:val="4"/>
          <w:lang w:val="ru-RU"/>
        </w:rPr>
        <w:t>.</w:t>
      </w:r>
    </w:p>
    <w:p w:rsidR="00AA7326" w:rsidRPr="00532066" w:rsidRDefault="00AA7326" w:rsidP="00AA7326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>-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</w:t>
      </w:r>
      <w:r>
        <w:t>.</w:t>
      </w:r>
    </w:p>
    <w:p w:rsidR="00AA7326" w:rsidRPr="002F1ECA" w:rsidRDefault="00920942" w:rsidP="00AA7326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AA7326" w:rsidRPr="002E64EB">
        <w:t xml:space="preserve">про </w:t>
      </w:r>
      <w:r w:rsidR="00AA7326" w:rsidRPr="00AD1322">
        <w:rPr>
          <w:noProof/>
        </w:rPr>
        <w:t>внесення змін до Кримінального процесуального кодексу України та Кодексу України про адміністративні правопорушення щодо розслідування авіаційних подій та інцидентів в цивільній авіації та Національного бюро розслідування авіаційних подій</w:t>
      </w:r>
      <w:r w:rsidR="00AA7326" w:rsidRPr="002E64EB">
        <w:t xml:space="preserve"> (реєстр. №6</w:t>
      </w:r>
      <w:r w:rsidR="00AA7326">
        <w:t>410</w:t>
      </w:r>
      <w:r w:rsidR="00AA7326" w:rsidRPr="002E64EB">
        <w:t xml:space="preserve"> від  </w:t>
      </w:r>
      <w:r w:rsidR="00AA7326">
        <w:t>09</w:t>
      </w:r>
      <w:r w:rsidR="00AA7326" w:rsidRPr="002E64EB">
        <w:t>.</w:t>
      </w:r>
      <w:r w:rsidR="00AA7326" w:rsidRPr="002E64EB">
        <w:rPr>
          <w:lang w:val="ru-RU"/>
        </w:rPr>
        <w:t>1</w:t>
      </w:r>
      <w:r w:rsidR="00AA7326">
        <w:rPr>
          <w:lang w:val="ru-RU"/>
        </w:rPr>
        <w:t>2</w:t>
      </w:r>
      <w:r w:rsidR="00AA7326" w:rsidRPr="002E64EB">
        <w:t xml:space="preserve">.2021), </w:t>
      </w:r>
      <w:r w:rsidR="00AA7326" w:rsidRPr="0098308E">
        <w:t>поданий народним</w:t>
      </w:r>
      <w:r w:rsidR="00AA7326" w:rsidRPr="002D257E">
        <w:t>и</w:t>
      </w:r>
      <w:r w:rsidR="00AA7326" w:rsidRPr="0098308E">
        <w:t xml:space="preserve"> депутат</w:t>
      </w:r>
      <w:r w:rsidR="00AA7326" w:rsidRPr="002D257E">
        <w:t>а</w:t>
      </w:r>
      <w:r w:rsidR="00AA7326" w:rsidRPr="0098308E">
        <w:t>м</w:t>
      </w:r>
      <w:r w:rsidR="00AA7326" w:rsidRPr="002D257E">
        <w:t>и</w:t>
      </w:r>
      <w:r w:rsidR="00AA7326" w:rsidRPr="0098308E">
        <w:t xml:space="preserve"> України</w:t>
      </w:r>
      <w:r w:rsidR="00AA7326">
        <w:t xml:space="preserve"> Крейденком В.В., Лабунською А.В. </w:t>
      </w:r>
      <w:r w:rsidR="00AA7326" w:rsidRPr="002D257E">
        <w:t xml:space="preserve">та </w:t>
      </w:r>
      <w:r w:rsidR="00AA7326">
        <w:t>і</w:t>
      </w:r>
      <w:r w:rsidR="00AA7326" w:rsidRPr="002D257E">
        <w:t xml:space="preserve">ншими народними </w:t>
      </w:r>
      <w:r w:rsidR="00AA7326" w:rsidRPr="0098308E">
        <w:t>депутат</w:t>
      </w:r>
      <w:r w:rsidR="00AA7326" w:rsidRPr="002D257E">
        <w:t>а</w:t>
      </w:r>
      <w:r w:rsidR="00AA7326" w:rsidRPr="0098308E">
        <w:t>м</w:t>
      </w:r>
      <w:r w:rsidR="00AA7326" w:rsidRPr="002D257E">
        <w:t>и</w:t>
      </w:r>
      <w:r w:rsidR="00AA7326" w:rsidRPr="0098308E">
        <w:t xml:space="preserve"> України</w:t>
      </w:r>
      <w:r w:rsidR="00AA7326" w:rsidRPr="0024747A">
        <w:t>, має опосередкований вплив</w:t>
      </w:r>
      <w:r w:rsidR="00AA7326" w:rsidRPr="0024747A">
        <w:rPr>
          <w:b/>
        </w:rPr>
        <w:t xml:space="preserve"> </w:t>
      </w:r>
      <w:r w:rsidR="00AA7326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AA7326" w:rsidRPr="00D72B56">
        <w:t xml:space="preserve"> він може набирати чинності згідно із законодавством</w:t>
      </w:r>
      <w:r w:rsidR="00AA7326">
        <w:t>.</w:t>
      </w:r>
    </w:p>
    <w:p w:rsidR="006D2514" w:rsidRDefault="006D2514" w:rsidP="00AA7326">
      <w:pPr>
        <w:ind w:firstLine="851"/>
        <w:jc w:val="both"/>
        <w:rPr>
          <w:szCs w:val="28"/>
        </w:rPr>
      </w:pPr>
    </w:p>
    <w:p w:rsidR="00920942" w:rsidRPr="00152A01" w:rsidRDefault="00920942" w:rsidP="006D2514">
      <w:pPr>
        <w:shd w:val="clear" w:color="auto" w:fill="FFFFFF"/>
        <w:ind w:firstLine="851"/>
        <w:jc w:val="both"/>
        <w:textAlignment w:val="baseline"/>
        <w:rPr>
          <w:szCs w:val="28"/>
        </w:rPr>
      </w:pPr>
    </w:p>
    <w:p w:rsidR="004063B3" w:rsidRDefault="004063B3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</w:t>
      </w:r>
      <w:r w:rsidR="007C7965">
        <w:rPr>
          <w:b/>
          <w:szCs w:val="28"/>
        </w:rPr>
        <w:t xml:space="preserve">   </w:t>
      </w:r>
      <w:r w:rsidR="00C82092">
        <w:rPr>
          <w:b/>
          <w:szCs w:val="28"/>
        </w:rPr>
        <w:t xml:space="preserve">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3D6C"/>
    <w:rsid w:val="000372AB"/>
    <w:rsid w:val="0006753C"/>
    <w:rsid w:val="00085B97"/>
    <w:rsid w:val="00085FD2"/>
    <w:rsid w:val="00093AC2"/>
    <w:rsid w:val="000B1256"/>
    <w:rsid w:val="000C0F06"/>
    <w:rsid w:val="000C4027"/>
    <w:rsid w:val="000F486A"/>
    <w:rsid w:val="001011E7"/>
    <w:rsid w:val="00103E20"/>
    <w:rsid w:val="00112AF7"/>
    <w:rsid w:val="00115DAE"/>
    <w:rsid w:val="00117CEA"/>
    <w:rsid w:val="00160CB6"/>
    <w:rsid w:val="001B272A"/>
    <w:rsid w:val="00206F3A"/>
    <w:rsid w:val="00212402"/>
    <w:rsid w:val="00217D4F"/>
    <w:rsid w:val="00231BF1"/>
    <w:rsid w:val="00234ED3"/>
    <w:rsid w:val="0026601C"/>
    <w:rsid w:val="002719D1"/>
    <w:rsid w:val="002A18A5"/>
    <w:rsid w:val="002E37DB"/>
    <w:rsid w:val="002F665E"/>
    <w:rsid w:val="0033692C"/>
    <w:rsid w:val="003524F9"/>
    <w:rsid w:val="00393D88"/>
    <w:rsid w:val="0039625B"/>
    <w:rsid w:val="003A40D2"/>
    <w:rsid w:val="003A523D"/>
    <w:rsid w:val="003B7F37"/>
    <w:rsid w:val="003C5119"/>
    <w:rsid w:val="003F443F"/>
    <w:rsid w:val="003F6D11"/>
    <w:rsid w:val="004063B3"/>
    <w:rsid w:val="00427005"/>
    <w:rsid w:val="004342DF"/>
    <w:rsid w:val="00435E89"/>
    <w:rsid w:val="0044396D"/>
    <w:rsid w:val="00460303"/>
    <w:rsid w:val="00465B80"/>
    <w:rsid w:val="0047537E"/>
    <w:rsid w:val="00477DB8"/>
    <w:rsid w:val="004C577A"/>
    <w:rsid w:val="004F10CD"/>
    <w:rsid w:val="0051391F"/>
    <w:rsid w:val="005220D6"/>
    <w:rsid w:val="00522C1F"/>
    <w:rsid w:val="00530D3F"/>
    <w:rsid w:val="00541FBB"/>
    <w:rsid w:val="00596FA1"/>
    <w:rsid w:val="005A1383"/>
    <w:rsid w:val="005C66FB"/>
    <w:rsid w:val="005D2B02"/>
    <w:rsid w:val="005E235E"/>
    <w:rsid w:val="005E2F10"/>
    <w:rsid w:val="005E4E55"/>
    <w:rsid w:val="005E563F"/>
    <w:rsid w:val="005F17DC"/>
    <w:rsid w:val="005F7D8B"/>
    <w:rsid w:val="00605442"/>
    <w:rsid w:val="00633609"/>
    <w:rsid w:val="006558B3"/>
    <w:rsid w:val="006907C5"/>
    <w:rsid w:val="006C6340"/>
    <w:rsid w:val="006D2514"/>
    <w:rsid w:val="006F7CB5"/>
    <w:rsid w:val="00724167"/>
    <w:rsid w:val="0075183E"/>
    <w:rsid w:val="007721B8"/>
    <w:rsid w:val="00774677"/>
    <w:rsid w:val="007C7965"/>
    <w:rsid w:val="008238AB"/>
    <w:rsid w:val="008473B7"/>
    <w:rsid w:val="008C46CC"/>
    <w:rsid w:val="008E5CAE"/>
    <w:rsid w:val="009019F3"/>
    <w:rsid w:val="009071B0"/>
    <w:rsid w:val="00920942"/>
    <w:rsid w:val="009B5CA1"/>
    <w:rsid w:val="009B79E6"/>
    <w:rsid w:val="009D2C86"/>
    <w:rsid w:val="00A036B0"/>
    <w:rsid w:val="00A6607D"/>
    <w:rsid w:val="00A93F97"/>
    <w:rsid w:val="00AA7326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3533C"/>
    <w:rsid w:val="00C76B24"/>
    <w:rsid w:val="00C82092"/>
    <w:rsid w:val="00D00216"/>
    <w:rsid w:val="00D011E3"/>
    <w:rsid w:val="00D05422"/>
    <w:rsid w:val="00D120A2"/>
    <w:rsid w:val="00D34A5A"/>
    <w:rsid w:val="00D63367"/>
    <w:rsid w:val="00D66A1B"/>
    <w:rsid w:val="00D67786"/>
    <w:rsid w:val="00DC4ECF"/>
    <w:rsid w:val="00DE1E2F"/>
    <w:rsid w:val="00DE4D73"/>
    <w:rsid w:val="00DF2A3F"/>
    <w:rsid w:val="00DF6233"/>
    <w:rsid w:val="00E05541"/>
    <w:rsid w:val="00E05CE1"/>
    <w:rsid w:val="00E37C08"/>
    <w:rsid w:val="00E40DBA"/>
    <w:rsid w:val="00E72FC7"/>
    <w:rsid w:val="00E75239"/>
    <w:rsid w:val="00E847CC"/>
    <w:rsid w:val="00E97A88"/>
    <w:rsid w:val="00EB1379"/>
    <w:rsid w:val="00EC1D2A"/>
    <w:rsid w:val="00EC42EE"/>
    <w:rsid w:val="00EC43AC"/>
    <w:rsid w:val="00EC4592"/>
    <w:rsid w:val="00ED25BD"/>
    <w:rsid w:val="00ED301D"/>
    <w:rsid w:val="00ED692D"/>
    <w:rsid w:val="00EF7A26"/>
    <w:rsid w:val="00F41DD2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ED3933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b">
    <w:name w:val="Основной текст_"/>
    <w:link w:val="6"/>
    <w:locked/>
    <w:rsid w:val="00EC43AC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EC43AC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paragraph" w:styleId="ac">
    <w:name w:val="annotation text"/>
    <w:basedOn w:val="a"/>
    <w:link w:val="ad"/>
    <w:rsid w:val="00EC43AC"/>
    <w:rPr>
      <w:sz w:val="20"/>
      <w:szCs w:val="20"/>
    </w:rPr>
  </w:style>
  <w:style w:type="character" w:customStyle="1" w:styleId="ad">
    <w:name w:val="Текст примітки Знак"/>
    <w:link w:val="ac"/>
    <w:rsid w:val="00EC43AC"/>
    <w:rPr>
      <w:rFonts w:eastAsia="Calibri"/>
      <w:lang w:eastAsia="ru-RU"/>
    </w:rPr>
  </w:style>
  <w:style w:type="paragraph" w:styleId="ae">
    <w:name w:val="annotation subject"/>
    <w:basedOn w:val="ac"/>
    <w:next w:val="ac"/>
    <w:link w:val="af"/>
    <w:uiPriority w:val="99"/>
    <w:unhideWhenUsed/>
    <w:rsid w:val="00EC43AC"/>
    <w:rPr>
      <w:rFonts w:ascii="Arial" w:eastAsia="Arial" w:hAnsi="Arial" w:cs="Arial"/>
      <w:b/>
      <w:bCs/>
      <w:lang w:val="uk" w:eastAsia="uk-UA"/>
    </w:rPr>
  </w:style>
  <w:style w:type="character" w:customStyle="1" w:styleId="af">
    <w:name w:val="Тема примітки Знак"/>
    <w:link w:val="ae"/>
    <w:uiPriority w:val="99"/>
    <w:rsid w:val="00EC43AC"/>
    <w:rPr>
      <w:rFonts w:ascii="Arial" w:eastAsia="Arial" w:hAnsi="Arial" w:cs="Arial"/>
      <w:b/>
      <w:bCs/>
      <w:lang w:val="uk" w:eastAsia="ru-RU"/>
    </w:rPr>
  </w:style>
  <w:style w:type="paragraph" w:styleId="af0">
    <w:name w:val="header"/>
    <w:basedOn w:val="a"/>
    <w:link w:val="af1"/>
    <w:uiPriority w:val="99"/>
    <w:unhideWhenUsed/>
    <w:rsid w:val="00112AF7"/>
    <w:pPr>
      <w:tabs>
        <w:tab w:val="center" w:pos="4677"/>
        <w:tab w:val="right" w:pos="9355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1">
    <w:name w:val="Верхній колонтитул Знак"/>
    <w:link w:val="af0"/>
    <w:uiPriority w:val="99"/>
    <w:rsid w:val="00112AF7"/>
    <w:rPr>
      <w:rFonts w:ascii="Calibri" w:hAnsi="Calibri" w:cs="Calibri"/>
      <w:sz w:val="22"/>
      <w:szCs w:val="22"/>
      <w:lang w:eastAsia="en-US"/>
    </w:rPr>
  </w:style>
  <w:style w:type="paragraph" w:styleId="af2">
    <w:name w:val="List Paragraph"/>
    <w:basedOn w:val="a"/>
    <w:uiPriority w:val="34"/>
    <w:qFormat/>
    <w:rsid w:val="00AA7326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2549</Words>
  <Characters>1454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№6222</vt:lpstr>
      <vt:lpstr/>
    </vt:vector>
  </TitlesOfParts>
  <Company>VR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2021-12-08T14:29:00Z</cp:lastPrinted>
  <dcterms:created xsi:type="dcterms:W3CDTF">2022-01-24T09:47:00Z</dcterms:created>
  <dcterms:modified xsi:type="dcterms:W3CDTF">2022-01-26T15:46:00Z</dcterms:modified>
</cp:coreProperties>
</file>