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5A8" w:rsidRDefault="00D535A8" w:rsidP="00D535A8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ПРОЄКТ</w:t>
      </w: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(доопрацьований)</w:t>
      </w: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вноситься народним депутатом Укра</w:t>
      </w:r>
      <w:r w:rsidRPr="00DE0E95">
        <w:rPr>
          <w:rFonts w:ascii="Times New Roman" w:eastAsia="MS Mincho" w:hAnsi="Times New Roman" w:cs="Times New Roman"/>
          <w:sz w:val="28"/>
          <w:szCs w:val="28"/>
          <w:lang w:val="uk-UA"/>
        </w:rPr>
        <w:t>ї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ни</w:t>
      </w: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Дубінським О.А.</w:t>
      </w: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(посвідчення № 300)</w:t>
      </w: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ЗАКОН УКРАЇНИ</w:t>
      </w:r>
    </w:p>
    <w:p w:rsidR="00D535A8" w:rsidRPr="00C00576" w:rsidRDefault="00D535A8" w:rsidP="00D535A8">
      <w:pPr>
        <w:spacing w:after="0"/>
        <w:jc w:val="center"/>
        <w:rPr>
          <w:rFonts w:ascii="Calibri" w:eastAsia="Times New Roman" w:hAnsi="Calibri" w:cs="Times New Roman"/>
          <w:vanish/>
          <w:lang w:val="uk-UA"/>
        </w:rPr>
      </w:pPr>
      <w:r w:rsidRPr="007C656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</w:t>
      </w:r>
    </w:p>
    <w:p w:rsidR="00D535A8" w:rsidRPr="00C00576" w:rsidRDefault="00D535A8" w:rsidP="00D535A8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D535A8" w:rsidRPr="00C00576" w:rsidRDefault="00D535A8" w:rsidP="00D535A8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D535A8" w:rsidRPr="00C00576" w:rsidRDefault="00D535A8" w:rsidP="00D5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D535A8" w:rsidRDefault="00D535A8" w:rsidP="00D535A8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535A8" w:rsidRPr="00DE0E95" w:rsidRDefault="00D535A8" w:rsidP="00D535A8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постановляє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D535A8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статті 121 Кодексу України про адміністративні правопорушення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C6565">
        <w:rPr>
          <w:rFonts w:ascii="Times New Roman" w:eastAsia="Calibri" w:hAnsi="Times New Roman" w:cs="Times New Roman"/>
          <w:sz w:val="28"/>
          <w:szCs w:val="28"/>
          <w:lang w:val="uk-UA"/>
        </w:rPr>
        <w:t>(Відомості Верховної Ради УРСР, 1984 р., додаток до № 51, ст. 1122)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D535A8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у частині п’ятій  слова «тридцяти неоподатковуваних мінімумів» замінити словами «шістдесяти неоподатковуваних мінімумів»</w:t>
      </w:r>
    </w:p>
    <w:p w:rsidR="00D535A8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доповнити частиною шостою такого змісту:</w:t>
      </w:r>
    </w:p>
    <w:p w:rsidR="00D535A8" w:rsidRPr="007C6565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Порушення правил користування ременями безпеки при перевезені пасажирів на автобусах, що здійснюються міжміські та приміські (якщо протяжність приміського маршруту більше 30 кілометрів) автобусні маршрути, - </w:t>
      </w:r>
    </w:p>
    <w:p w:rsidR="00D535A8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тягне за собою накладення штрафу в розмірі однієї тисячі неоподатковуваних мінімумів доходів громадян.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D535A8" w:rsidRPr="00C933B5" w:rsidRDefault="00D535A8" w:rsidP="00D535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зв’язку з цим частини шосту - дванадцяту статті 121 Кодексу вважати відповідно частинами сьомою – тринадцятою статті 121 Кодексу.</w:t>
      </w:r>
    </w:p>
    <w:p w:rsidR="00D535A8" w:rsidRDefault="00D535A8" w:rsidP="00D53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35A8" w:rsidRDefault="00D535A8" w:rsidP="00D53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II. Прикінцеві та перехідні положення</w:t>
      </w:r>
    </w:p>
    <w:p w:rsidR="00D535A8" w:rsidRPr="00DE0E95" w:rsidRDefault="00D535A8" w:rsidP="00D535A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Закон набирає чинності з дня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введення в дію Закону України </w:t>
      </w: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внесення змін до Закону України «Про автомобільний транспорт» щодо посилення заходів безпеки пасажирів при здійсненні приміських та міжміських пасажирських перевезень»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535A8" w:rsidRPr="00DE0E95" w:rsidRDefault="00D535A8" w:rsidP="00D535A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535A8" w:rsidRPr="00DE0E95" w:rsidRDefault="00D535A8" w:rsidP="00D535A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535A8" w:rsidRPr="00DE0E95" w:rsidRDefault="00D535A8" w:rsidP="00D535A8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DE0E95">
        <w:rPr>
          <w:rFonts w:ascii="Times New Roman" w:hAnsi="Times New Roman" w:cs="Times New Roman"/>
          <w:sz w:val="28"/>
          <w:szCs w:val="28"/>
          <w:lang w:val="uk-UA"/>
        </w:rPr>
        <w:t xml:space="preserve">Голова Верховної Ради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Р. Стефанчук</w:t>
      </w:r>
    </w:p>
    <w:p w:rsidR="00D535A8" w:rsidRPr="00DE0E95" w:rsidRDefault="00D535A8" w:rsidP="00D535A8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E95">
        <w:rPr>
          <w:rFonts w:ascii="Times New Roman" w:hAnsi="Times New Roman" w:cs="Times New Roman"/>
          <w:sz w:val="28"/>
          <w:szCs w:val="28"/>
          <w:lang w:val="uk-UA"/>
        </w:rPr>
        <w:t>України</w:t>
      </w:r>
    </w:p>
    <w:p w:rsidR="00D535A8" w:rsidRDefault="00D535A8" w:rsidP="00D535A8"/>
    <w:p w:rsidR="00D535A8" w:rsidRDefault="00D535A8" w:rsidP="00D535A8"/>
    <w:p w:rsidR="00F80EDA" w:rsidRDefault="00AE1974"/>
    <w:sectPr w:rsidR="00F80EDA" w:rsidSect="009D2B31">
      <w:headerReference w:type="default" r:id="rId9"/>
      <w:pgSz w:w="11906" w:h="16838"/>
      <w:pgMar w:top="850" w:right="850" w:bottom="850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974" w:rsidRDefault="00AE1974">
      <w:pPr>
        <w:spacing w:after="0" w:line="240" w:lineRule="auto"/>
      </w:pPr>
      <w:r>
        <w:separator/>
      </w:r>
    </w:p>
  </w:endnote>
  <w:endnote w:type="continuationSeparator" w:id="0">
    <w:p w:rsidR="00AE1974" w:rsidRDefault="00AE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974" w:rsidRDefault="00AE1974">
      <w:pPr>
        <w:spacing w:after="0" w:line="240" w:lineRule="auto"/>
      </w:pPr>
      <w:r>
        <w:separator/>
      </w:r>
    </w:p>
  </w:footnote>
  <w:footnote w:type="continuationSeparator" w:id="0">
    <w:p w:rsidR="00AE1974" w:rsidRDefault="00AE1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196" w:rsidRPr="0096073E" w:rsidRDefault="00D535A8">
    <w:pPr>
      <w:pStyle w:val="a3"/>
      <w:jc w:val="center"/>
      <w:rPr>
        <w:rFonts w:ascii="Times New Roman" w:hAnsi="Times New Roman"/>
        <w:sz w:val="20"/>
      </w:rPr>
    </w:pPr>
    <w:r w:rsidRPr="0096073E">
      <w:rPr>
        <w:rFonts w:ascii="Times New Roman" w:hAnsi="Times New Roman"/>
        <w:sz w:val="20"/>
      </w:rPr>
      <w:fldChar w:fldCharType="begin"/>
    </w:r>
    <w:r w:rsidRPr="0096073E">
      <w:rPr>
        <w:rFonts w:ascii="Times New Roman" w:hAnsi="Times New Roman"/>
        <w:sz w:val="20"/>
      </w:rPr>
      <w:instrText>PAGE   \* MERGEFORMAT</w:instrText>
    </w:r>
    <w:r w:rsidRPr="0096073E">
      <w:rPr>
        <w:rFonts w:ascii="Times New Roman" w:hAnsi="Times New Roman"/>
        <w:sz w:val="20"/>
      </w:rPr>
      <w:fldChar w:fldCharType="separate"/>
    </w:r>
    <w:r w:rsidR="007643D5">
      <w:rPr>
        <w:rFonts w:ascii="Times New Roman" w:hAnsi="Times New Roman"/>
        <w:noProof/>
        <w:sz w:val="20"/>
      </w:rPr>
      <w:t>2</w:t>
    </w:r>
    <w:r w:rsidRPr="0096073E">
      <w:rPr>
        <w:rFonts w:ascii="Times New Roman" w:hAnsi="Times New Roman"/>
        <w:sz w:val="20"/>
      </w:rPr>
      <w:fldChar w:fldCharType="end"/>
    </w:r>
  </w:p>
  <w:p w:rsidR="00675196" w:rsidRDefault="00AE19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5A8"/>
    <w:rsid w:val="007643D5"/>
    <w:rsid w:val="00AE1974"/>
    <w:rsid w:val="00B40C32"/>
    <w:rsid w:val="00C26D6F"/>
    <w:rsid w:val="00D5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D03F9A-CB81-4AFE-BE79-F58D2ACC0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53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53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18DB9-E9FD-40FC-8FD1-A084BD2844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E0BF11-A69D-44A7-8B10-F29F61147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66A0AC-225B-4CE6-BCEC-3B0F427B4E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2021-12-15T15:52:00Z</dcterms:created>
  <dcterms:modified xsi:type="dcterms:W3CDTF">2021-12-15T15:52:00Z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