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58ED3B" w14:textId="77777777" w:rsidR="00AD5D4B" w:rsidRPr="006545DF" w:rsidRDefault="00AD5D4B" w:rsidP="00AD5D4B">
      <w:pPr>
        <w:spacing w:after="0" w:line="240" w:lineRule="auto"/>
        <w:ind w:left="5664" w:firstLine="708"/>
        <w:jc w:val="right"/>
        <w:rPr>
          <w:rFonts w:ascii="Times New Roman" w:eastAsia="Times New Roman" w:hAnsi="Times New Roman"/>
          <w:b/>
          <w:color w:val="000000" w:themeColor="text1"/>
          <w:sz w:val="28"/>
          <w:szCs w:val="28"/>
          <w:lang w:val="uk-UA" w:eastAsia="ru-RU"/>
        </w:rPr>
      </w:pPr>
    </w:p>
    <w:p w14:paraId="0B91C93A" w14:textId="77777777" w:rsidR="00AD5D4B" w:rsidRPr="006545DF" w:rsidRDefault="00AD5D4B" w:rsidP="00AD5D4B">
      <w:pPr>
        <w:spacing w:after="0" w:line="240" w:lineRule="auto"/>
        <w:ind w:left="5664"/>
        <w:rPr>
          <w:rFonts w:ascii="Times New Roman" w:eastAsia="Times New Roman" w:hAnsi="Times New Roman"/>
          <w:b/>
          <w:color w:val="000000" w:themeColor="text1"/>
          <w:sz w:val="28"/>
          <w:szCs w:val="28"/>
          <w:lang w:val="uk-UA" w:eastAsia="ru-RU"/>
        </w:rPr>
      </w:pPr>
      <w:r w:rsidRPr="006545DF">
        <w:rPr>
          <w:rFonts w:ascii="Times New Roman" w:eastAsia="Times New Roman" w:hAnsi="Times New Roman"/>
          <w:b/>
          <w:color w:val="000000" w:themeColor="text1"/>
          <w:sz w:val="28"/>
          <w:szCs w:val="28"/>
          <w:lang w:val="uk-UA" w:eastAsia="ru-RU"/>
        </w:rPr>
        <w:t xml:space="preserve">   Верховна Рада України</w:t>
      </w:r>
    </w:p>
    <w:p w14:paraId="72E172E9" w14:textId="77777777" w:rsidR="00AD5D4B" w:rsidRPr="006545DF" w:rsidRDefault="00AD5D4B" w:rsidP="00AD5D4B">
      <w:pPr>
        <w:spacing w:after="0" w:line="240" w:lineRule="auto"/>
        <w:jc w:val="both"/>
        <w:rPr>
          <w:rFonts w:ascii="Times New Roman" w:eastAsia="Times New Roman" w:hAnsi="Times New Roman"/>
          <w:b/>
          <w:color w:val="000000" w:themeColor="text1"/>
          <w:sz w:val="28"/>
          <w:szCs w:val="28"/>
          <w:lang w:val="uk-UA" w:eastAsia="ru-RU"/>
        </w:rPr>
      </w:pPr>
    </w:p>
    <w:p w14:paraId="4E02415D" w14:textId="77777777" w:rsidR="00AD5D4B" w:rsidRPr="006545DF" w:rsidRDefault="00AD5D4B" w:rsidP="00AD5D4B">
      <w:pPr>
        <w:shd w:val="clear" w:color="auto" w:fill="FFFFFF"/>
        <w:spacing w:after="0" w:line="240" w:lineRule="auto"/>
        <w:ind w:firstLine="726"/>
        <w:jc w:val="both"/>
        <w:rPr>
          <w:rFonts w:ascii="Times New Roman" w:eastAsia="Times New Roman" w:hAnsi="Times New Roman"/>
          <w:sz w:val="28"/>
          <w:szCs w:val="28"/>
          <w:lang w:val="uk-UA" w:eastAsia="ru-RU"/>
        </w:rPr>
      </w:pPr>
    </w:p>
    <w:p w14:paraId="47927C34" w14:textId="77777777" w:rsidR="00AD5D4B" w:rsidRPr="006545DF" w:rsidRDefault="00AD5D4B" w:rsidP="00AD5D4B">
      <w:pPr>
        <w:shd w:val="clear" w:color="auto" w:fill="FFFFFF"/>
        <w:spacing w:after="0" w:line="240" w:lineRule="auto"/>
        <w:ind w:firstLine="726"/>
        <w:jc w:val="both"/>
        <w:rPr>
          <w:rFonts w:ascii="Times New Roman" w:eastAsia="Times New Roman" w:hAnsi="Times New Roman"/>
          <w:sz w:val="28"/>
          <w:szCs w:val="28"/>
          <w:lang w:val="uk-UA" w:eastAsia="ru-RU"/>
        </w:rPr>
      </w:pPr>
      <w:r w:rsidRPr="006545DF">
        <w:rPr>
          <w:rFonts w:ascii="Times New Roman" w:eastAsia="Times New Roman" w:hAnsi="Times New Roman"/>
          <w:sz w:val="28"/>
          <w:szCs w:val="28"/>
          <w:lang w:val="uk-UA" w:eastAsia="ru-RU"/>
        </w:rPr>
        <w:t xml:space="preserve">Комітет з питань економічного розвитку на засіданні 21 лютого 2022 року </w:t>
      </w:r>
      <w:r w:rsidR="00592A19" w:rsidRPr="006545DF">
        <w:rPr>
          <w:rFonts w:ascii="Times New Roman" w:eastAsia="Times New Roman" w:hAnsi="Times New Roman"/>
          <w:sz w:val="28"/>
          <w:szCs w:val="28"/>
          <w:lang w:val="uk-UA" w:eastAsia="ru-RU"/>
        </w:rPr>
        <w:t xml:space="preserve">(протокол №95) </w:t>
      </w:r>
      <w:r w:rsidRPr="006545DF">
        <w:rPr>
          <w:rFonts w:ascii="Times New Roman" w:eastAsia="Times New Roman" w:hAnsi="Times New Roman"/>
          <w:sz w:val="28"/>
          <w:szCs w:val="28"/>
          <w:lang w:val="uk-UA" w:eastAsia="ru-RU"/>
        </w:rPr>
        <w:t xml:space="preserve">в режимі відеоконференції розглянув проект Закону України про внесення змін до пункту 3 розділу Х </w:t>
      </w:r>
      <w:r w:rsidR="00852268" w:rsidRPr="006545DF">
        <w:rPr>
          <w:rFonts w:ascii="Times New Roman" w:eastAsia="Times New Roman" w:hAnsi="Times New Roman"/>
          <w:sz w:val="28"/>
          <w:szCs w:val="28"/>
          <w:lang w:val="uk-UA" w:eastAsia="ru-RU"/>
        </w:rPr>
        <w:t>«</w:t>
      </w:r>
      <w:r w:rsidRPr="006545DF">
        <w:rPr>
          <w:rFonts w:ascii="Times New Roman" w:eastAsia="Times New Roman" w:hAnsi="Times New Roman"/>
          <w:sz w:val="28"/>
          <w:szCs w:val="28"/>
          <w:lang w:val="uk-UA" w:eastAsia="ru-RU"/>
        </w:rPr>
        <w:t>Прикінцеві та перехідні положення</w:t>
      </w:r>
      <w:r w:rsidR="00852268" w:rsidRPr="006545DF">
        <w:rPr>
          <w:rFonts w:ascii="Times New Roman" w:eastAsia="Times New Roman" w:hAnsi="Times New Roman"/>
          <w:sz w:val="28"/>
          <w:szCs w:val="28"/>
          <w:lang w:val="uk-UA" w:eastAsia="ru-RU"/>
        </w:rPr>
        <w:t xml:space="preserve">» </w:t>
      </w:r>
      <w:r w:rsidRPr="006545DF">
        <w:rPr>
          <w:rFonts w:ascii="Times New Roman" w:eastAsia="Times New Roman" w:hAnsi="Times New Roman"/>
          <w:sz w:val="28"/>
          <w:szCs w:val="28"/>
          <w:lang w:val="uk-UA" w:eastAsia="ru-RU"/>
        </w:rPr>
        <w:t xml:space="preserve">Закону України </w:t>
      </w:r>
      <w:r w:rsidR="00852268" w:rsidRPr="006545DF">
        <w:rPr>
          <w:rFonts w:ascii="Times New Roman" w:eastAsia="Times New Roman" w:hAnsi="Times New Roman"/>
          <w:sz w:val="28"/>
          <w:szCs w:val="28"/>
          <w:lang w:val="uk-UA" w:eastAsia="ru-RU"/>
        </w:rPr>
        <w:t>«</w:t>
      </w:r>
      <w:r w:rsidRPr="006545DF">
        <w:rPr>
          <w:rFonts w:ascii="Times New Roman" w:eastAsia="Times New Roman" w:hAnsi="Times New Roman"/>
          <w:sz w:val="28"/>
          <w:szCs w:val="28"/>
          <w:lang w:val="uk-UA" w:eastAsia="ru-RU"/>
        </w:rPr>
        <w:t>Про публічні закупівлі</w:t>
      </w:r>
      <w:r w:rsidR="00852268" w:rsidRPr="006545DF">
        <w:rPr>
          <w:rFonts w:ascii="Times New Roman" w:eastAsia="Times New Roman" w:hAnsi="Times New Roman"/>
          <w:sz w:val="28"/>
          <w:szCs w:val="28"/>
          <w:lang w:val="uk-UA" w:eastAsia="ru-RU"/>
        </w:rPr>
        <w:t>»</w:t>
      </w:r>
      <w:r w:rsidRPr="006545DF">
        <w:rPr>
          <w:rFonts w:ascii="Times New Roman" w:eastAsia="Times New Roman" w:hAnsi="Times New Roman"/>
          <w:sz w:val="28"/>
          <w:szCs w:val="28"/>
          <w:lang w:val="uk-UA" w:eastAsia="ru-RU"/>
        </w:rPr>
        <w:t xml:space="preserve"> щодо закупівлі лікарських засобів, медичних виробів та допоміжних засобів до них особою, уповноваженою на здійснення закупівель у сфері охорони здоров'я, та із залученням спеціалізованих організацій, які здійснюють закупівлі (реєстр. №6416), поданий Кабінетом Міністрів України.</w:t>
      </w:r>
    </w:p>
    <w:p w14:paraId="59B3B48D" w14:textId="77777777" w:rsidR="00852268" w:rsidRPr="006545DF" w:rsidRDefault="00AD5D4B" w:rsidP="00AD5D4B">
      <w:pPr>
        <w:shd w:val="clear" w:color="auto" w:fill="FFFFFF"/>
        <w:spacing w:after="0" w:line="240" w:lineRule="auto"/>
        <w:ind w:firstLine="726"/>
        <w:jc w:val="both"/>
        <w:rPr>
          <w:rFonts w:ascii="Times New Roman" w:hAnsi="Times New Roman"/>
          <w:sz w:val="28"/>
          <w:szCs w:val="28"/>
          <w:lang w:val="uk-UA"/>
        </w:rPr>
      </w:pPr>
      <w:r w:rsidRPr="006545DF">
        <w:rPr>
          <w:rFonts w:ascii="Times New Roman" w:eastAsia="Times New Roman" w:hAnsi="Times New Roman"/>
          <w:sz w:val="28"/>
          <w:szCs w:val="28"/>
          <w:lang w:val="uk-UA" w:eastAsia="ru-RU"/>
        </w:rPr>
        <w:t xml:space="preserve">Законопроектом </w:t>
      </w:r>
      <w:r w:rsidRPr="006545DF">
        <w:rPr>
          <w:rFonts w:ascii="Times New Roman" w:hAnsi="Times New Roman"/>
          <w:sz w:val="28"/>
          <w:szCs w:val="28"/>
          <w:lang w:val="uk-UA"/>
        </w:rPr>
        <w:t>пропонується внести зміни до законів України  «Про публічні закупівлі», «Про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 «</w:t>
      </w:r>
      <w:r w:rsidRPr="006545DF">
        <w:rPr>
          <w:rFonts w:ascii="Times New Roman" w:eastAsia="Times New Roman" w:hAnsi="Times New Roman"/>
          <w:sz w:val="28"/>
          <w:szCs w:val="28"/>
          <w:lang w:val="uk-UA" w:eastAsia="ru-RU"/>
        </w:rPr>
        <w:t>Про забезпечення функціонування української мови як державної»</w:t>
      </w:r>
      <w:r w:rsidRPr="006545DF">
        <w:rPr>
          <w:rFonts w:ascii="Times New Roman" w:hAnsi="Times New Roman"/>
          <w:sz w:val="28"/>
          <w:szCs w:val="28"/>
          <w:lang w:val="uk-UA"/>
        </w:rPr>
        <w:t xml:space="preserve">,                         </w:t>
      </w:r>
      <w:r w:rsidRPr="006545DF">
        <w:rPr>
          <w:rFonts w:ascii="Times New Roman" w:hAnsi="Times New Roman"/>
          <w:b/>
          <w:sz w:val="28"/>
          <w:szCs w:val="28"/>
          <w:lang w:val="uk-UA"/>
        </w:rPr>
        <w:t xml:space="preserve"> </w:t>
      </w:r>
      <w:r w:rsidRPr="006545DF">
        <w:rPr>
          <w:rFonts w:ascii="Times New Roman" w:hAnsi="Times New Roman"/>
          <w:sz w:val="28"/>
          <w:szCs w:val="28"/>
          <w:lang w:val="uk-UA"/>
        </w:rPr>
        <w:t xml:space="preserve">«Про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 щодо продовження </w:t>
      </w:r>
      <w:r w:rsidR="00AB4150" w:rsidRPr="006545DF">
        <w:rPr>
          <w:rFonts w:ascii="Times New Roman" w:hAnsi="Times New Roman"/>
          <w:sz w:val="28"/>
          <w:szCs w:val="28"/>
          <w:lang w:val="uk-UA"/>
        </w:rPr>
        <w:t>дії окремих норм, пов’язаних з закупівлями лікарських засобів за договорами керованого доступу,</w:t>
      </w:r>
      <w:r w:rsidR="00852268" w:rsidRPr="006545DF">
        <w:rPr>
          <w:rFonts w:ascii="Times New Roman" w:hAnsi="Times New Roman"/>
          <w:sz w:val="28"/>
          <w:szCs w:val="28"/>
          <w:lang w:val="uk-UA"/>
        </w:rPr>
        <w:t xml:space="preserve"> особливостей державної реєстрації, маркування, дії реєстраційних посвідчень та обігу відповідних лікарських засобів та медичних виробів</w:t>
      </w:r>
      <w:r w:rsidR="005C03C2" w:rsidRPr="006545DF">
        <w:rPr>
          <w:rFonts w:ascii="Times New Roman" w:hAnsi="Times New Roman"/>
          <w:sz w:val="28"/>
          <w:szCs w:val="28"/>
          <w:lang w:val="uk-UA"/>
        </w:rPr>
        <w:t xml:space="preserve"> до 30 квітня 2023 року</w:t>
      </w:r>
      <w:r w:rsidR="00852268" w:rsidRPr="006545DF">
        <w:rPr>
          <w:rFonts w:ascii="Times New Roman" w:hAnsi="Times New Roman"/>
          <w:sz w:val="28"/>
          <w:szCs w:val="28"/>
          <w:lang w:val="uk-UA"/>
        </w:rPr>
        <w:t>.</w:t>
      </w:r>
    </w:p>
    <w:p w14:paraId="5E226102" w14:textId="77777777" w:rsidR="00AD5D4B" w:rsidRPr="006545DF" w:rsidRDefault="00AD5D4B" w:rsidP="00AD5D4B">
      <w:pPr>
        <w:spacing w:after="0" w:line="240" w:lineRule="auto"/>
        <w:ind w:firstLine="426"/>
        <w:jc w:val="both"/>
        <w:rPr>
          <w:rFonts w:ascii="Times New Roman" w:hAnsi="Times New Roman"/>
          <w:sz w:val="28"/>
          <w:lang w:val="uk-UA"/>
        </w:rPr>
      </w:pPr>
      <w:r w:rsidRPr="006545DF">
        <w:rPr>
          <w:rFonts w:ascii="Times New Roman" w:hAnsi="Times New Roman"/>
          <w:sz w:val="28"/>
          <w:lang w:val="uk-UA"/>
        </w:rPr>
        <w:t xml:space="preserve">Головне науково-експертне управління Апарату Верховної Ради України у висновку від 11.02.2022 не заперечує можливості прийняття законопроекту та висловлює зауваження до нього. </w:t>
      </w:r>
    </w:p>
    <w:p w14:paraId="67F0771F" w14:textId="4782A9EA" w:rsidR="00AD5D4B" w:rsidRPr="006545DF" w:rsidRDefault="00AD5D4B" w:rsidP="00AD5D4B">
      <w:pPr>
        <w:shd w:val="clear" w:color="auto" w:fill="FFFFFF"/>
        <w:spacing w:after="0" w:line="240" w:lineRule="auto"/>
        <w:ind w:firstLine="726"/>
        <w:jc w:val="both"/>
        <w:rPr>
          <w:rFonts w:ascii="Times New Roman" w:eastAsia="Times New Roman" w:hAnsi="Times New Roman"/>
          <w:sz w:val="28"/>
          <w:szCs w:val="28"/>
          <w:lang w:val="uk-UA" w:eastAsia="ru-RU"/>
        </w:rPr>
      </w:pPr>
      <w:r w:rsidRPr="006545DF">
        <w:rPr>
          <w:rFonts w:ascii="Times New Roman" w:eastAsia="Times New Roman" w:hAnsi="Times New Roman"/>
          <w:sz w:val="28"/>
          <w:szCs w:val="28"/>
          <w:lang w:val="uk-UA" w:eastAsia="ru-RU"/>
        </w:rPr>
        <w:t xml:space="preserve">За результатами обговорення народні депутати України – члени Комітету прийняли рішення внести проект Закону України </w:t>
      </w:r>
      <w:r w:rsidR="00852268" w:rsidRPr="006545DF">
        <w:rPr>
          <w:rFonts w:ascii="Times New Roman" w:eastAsia="Times New Roman" w:hAnsi="Times New Roman"/>
          <w:sz w:val="28"/>
          <w:szCs w:val="28"/>
          <w:lang w:val="uk-UA" w:eastAsia="ru-RU"/>
        </w:rPr>
        <w:t xml:space="preserve">про внесення змін до пункту 3 розділу Х «Прикінцеві та перехідні положення» Закону України «Про публічні закупівлі» щодо закупівлі лікарських засобів, медичних виробів та допоміжних засобів до них особою, уповноваженою на здійснення закупівель у сфері охорони здоров'я, та із залученням </w:t>
      </w:r>
      <w:r w:rsidR="00852268" w:rsidRPr="006545DF">
        <w:rPr>
          <w:rFonts w:ascii="Times New Roman" w:eastAsia="Times New Roman" w:hAnsi="Times New Roman"/>
          <w:sz w:val="28"/>
          <w:szCs w:val="28"/>
          <w:lang w:val="uk-UA" w:eastAsia="ru-RU"/>
        </w:rPr>
        <w:lastRenderedPageBreak/>
        <w:t>спеціалізованих організацій, які здійснюють закупівлі (реєстр. №6416)</w:t>
      </w:r>
      <w:r w:rsidRPr="006545DF">
        <w:rPr>
          <w:rFonts w:ascii="Times New Roman" w:eastAsia="Times New Roman" w:hAnsi="Times New Roman"/>
          <w:sz w:val="28"/>
          <w:szCs w:val="28"/>
          <w:lang w:val="uk-UA" w:eastAsia="ru-RU"/>
        </w:rPr>
        <w:t xml:space="preserve"> на розгляд Верховної Ради </w:t>
      </w:r>
      <w:r w:rsidR="00AB6DD6">
        <w:rPr>
          <w:rFonts w:ascii="Times New Roman" w:eastAsia="Times New Roman" w:hAnsi="Times New Roman"/>
          <w:sz w:val="28"/>
          <w:szCs w:val="28"/>
          <w:lang w:val="uk-UA" w:eastAsia="ru-RU"/>
        </w:rPr>
        <w:t xml:space="preserve">України </w:t>
      </w:r>
      <w:r w:rsidRPr="006545DF">
        <w:rPr>
          <w:rFonts w:ascii="Times New Roman" w:eastAsia="Times New Roman" w:hAnsi="Times New Roman"/>
          <w:sz w:val="28"/>
          <w:szCs w:val="28"/>
          <w:lang w:val="uk-UA" w:eastAsia="ru-RU"/>
        </w:rPr>
        <w:t xml:space="preserve">та за результатами розгляду </w:t>
      </w:r>
      <w:r w:rsidR="002F2C73" w:rsidRPr="006545DF">
        <w:rPr>
          <w:rFonts w:ascii="Times New Roman" w:eastAsia="Times New Roman" w:hAnsi="Times New Roman"/>
          <w:sz w:val="28"/>
          <w:szCs w:val="28"/>
          <w:lang w:val="uk-UA" w:eastAsia="ru-RU"/>
        </w:rPr>
        <w:t>в</w:t>
      </w:r>
      <w:r w:rsidRPr="006545DF">
        <w:rPr>
          <w:rFonts w:ascii="Times New Roman" w:eastAsia="Times New Roman" w:hAnsi="Times New Roman"/>
          <w:sz w:val="28"/>
          <w:szCs w:val="28"/>
          <w:lang w:val="uk-UA" w:eastAsia="ru-RU"/>
        </w:rPr>
        <w:t xml:space="preserve"> першому читанні прийняти зазначений законопроект за основу</w:t>
      </w:r>
      <w:r w:rsidR="001735EA" w:rsidRPr="006545DF">
        <w:rPr>
          <w:rFonts w:ascii="Times New Roman" w:eastAsia="Times New Roman" w:hAnsi="Times New Roman"/>
          <w:sz w:val="28"/>
          <w:szCs w:val="28"/>
          <w:lang w:val="uk-UA" w:eastAsia="ru-RU"/>
        </w:rPr>
        <w:t xml:space="preserve"> та в цілому з </w:t>
      </w:r>
      <w:bookmarkStart w:id="0" w:name="_GoBack"/>
      <w:bookmarkEnd w:id="0"/>
      <w:r w:rsidR="001735EA" w:rsidRPr="006545DF">
        <w:rPr>
          <w:rFonts w:ascii="Times New Roman" w:eastAsia="Times New Roman" w:hAnsi="Times New Roman"/>
          <w:sz w:val="28"/>
          <w:szCs w:val="28"/>
          <w:lang w:val="uk-UA" w:eastAsia="ru-RU"/>
        </w:rPr>
        <w:t xml:space="preserve">техніко-юридичним </w:t>
      </w:r>
      <w:r w:rsidR="007E3D06" w:rsidRPr="006545DF">
        <w:rPr>
          <w:rFonts w:ascii="Times New Roman" w:eastAsia="Times New Roman" w:hAnsi="Times New Roman"/>
          <w:sz w:val="28"/>
          <w:szCs w:val="28"/>
          <w:lang w:val="uk-UA" w:eastAsia="ru-RU"/>
        </w:rPr>
        <w:t>опрацюванням, врахувавши</w:t>
      </w:r>
      <w:r w:rsidR="003B29F9" w:rsidRPr="006545DF">
        <w:rPr>
          <w:rFonts w:ascii="Times New Roman" w:eastAsia="Times New Roman" w:hAnsi="Times New Roman"/>
          <w:sz w:val="28"/>
          <w:szCs w:val="28"/>
          <w:lang w:val="uk-UA" w:eastAsia="ru-RU"/>
        </w:rPr>
        <w:t xml:space="preserve"> </w:t>
      </w:r>
      <w:r w:rsidR="006545DF" w:rsidRPr="006545DF">
        <w:rPr>
          <w:rFonts w:ascii="Times New Roman" w:eastAsia="Times New Roman" w:hAnsi="Times New Roman"/>
          <w:sz w:val="28"/>
          <w:szCs w:val="28"/>
          <w:lang w:val="uk-UA" w:eastAsia="ru-RU"/>
        </w:rPr>
        <w:t xml:space="preserve">наступні </w:t>
      </w:r>
      <w:r w:rsidR="003B29F9" w:rsidRPr="006545DF">
        <w:rPr>
          <w:rFonts w:ascii="Times New Roman" w:eastAsia="Times New Roman" w:hAnsi="Times New Roman"/>
          <w:sz w:val="28"/>
          <w:szCs w:val="28"/>
          <w:lang w:val="uk-UA" w:eastAsia="ru-RU"/>
        </w:rPr>
        <w:t>пропозиції Комітету</w:t>
      </w:r>
      <w:r w:rsidR="001735EA" w:rsidRPr="006545DF">
        <w:rPr>
          <w:rFonts w:ascii="Times New Roman" w:eastAsia="Times New Roman" w:hAnsi="Times New Roman"/>
          <w:sz w:val="28"/>
          <w:szCs w:val="28"/>
          <w:lang w:val="uk-UA" w:eastAsia="ru-RU"/>
        </w:rPr>
        <w:t>:</w:t>
      </w:r>
    </w:p>
    <w:p w14:paraId="0F16C199" w14:textId="77777777" w:rsidR="00E02D2D" w:rsidRPr="006545DF" w:rsidRDefault="006545DF" w:rsidP="00E02D2D">
      <w:pPr>
        <w:spacing w:after="0" w:line="240" w:lineRule="auto"/>
        <w:ind w:firstLine="567"/>
        <w:jc w:val="both"/>
        <w:rPr>
          <w:rFonts w:ascii="Times New Roman" w:eastAsia="Times New Roman" w:hAnsi="Times New Roman"/>
          <w:sz w:val="28"/>
          <w:szCs w:val="28"/>
          <w:lang w:val="uk-UA" w:eastAsia="ru-RU"/>
        </w:rPr>
      </w:pPr>
      <w:r w:rsidRPr="006545DF">
        <w:rPr>
          <w:rFonts w:ascii="Times New Roman" w:eastAsia="Times New Roman" w:hAnsi="Times New Roman"/>
          <w:sz w:val="28"/>
          <w:szCs w:val="28"/>
          <w:lang w:val="uk-UA" w:eastAsia="ru-RU"/>
        </w:rPr>
        <w:t>«</w:t>
      </w:r>
      <w:r w:rsidR="00E02D2D" w:rsidRPr="006545DF">
        <w:rPr>
          <w:rFonts w:ascii="Times New Roman" w:eastAsia="Times New Roman" w:hAnsi="Times New Roman"/>
          <w:sz w:val="28"/>
          <w:szCs w:val="28"/>
          <w:lang w:val="uk-UA" w:eastAsia="ru-RU"/>
        </w:rPr>
        <w:t>1) у розділі І, а також підпунктах 1, 2 і 3 пункту 2 та пункті 3 розділу ІІ законопроекту цифри і слова «30 квітня 2023 року» замінити цифрами і словами «31 грудня 2023 року»;</w:t>
      </w:r>
    </w:p>
    <w:p w14:paraId="770DBC2E" w14:textId="77777777" w:rsidR="00E02D2D" w:rsidRPr="006545DF" w:rsidRDefault="00E02D2D" w:rsidP="00E02D2D">
      <w:pPr>
        <w:spacing w:after="0" w:line="240" w:lineRule="auto"/>
        <w:ind w:firstLine="567"/>
        <w:jc w:val="both"/>
        <w:rPr>
          <w:rFonts w:ascii="Times New Roman" w:eastAsia="Times New Roman" w:hAnsi="Times New Roman"/>
          <w:sz w:val="28"/>
          <w:szCs w:val="28"/>
          <w:lang w:val="uk-UA" w:eastAsia="ru-RU"/>
        </w:rPr>
      </w:pPr>
      <w:r w:rsidRPr="006545DF">
        <w:rPr>
          <w:rFonts w:ascii="Times New Roman" w:eastAsia="Times New Roman" w:hAnsi="Times New Roman"/>
          <w:sz w:val="28"/>
          <w:szCs w:val="28"/>
          <w:lang w:val="uk-UA" w:eastAsia="ru-RU"/>
        </w:rPr>
        <w:t>2) доповнити пункт 3 розділу ІІ «Прикінцеві та перехідні положення» законопроекту абзацом такого змісту:</w:t>
      </w:r>
    </w:p>
    <w:p w14:paraId="64F93A5A" w14:textId="77777777" w:rsidR="00E02D2D" w:rsidRPr="006545DF" w:rsidRDefault="00E02D2D" w:rsidP="00E02D2D">
      <w:pPr>
        <w:spacing w:after="0" w:line="240" w:lineRule="auto"/>
        <w:ind w:firstLine="567"/>
        <w:jc w:val="both"/>
        <w:rPr>
          <w:rFonts w:ascii="Times New Roman" w:eastAsia="Times New Roman" w:hAnsi="Times New Roman"/>
          <w:sz w:val="28"/>
          <w:szCs w:val="28"/>
          <w:lang w:val="uk-UA" w:eastAsia="ru-RU"/>
        </w:rPr>
      </w:pPr>
      <w:r w:rsidRPr="006545DF">
        <w:rPr>
          <w:rFonts w:ascii="Times New Roman" w:eastAsia="Times New Roman" w:hAnsi="Times New Roman"/>
          <w:sz w:val="28"/>
          <w:szCs w:val="28"/>
          <w:lang w:val="uk-UA" w:eastAsia="ru-RU"/>
        </w:rPr>
        <w:t>«</w:t>
      </w:r>
      <w:r w:rsidR="006545DF" w:rsidRPr="006545DF">
        <w:rPr>
          <w:rFonts w:ascii="Times New Roman" w:eastAsia="Times New Roman" w:hAnsi="Times New Roman"/>
          <w:sz w:val="28"/>
          <w:szCs w:val="28"/>
          <w:lang w:val="uk-UA" w:eastAsia="ru-RU"/>
        </w:rPr>
        <w:t>Л</w:t>
      </w:r>
      <w:r w:rsidRPr="006545DF">
        <w:rPr>
          <w:rFonts w:ascii="Times New Roman" w:eastAsia="Times New Roman" w:hAnsi="Times New Roman"/>
          <w:sz w:val="28"/>
          <w:szCs w:val="28"/>
          <w:lang w:val="uk-UA" w:eastAsia="ru-RU"/>
        </w:rPr>
        <w:t>ікарський засіб, зареєстрований згідно з частинами п’ятою та шостою статті 9 і частиною п’ятою статті 9</w:t>
      </w:r>
      <w:r w:rsidRPr="006545DF">
        <w:rPr>
          <w:rFonts w:ascii="Times New Roman" w:eastAsia="Times New Roman" w:hAnsi="Times New Roman"/>
          <w:sz w:val="28"/>
          <w:szCs w:val="28"/>
          <w:vertAlign w:val="superscript"/>
          <w:lang w:val="uk-UA" w:eastAsia="ru-RU"/>
        </w:rPr>
        <w:t>1</w:t>
      </w:r>
      <w:r w:rsidRPr="006545DF">
        <w:rPr>
          <w:rFonts w:ascii="Times New Roman" w:eastAsia="Times New Roman" w:hAnsi="Times New Roman"/>
          <w:sz w:val="28"/>
          <w:szCs w:val="28"/>
          <w:lang w:val="uk-UA" w:eastAsia="ru-RU"/>
        </w:rPr>
        <w:t xml:space="preserve"> Закону України «Про лікарські засоби»,  може знаходитися в обігу на території України виключно з метою безоплатного постачання структурним підрозділам з питань охорони здоров’я обласних, Київської та Севастопольської міських державних адміністрацій або суб’єктам господарювання, які мають ліцензію на провадження господарської діяльності з медичної практики, за результатами закупівель за кошти державного бюджету для виконання програм та здійснення централізованих заходів з охорони здоров’я».</w:t>
      </w:r>
    </w:p>
    <w:p w14:paraId="48408276" w14:textId="77777777" w:rsidR="00AD5D4B" w:rsidRPr="00A94DE8" w:rsidRDefault="00AD5D4B" w:rsidP="00A94DE8">
      <w:pPr>
        <w:spacing w:after="0" w:line="240" w:lineRule="auto"/>
        <w:ind w:firstLine="567"/>
        <w:jc w:val="both"/>
        <w:rPr>
          <w:rFonts w:ascii="Times New Roman" w:eastAsia="Times New Roman" w:hAnsi="Times New Roman"/>
          <w:sz w:val="28"/>
          <w:szCs w:val="28"/>
          <w:lang w:val="uk-UA" w:eastAsia="ru-RU"/>
        </w:rPr>
      </w:pPr>
      <w:r w:rsidRPr="00A94DE8">
        <w:rPr>
          <w:rFonts w:ascii="Times New Roman" w:eastAsia="Times New Roman" w:hAnsi="Times New Roman"/>
          <w:sz w:val="28"/>
          <w:szCs w:val="28"/>
          <w:lang w:val="uk-UA" w:eastAsia="ru-RU"/>
        </w:rPr>
        <w:t xml:space="preserve">Співдоповідач на пленарному засіданні Верховної Ради України від Комітету – </w:t>
      </w:r>
      <w:r w:rsidR="00A94DE8" w:rsidRPr="00A94DE8">
        <w:rPr>
          <w:rFonts w:ascii="Times New Roman" w:eastAsia="Times New Roman" w:hAnsi="Times New Roman"/>
          <w:sz w:val="28"/>
          <w:szCs w:val="28"/>
          <w:lang w:val="uk-UA" w:eastAsia="ru-RU"/>
        </w:rPr>
        <w:t xml:space="preserve">заступник </w:t>
      </w:r>
      <w:r w:rsidRPr="00A94DE8">
        <w:rPr>
          <w:rFonts w:ascii="Times New Roman" w:eastAsia="Times New Roman" w:hAnsi="Times New Roman"/>
          <w:sz w:val="28"/>
          <w:szCs w:val="28"/>
          <w:lang w:val="uk-UA" w:eastAsia="ru-RU"/>
        </w:rPr>
        <w:t>Голов</w:t>
      </w:r>
      <w:r w:rsidR="00A94DE8" w:rsidRPr="00A94DE8">
        <w:rPr>
          <w:rFonts w:ascii="Times New Roman" w:eastAsia="Times New Roman" w:hAnsi="Times New Roman"/>
          <w:sz w:val="28"/>
          <w:szCs w:val="28"/>
          <w:lang w:val="uk-UA" w:eastAsia="ru-RU"/>
        </w:rPr>
        <w:t>и</w:t>
      </w:r>
      <w:r w:rsidRPr="00A94DE8">
        <w:rPr>
          <w:rFonts w:ascii="Times New Roman" w:eastAsia="Times New Roman" w:hAnsi="Times New Roman"/>
          <w:sz w:val="28"/>
          <w:szCs w:val="28"/>
          <w:lang w:val="uk-UA" w:eastAsia="ru-RU"/>
        </w:rPr>
        <w:t xml:space="preserve"> Комітету з питань економічного розвитку </w:t>
      </w:r>
      <w:r w:rsidR="00A94DE8" w:rsidRPr="00A94DE8">
        <w:rPr>
          <w:rFonts w:ascii="Times New Roman" w:eastAsia="Times New Roman" w:hAnsi="Times New Roman"/>
          <w:sz w:val="28"/>
          <w:szCs w:val="28"/>
          <w:lang w:val="uk-UA" w:eastAsia="ru-RU"/>
        </w:rPr>
        <w:t>Підласа Роксолана Андріївна</w:t>
      </w:r>
      <w:r w:rsidRPr="006545DF">
        <w:rPr>
          <w:rFonts w:ascii="Times New Roman" w:hAnsi="Times New Roman"/>
          <w:sz w:val="28"/>
          <w:lang w:val="uk-UA"/>
        </w:rPr>
        <w:t>.</w:t>
      </w:r>
    </w:p>
    <w:p w14:paraId="6DD9B4B1" w14:textId="77777777" w:rsidR="00AD5D4B" w:rsidRPr="006545DF" w:rsidRDefault="00AD5D4B" w:rsidP="00AD5D4B">
      <w:pPr>
        <w:autoSpaceDE w:val="0"/>
        <w:autoSpaceDN w:val="0"/>
        <w:spacing w:after="0" w:line="240" w:lineRule="auto"/>
        <w:jc w:val="both"/>
        <w:rPr>
          <w:rFonts w:ascii="Times New Roman" w:eastAsia="Times New Roman" w:hAnsi="Times New Roman"/>
          <w:sz w:val="28"/>
          <w:szCs w:val="28"/>
          <w:lang w:val="uk-UA" w:eastAsia="ru-RU"/>
        </w:rPr>
      </w:pPr>
    </w:p>
    <w:p w14:paraId="53F5E39C" w14:textId="77777777" w:rsidR="00AD5D4B" w:rsidRPr="006545DF" w:rsidRDefault="00AD5D4B" w:rsidP="00AD5D4B">
      <w:pPr>
        <w:autoSpaceDE w:val="0"/>
        <w:autoSpaceDN w:val="0"/>
        <w:spacing w:after="0" w:line="240" w:lineRule="auto"/>
        <w:ind w:firstLine="567"/>
        <w:jc w:val="both"/>
        <w:rPr>
          <w:rFonts w:ascii="Times New Roman" w:eastAsia="Times New Roman" w:hAnsi="Times New Roman"/>
          <w:b/>
          <w:sz w:val="28"/>
          <w:szCs w:val="28"/>
          <w:lang w:val="uk-UA" w:eastAsia="ru-RU"/>
        </w:rPr>
      </w:pPr>
    </w:p>
    <w:p w14:paraId="1B29B483" w14:textId="77777777" w:rsidR="00AD5D4B" w:rsidRPr="006545DF" w:rsidRDefault="00AD5D4B" w:rsidP="00AD5D4B">
      <w:pPr>
        <w:autoSpaceDE w:val="0"/>
        <w:autoSpaceDN w:val="0"/>
        <w:spacing w:after="0" w:line="240" w:lineRule="auto"/>
        <w:ind w:firstLine="567"/>
        <w:jc w:val="both"/>
        <w:rPr>
          <w:rFonts w:ascii="Times New Roman" w:eastAsia="Times New Roman" w:hAnsi="Times New Roman"/>
          <w:bCs/>
          <w:color w:val="000000"/>
          <w:sz w:val="28"/>
          <w:szCs w:val="28"/>
          <w:lang w:val="uk-UA" w:eastAsia="ru-RU"/>
        </w:rPr>
      </w:pPr>
      <w:r w:rsidRPr="006545DF">
        <w:rPr>
          <w:rFonts w:ascii="Times New Roman" w:eastAsia="Times New Roman" w:hAnsi="Times New Roman"/>
          <w:b/>
          <w:sz w:val="28"/>
          <w:szCs w:val="28"/>
          <w:lang w:val="uk-UA" w:eastAsia="ru-RU"/>
        </w:rPr>
        <w:t>Голова Комітету</w:t>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sz w:val="28"/>
          <w:szCs w:val="28"/>
          <w:lang w:val="uk-UA" w:eastAsia="ru-RU"/>
        </w:rPr>
        <w:tab/>
      </w:r>
      <w:r w:rsidRPr="006545DF">
        <w:rPr>
          <w:rFonts w:ascii="Times New Roman" w:eastAsia="Times New Roman" w:hAnsi="Times New Roman"/>
          <w:b/>
          <w:bCs/>
          <w:sz w:val="28"/>
          <w:szCs w:val="28"/>
          <w:lang w:val="uk-UA" w:eastAsia="ru-RU"/>
        </w:rPr>
        <w:t>Д.А.Наталуха</w:t>
      </w:r>
      <w:r w:rsidRPr="006545DF">
        <w:rPr>
          <w:rFonts w:ascii="Times New Roman" w:eastAsia="Times New Roman" w:hAnsi="Times New Roman"/>
          <w:bCs/>
          <w:color w:val="000000"/>
          <w:sz w:val="28"/>
          <w:szCs w:val="28"/>
          <w:lang w:val="uk-UA" w:eastAsia="ru-RU"/>
        </w:rPr>
        <w:t xml:space="preserve"> </w:t>
      </w:r>
    </w:p>
    <w:p w14:paraId="29FEBB17" w14:textId="77777777" w:rsidR="00AD5D4B" w:rsidRPr="006545DF" w:rsidRDefault="00AD5D4B" w:rsidP="00AD5D4B">
      <w:pPr>
        <w:shd w:val="clear" w:color="auto" w:fill="FFFFFF"/>
        <w:spacing w:after="0" w:line="240" w:lineRule="auto"/>
        <w:ind w:firstLine="726"/>
        <w:jc w:val="both"/>
        <w:rPr>
          <w:lang w:val="uk-UA"/>
        </w:rPr>
      </w:pPr>
    </w:p>
    <w:p w14:paraId="2C5C2F5B" w14:textId="77777777" w:rsidR="00AD5D4B" w:rsidRPr="006545DF" w:rsidRDefault="00AD5D4B" w:rsidP="00AD5D4B">
      <w:pPr>
        <w:rPr>
          <w:lang w:val="uk-UA"/>
        </w:rPr>
      </w:pPr>
    </w:p>
    <w:p w14:paraId="67919344" w14:textId="77777777" w:rsidR="00AD5D4B" w:rsidRPr="006545DF" w:rsidRDefault="00AD5D4B" w:rsidP="00AD5D4B">
      <w:pPr>
        <w:rPr>
          <w:lang w:val="uk-UA"/>
        </w:rPr>
      </w:pPr>
    </w:p>
    <w:p w14:paraId="56CB9668" w14:textId="77777777" w:rsidR="00356A33" w:rsidRPr="006545DF" w:rsidRDefault="00356A33">
      <w:pPr>
        <w:rPr>
          <w:lang w:val="uk-UA"/>
        </w:rPr>
      </w:pPr>
    </w:p>
    <w:sectPr w:rsidR="00356A33" w:rsidRPr="006545DF" w:rsidSect="00095CE7">
      <w:headerReference w:type="default" r:id="rId9"/>
      <w:footerReference w:type="default" r:id="rId10"/>
      <w:headerReference w:type="first" r:id="rId11"/>
      <w:footerReference w:type="first" r:id="rId12"/>
      <w:pgSz w:w="11906" w:h="16838"/>
      <w:pgMar w:top="1134" w:right="1133"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92B64" w14:textId="77777777" w:rsidR="00572D49" w:rsidRDefault="00572D49" w:rsidP="00AD5D4B">
      <w:pPr>
        <w:spacing w:after="0" w:line="240" w:lineRule="auto"/>
      </w:pPr>
      <w:r>
        <w:separator/>
      </w:r>
    </w:p>
  </w:endnote>
  <w:endnote w:type="continuationSeparator" w:id="0">
    <w:p w14:paraId="07927E03" w14:textId="77777777" w:rsidR="00572D49" w:rsidRDefault="00572D49" w:rsidP="00AD5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79358"/>
      <w:docPartObj>
        <w:docPartGallery w:val="Page Numbers (Bottom of Page)"/>
        <w:docPartUnique/>
      </w:docPartObj>
    </w:sdtPr>
    <w:sdtEndPr/>
    <w:sdtContent>
      <w:p w14:paraId="5FA0DC52" w14:textId="0EEFA531" w:rsidR="001B5697" w:rsidRDefault="00402E6F">
        <w:pPr>
          <w:pStyle w:val="a5"/>
          <w:jc w:val="right"/>
        </w:pPr>
        <w:r>
          <w:fldChar w:fldCharType="begin"/>
        </w:r>
        <w:r>
          <w:instrText>PAGE   \* MERGEFORMAT</w:instrText>
        </w:r>
        <w:r>
          <w:fldChar w:fldCharType="separate"/>
        </w:r>
        <w:r w:rsidR="007D4E64" w:rsidRPr="007D4E64">
          <w:rPr>
            <w:noProof/>
            <w:lang w:val="uk-UA"/>
          </w:rPr>
          <w:t>2</w:t>
        </w:r>
        <w:r>
          <w:fldChar w:fldCharType="end"/>
        </w:r>
      </w:p>
    </w:sdtContent>
  </w:sdt>
  <w:p w14:paraId="39313278" w14:textId="77777777" w:rsidR="001B5697" w:rsidRDefault="007D4E6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265EB56E" w14:textId="77777777" w:rsidR="00A7635E" w:rsidRDefault="007D4E64">
        <w:pPr>
          <w:pStyle w:val="a5"/>
          <w:jc w:val="center"/>
        </w:pPr>
      </w:p>
    </w:sdtContent>
  </w:sdt>
  <w:p w14:paraId="1A62FB61" w14:textId="77777777" w:rsidR="00A7635E" w:rsidRDefault="007D4E6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2777A" w14:textId="77777777" w:rsidR="00572D49" w:rsidRDefault="00572D49" w:rsidP="00AD5D4B">
      <w:pPr>
        <w:spacing w:after="0" w:line="240" w:lineRule="auto"/>
      </w:pPr>
      <w:r>
        <w:separator/>
      </w:r>
    </w:p>
  </w:footnote>
  <w:footnote w:type="continuationSeparator" w:id="0">
    <w:p w14:paraId="10BE68DA" w14:textId="77777777" w:rsidR="00572D49" w:rsidRDefault="00572D49" w:rsidP="00AD5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D3F3C" w14:textId="77777777" w:rsidR="00CE6A4B" w:rsidRDefault="00402E6F"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518E300E" w14:textId="77777777" w:rsidTr="00CB4E27">
      <w:tc>
        <w:tcPr>
          <w:tcW w:w="11957" w:type="dxa"/>
          <w:tcBorders>
            <w:top w:val="nil"/>
            <w:left w:val="nil"/>
            <w:bottom w:val="nil"/>
            <w:right w:val="nil"/>
          </w:tcBorders>
        </w:tcPr>
        <w:p w14:paraId="11E90672" w14:textId="77777777" w:rsidR="00095CE7" w:rsidRDefault="006545DF" w:rsidP="00095CE7">
          <w:pPr>
            <w:autoSpaceDE w:val="0"/>
            <w:autoSpaceDN w:val="0"/>
            <w:spacing w:after="0" w:line="240" w:lineRule="auto"/>
            <w:ind w:left="7080"/>
            <w:jc w:val="both"/>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r w:rsidR="00402E6F" w:rsidRPr="00AD5D4B">
            <w:rPr>
              <w:rFonts w:ascii="Times New Roman" w:eastAsia="Times New Roman" w:hAnsi="Times New Roman"/>
              <w:b/>
              <w:sz w:val="28"/>
              <w:szCs w:val="28"/>
              <w:lang w:eastAsia="ru-RU"/>
            </w:rPr>
            <w:t xml:space="preserve"> </w:t>
          </w:r>
          <w:r w:rsidR="00402E6F">
            <w:rPr>
              <w:rFonts w:ascii="Times New Roman" w:eastAsia="Times New Roman" w:hAnsi="Times New Roman"/>
              <w:b/>
              <w:sz w:val="28"/>
              <w:szCs w:val="28"/>
              <w:lang w:eastAsia="ru-RU"/>
            </w:rPr>
            <w:t>До реєстр. №</w:t>
          </w:r>
          <w:r w:rsidR="00402E6F" w:rsidRPr="00280237">
            <w:rPr>
              <w:rFonts w:ascii="Times New Roman" w:eastAsia="Times New Roman" w:hAnsi="Times New Roman"/>
              <w:b/>
              <w:sz w:val="28"/>
              <w:szCs w:val="28"/>
              <w:lang w:eastAsia="ru-RU"/>
            </w:rPr>
            <w:t xml:space="preserve"> </w:t>
          </w:r>
          <w:r w:rsidR="00402E6F" w:rsidRPr="00006819">
            <w:rPr>
              <w:rFonts w:ascii="Times New Roman" w:eastAsia="Times New Roman" w:hAnsi="Times New Roman"/>
              <w:b/>
              <w:sz w:val="28"/>
              <w:szCs w:val="28"/>
              <w:lang w:eastAsia="ru-RU"/>
            </w:rPr>
            <w:t>6</w:t>
          </w:r>
          <w:r w:rsidR="00AD5D4B">
            <w:rPr>
              <w:rFonts w:ascii="Times New Roman" w:eastAsia="Times New Roman" w:hAnsi="Times New Roman"/>
              <w:b/>
              <w:sz w:val="28"/>
              <w:szCs w:val="28"/>
              <w:lang w:val="uk-UA" w:eastAsia="ru-RU"/>
            </w:rPr>
            <w:t>416</w:t>
          </w:r>
          <w:r w:rsidR="00402E6F" w:rsidRPr="00006819">
            <w:rPr>
              <w:rFonts w:ascii="Times New Roman" w:eastAsia="Times New Roman" w:hAnsi="Times New Roman"/>
              <w:b/>
              <w:sz w:val="28"/>
              <w:szCs w:val="28"/>
              <w:lang w:eastAsia="ru-RU"/>
            </w:rPr>
            <w:t xml:space="preserve"> </w:t>
          </w:r>
        </w:p>
        <w:p w14:paraId="33A90008" w14:textId="6CE15F5B" w:rsidR="00095CE7" w:rsidRPr="00F87EDE" w:rsidRDefault="00402E6F" w:rsidP="00095CE7">
          <w:pPr>
            <w:autoSpaceDE w:val="0"/>
            <w:autoSpaceDN w:val="0"/>
            <w:spacing w:after="0" w:line="240" w:lineRule="auto"/>
            <w:ind w:left="7080"/>
            <w:jc w:val="both"/>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w:t>
          </w:r>
          <w:r w:rsidRPr="00006819">
            <w:rPr>
              <w:rFonts w:ascii="Times New Roman" w:eastAsia="Times New Roman" w:hAnsi="Times New Roman"/>
              <w:b/>
              <w:sz w:val="28"/>
              <w:szCs w:val="28"/>
              <w:lang w:eastAsia="ru-RU"/>
            </w:rPr>
            <w:t xml:space="preserve">від </w:t>
          </w:r>
          <w:r w:rsidR="00AD5D4B">
            <w:rPr>
              <w:rFonts w:ascii="Times New Roman" w:eastAsia="Times New Roman" w:hAnsi="Times New Roman"/>
              <w:b/>
              <w:sz w:val="28"/>
              <w:szCs w:val="28"/>
              <w:lang w:val="uk-UA" w:eastAsia="ru-RU"/>
            </w:rPr>
            <w:t>10</w:t>
          </w:r>
          <w:r w:rsidRPr="00006819">
            <w:rPr>
              <w:rFonts w:ascii="Times New Roman" w:eastAsia="Times New Roman" w:hAnsi="Times New Roman"/>
              <w:b/>
              <w:sz w:val="28"/>
              <w:szCs w:val="28"/>
              <w:lang w:eastAsia="ru-RU"/>
            </w:rPr>
            <w:t>.</w:t>
          </w:r>
          <w:r w:rsidR="00AD5D4B">
            <w:rPr>
              <w:rFonts w:ascii="Times New Roman" w:eastAsia="Times New Roman" w:hAnsi="Times New Roman"/>
              <w:b/>
              <w:sz w:val="28"/>
              <w:szCs w:val="28"/>
              <w:lang w:val="uk-UA" w:eastAsia="ru-RU"/>
            </w:rPr>
            <w:t>12</w:t>
          </w:r>
          <w:r w:rsidRPr="00006819">
            <w:rPr>
              <w:rFonts w:ascii="Times New Roman" w:eastAsia="Times New Roman" w:hAnsi="Times New Roman"/>
              <w:b/>
              <w:sz w:val="28"/>
              <w:szCs w:val="28"/>
              <w:lang w:eastAsia="ru-RU"/>
            </w:rPr>
            <w:t>.202</w:t>
          </w:r>
          <w:r w:rsidR="00F87EDE">
            <w:rPr>
              <w:rFonts w:ascii="Times New Roman" w:eastAsia="Times New Roman" w:hAnsi="Times New Roman"/>
              <w:b/>
              <w:sz w:val="28"/>
              <w:szCs w:val="28"/>
              <w:lang w:val="uk-UA" w:eastAsia="ru-RU"/>
            </w:rPr>
            <w:t>1</w:t>
          </w:r>
        </w:p>
        <w:p w14:paraId="75730AB8" w14:textId="77777777" w:rsidR="000A71D3" w:rsidRPr="00AB6A88" w:rsidRDefault="00402E6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sidRPr="0021032F">
            <w:rPr>
              <w:noProof/>
              <w:spacing w:val="20"/>
              <w:sz w:val="34"/>
              <w:szCs w:val="34"/>
              <w:lang w:val="uk-UA" w:eastAsia="uk-UA"/>
            </w:rPr>
            <w:drawing>
              <wp:anchor distT="360045" distB="0" distL="114300" distR="114300" simplePos="0" relativeHeight="251659264" behindDoc="0" locked="0" layoutInCell="1" allowOverlap="1" wp14:anchorId="79E48E98" wp14:editId="503F625E">
                <wp:simplePos x="0" y="0"/>
                <wp:positionH relativeFrom="margin">
                  <wp:posOffset>3474085</wp:posOffset>
                </wp:positionH>
                <wp:positionV relativeFrom="paragraph">
                  <wp:posOffset>95480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14:paraId="596F308D" w14:textId="77777777" w:rsidR="000A71D3" w:rsidRPr="00081BDA" w:rsidRDefault="00402E6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14:paraId="19A666DE" w14:textId="77777777" w:rsidR="000A71D3" w:rsidRPr="00081BDA" w:rsidRDefault="00402E6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14:paraId="1FC51DBB" w14:textId="77777777" w:rsidR="00CE6A4B" w:rsidRPr="00AD7F82" w:rsidRDefault="007D4E64" w:rsidP="00AD7F82">
          <w:pPr>
            <w:pStyle w:val="a3"/>
            <w:tabs>
              <w:tab w:val="clear" w:pos="4677"/>
              <w:tab w:val="clear" w:pos="9355"/>
            </w:tabs>
            <w:rPr>
              <w:rFonts w:ascii="Times New Roman" w:hAnsi="Times New Roman"/>
              <w:color w:val="002060"/>
              <w:sz w:val="32"/>
              <w:szCs w:val="32"/>
            </w:rPr>
          </w:pPr>
        </w:p>
        <w:p w14:paraId="6812428F" w14:textId="77777777" w:rsidR="00CE6A4B" w:rsidRPr="0021032F" w:rsidRDefault="00402E6F"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ВЕРХОВНА РАДА УКРАЇНИ</w:t>
          </w:r>
        </w:p>
        <w:p w14:paraId="1F90478F" w14:textId="77777777" w:rsidR="00CE6A4B" w:rsidRPr="008D7BBE" w:rsidRDefault="00402E6F"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економічного розвитку</w:t>
          </w:r>
        </w:p>
        <w:p w14:paraId="7D160A18" w14:textId="77777777" w:rsidR="00C27AE9" w:rsidRPr="009865D4" w:rsidRDefault="00402E6F"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B4E27" w:rsidRPr="00053776" w14:paraId="28260159" w14:textId="77777777" w:rsidTr="003E0669">
      <w:tc>
        <w:tcPr>
          <w:tcW w:w="1087" w:type="dxa"/>
          <w:tcBorders>
            <w:top w:val="nil"/>
          </w:tcBorders>
        </w:tcPr>
        <w:p w14:paraId="56D6744F" w14:textId="77777777" w:rsidR="00CB4E27" w:rsidRPr="00053776" w:rsidRDefault="007D4E64" w:rsidP="00CB4E27">
          <w:pPr>
            <w:pStyle w:val="a3"/>
            <w:tabs>
              <w:tab w:val="clear" w:pos="4677"/>
              <w:tab w:val="clear" w:pos="9355"/>
            </w:tabs>
            <w:rPr>
              <w:rFonts w:ascii="Times New Roman" w:hAnsi="Times New Roman"/>
              <w:color w:val="002060"/>
              <w:lang w:val="uk-UA"/>
            </w:rPr>
          </w:pPr>
        </w:p>
      </w:tc>
      <w:tc>
        <w:tcPr>
          <w:tcW w:w="9714" w:type="dxa"/>
        </w:tcPr>
        <w:p w14:paraId="7C38D1C3" w14:textId="77777777" w:rsidR="00CB4E27" w:rsidRPr="00053776" w:rsidRDefault="007D4E64" w:rsidP="00CB4E27">
          <w:pPr>
            <w:pStyle w:val="a3"/>
            <w:tabs>
              <w:tab w:val="clear" w:pos="4677"/>
              <w:tab w:val="clear" w:pos="9355"/>
            </w:tabs>
            <w:rPr>
              <w:rFonts w:ascii="Times New Roman" w:hAnsi="Times New Roman"/>
              <w:color w:val="002060"/>
              <w:lang w:val="uk-UA"/>
            </w:rPr>
          </w:pPr>
        </w:p>
      </w:tc>
      <w:tc>
        <w:tcPr>
          <w:tcW w:w="1086" w:type="dxa"/>
          <w:tcBorders>
            <w:top w:val="nil"/>
          </w:tcBorders>
        </w:tcPr>
        <w:p w14:paraId="2AD42897" w14:textId="77777777" w:rsidR="00CB4E27" w:rsidRPr="00053776" w:rsidRDefault="007D4E64" w:rsidP="00CB4E27">
          <w:pPr>
            <w:pStyle w:val="a3"/>
            <w:tabs>
              <w:tab w:val="clear" w:pos="4677"/>
              <w:tab w:val="clear" w:pos="9355"/>
            </w:tabs>
            <w:rPr>
              <w:rFonts w:ascii="Times New Roman" w:hAnsi="Times New Roman"/>
              <w:color w:val="002060"/>
              <w:lang w:val="uk-UA"/>
            </w:rPr>
          </w:pPr>
        </w:p>
      </w:tc>
    </w:tr>
  </w:tbl>
  <w:p w14:paraId="550E7AAA" w14:textId="77777777" w:rsidR="00F91DD3" w:rsidRPr="004F7B8A" w:rsidRDefault="007D4E6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D4B"/>
    <w:rsid w:val="001735EA"/>
    <w:rsid w:val="00296F7C"/>
    <w:rsid w:val="002C024E"/>
    <w:rsid w:val="002F09DD"/>
    <w:rsid w:val="002F2C73"/>
    <w:rsid w:val="00356A33"/>
    <w:rsid w:val="00371D0A"/>
    <w:rsid w:val="003B29F9"/>
    <w:rsid w:val="003F6F70"/>
    <w:rsid w:val="00402E6F"/>
    <w:rsid w:val="0051113E"/>
    <w:rsid w:val="00572D49"/>
    <w:rsid w:val="00592A19"/>
    <w:rsid w:val="005C03C2"/>
    <w:rsid w:val="006545DF"/>
    <w:rsid w:val="007D4E64"/>
    <w:rsid w:val="007E3D06"/>
    <w:rsid w:val="00852268"/>
    <w:rsid w:val="00A94DE8"/>
    <w:rsid w:val="00AB4150"/>
    <w:rsid w:val="00AB6DD6"/>
    <w:rsid w:val="00AD5D4B"/>
    <w:rsid w:val="00C26623"/>
    <w:rsid w:val="00E02D2D"/>
    <w:rsid w:val="00F87EDE"/>
    <w:rsid w:val="00FE66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5862"/>
  <w15:chartTrackingRefBased/>
  <w15:docId w15:val="{523D9112-6A50-419C-9A1E-B3A142214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D4B"/>
    <w:rPr>
      <w:rFonts w:ascii="Calibri" w:eastAsia="Calibri" w:hAnsi="Calibri" w:cs="Times New Roman"/>
      <w:lang w:val="ru-RU"/>
    </w:rPr>
  </w:style>
  <w:style w:type="paragraph" w:styleId="2">
    <w:name w:val="heading 2"/>
    <w:basedOn w:val="a"/>
    <w:next w:val="a"/>
    <w:link w:val="20"/>
    <w:uiPriority w:val="9"/>
    <w:semiHidden/>
    <w:unhideWhenUsed/>
    <w:qFormat/>
    <w:rsid w:val="00A94D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AD5D4B"/>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D5D4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AD5D4B"/>
    <w:rPr>
      <w:rFonts w:ascii="Calibri" w:eastAsia="Calibri" w:hAnsi="Calibri" w:cs="Times New Roman"/>
      <w:lang w:val="ru-RU"/>
    </w:rPr>
  </w:style>
  <w:style w:type="paragraph" w:styleId="a5">
    <w:name w:val="footer"/>
    <w:basedOn w:val="a"/>
    <w:link w:val="a6"/>
    <w:uiPriority w:val="99"/>
    <w:rsid w:val="00AD5D4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AD5D4B"/>
    <w:rPr>
      <w:rFonts w:ascii="Calibri" w:eastAsia="Calibri" w:hAnsi="Calibri" w:cs="Times New Roman"/>
      <w:lang w:val="ru-RU"/>
    </w:rPr>
  </w:style>
  <w:style w:type="table" w:styleId="a7">
    <w:name w:val="Table Grid"/>
    <w:basedOn w:val="a1"/>
    <w:uiPriority w:val="99"/>
    <w:rsid w:val="00AD5D4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AD5D4B"/>
    <w:rPr>
      <w:rFonts w:ascii="Times New Roman" w:eastAsia="Times New Roman" w:hAnsi="Times New Roman" w:cs="Times New Roman"/>
      <w:b/>
      <w:bCs/>
      <w:sz w:val="27"/>
      <w:szCs w:val="27"/>
      <w:lang w:eastAsia="uk-UA"/>
    </w:rPr>
  </w:style>
  <w:style w:type="paragraph" w:styleId="a8">
    <w:name w:val="Normal (Web)"/>
    <w:basedOn w:val="a"/>
    <w:uiPriority w:val="99"/>
    <w:semiHidden/>
    <w:unhideWhenUsed/>
    <w:rsid w:val="00AD5D4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20">
    <w:name w:val="Заголовок 2 Знак"/>
    <w:basedOn w:val="a0"/>
    <w:link w:val="2"/>
    <w:uiPriority w:val="9"/>
    <w:semiHidden/>
    <w:rsid w:val="00A94DE8"/>
    <w:rPr>
      <w:rFonts w:asciiTheme="majorHAnsi" w:eastAsiaTheme="majorEastAsia" w:hAnsiTheme="majorHAnsi" w:cstheme="majorBidi"/>
      <w:color w:val="2E74B5" w:themeColor="accent1" w:themeShade="BF"/>
      <w:sz w:val="26"/>
      <w:szCs w:val="2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00574">
      <w:bodyDiv w:val="1"/>
      <w:marLeft w:val="0"/>
      <w:marRight w:val="0"/>
      <w:marTop w:val="0"/>
      <w:marBottom w:val="0"/>
      <w:divBdr>
        <w:top w:val="none" w:sz="0" w:space="0" w:color="auto"/>
        <w:left w:val="none" w:sz="0" w:space="0" w:color="auto"/>
        <w:bottom w:val="none" w:sz="0" w:space="0" w:color="auto"/>
        <w:right w:val="none" w:sz="0" w:space="0" w:color="auto"/>
      </w:divBdr>
    </w:div>
    <w:div w:id="1468427305">
      <w:bodyDiv w:val="1"/>
      <w:marLeft w:val="0"/>
      <w:marRight w:val="0"/>
      <w:marTop w:val="0"/>
      <w:marBottom w:val="0"/>
      <w:divBdr>
        <w:top w:val="none" w:sz="0" w:space="0" w:color="auto"/>
        <w:left w:val="none" w:sz="0" w:space="0" w:color="auto"/>
        <w:bottom w:val="none" w:sz="0" w:space="0" w:color="auto"/>
        <w:right w:val="none" w:sz="0" w:space="0" w:color="auto"/>
      </w:divBdr>
    </w:div>
    <w:div w:id="18081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31CC12-76E4-4C2A-8632-969566C99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06A87-0CE1-4E78-8DDF-E6BE77AAB3DE}">
  <ds:schemaRefs>
    <ds:schemaRef ds:uri="http://schemas.microsoft.com/sharepoint/v3/contenttype/forms"/>
  </ds:schemaRefs>
</ds:datastoreItem>
</file>

<file path=customXml/itemProps3.xml><?xml version="1.0" encoding="utf-8"?>
<ds:datastoreItem xmlns:ds="http://schemas.openxmlformats.org/officeDocument/2006/customXml" ds:itemID="{9B55A426-1DC4-4431-A5FF-BE9B004BDAF1}">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34080153-28b6-45f6-b1c8-49842029d766"/>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2205</Words>
  <Characters>1258</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Документ_844182.docx</vt:lpstr>
    </vt:vector>
  </TitlesOfParts>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Документ_844182.docx</dc:title>
  <dc:subject/>
  <dc:creator>Прокопенко Руслан Борисович</dc:creator>
  <cp:keywords/>
  <dc:description/>
  <cp:lastModifiedBy>Прокопенко Руслан Борисович</cp:lastModifiedBy>
  <cp:revision>2</cp:revision>
  <dcterms:created xsi:type="dcterms:W3CDTF">2022-02-21T15:36:00Z</dcterms:created>
  <dcterms:modified xsi:type="dcterms:W3CDTF">2022-02-21T15:36:00Z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