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A5" w:rsidRPr="00D46D04" w:rsidRDefault="00E163A5" w:rsidP="00E163A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163A5" w:rsidRPr="00B812A9" w:rsidRDefault="00E163A5" w:rsidP="00E163A5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E163A5" w:rsidRPr="00AC60D3" w:rsidRDefault="00E163A5" w:rsidP="00E163A5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Pr="00AC60D3">
        <w:rPr>
          <w:rFonts w:ascii="Times New Roman" w:hAnsi="Times New Roman"/>
          <w:b/>
          <w:color w:val="333333"/>
          <w:sz w:val="28"/>
          <w:szCs w:val="28"/>
          <w:lang w:val="uk-UA"/>
        </w:rPr>
        <w:t>економічного розвитку</w:t>
      </w:r>
    </w:p>
    <w:p w:rsidR="00E163A5" w:rsidRPr="00B812A9" w:rsidRDefault="00E163A5" w:rsidP="00E163A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163A5" w:rsidRPr="00945DDC" w:rsidRDefault="00E163A5" w:rsidP="00E163A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 законопроекту за реєстр. № 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6421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від 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.202</w:t>
      </w:r>
      <w:r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E163A5" w:rsidRPr="00B812A9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D4090">
        <w:rPr>
          <w:rFonts w:ascii="Times New Roman" w:hAnsi="Times New Roman"/>
          <w:sz w:val="28"/>
          <w:szCs w:val="28"/>
          <w:lang w:val="uk-UA"/>
        </w:rPr>
        <w:t>26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2D4090">
        <w:rPr>
          <w:rFonts w:ascii="Times New Roman" w:hAnsi="Times New Roman"/>
          <w:sz w:val="28"/>
          <w:szCs w:val="28"/>
          <w:lang w:val="uk-UA"/>
        </w:rPr>
        <w:t>січня</w:t>
      </w:r>
      <w:r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212061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2D4090">
        <w:rPr>
          <w:rFonts w:ascii="Times New Roman" w:hAnsi="Times New Roman"/>
          <w:sz w:val="28"/>
          <w:szCs w:val="28"/>
          <w:lang w:val="uk-UA"/>
        </w:rPr>
        <w:t>114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мораторій на відчуження майна загальносоюзних громадських об’єднань (організацій) колишнього Союзу РСР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6421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12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поданий 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 xml:space="preserve">Кабінетом Міністрів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України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E163A5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 xml:space="preserve">не потребує </w:t>
      </w:r>
      <w:r w:rsidR="00D46D04">
        <w:rPr>
          <w:rFonts w:ascii="Times New Roman" w:hAnsi="Times New Roman"/>
          <w:sz w:val="28"/>
          <w:szCs w:val="28"/>
          <w:lang w:val="uk-UA"/>
        </w:rPr>
        <w:t xml:space="preserve">додаткових витрат з державного бюджету і </w:t>
      </w:r>
      <w:r w:rsidR="00AB1EDF">
        <w:rPr>
          <w:rFonts w:ascii="Times New Roman" w:hAnsi="Times New Roman"/>
          <w:sz w:val="28"/>
          <w:szCs w:val="28"/>
          <w:lang w:val="uk-UA"/>
        </w:rPr>
        <w:t xml:space="preserve">додаткового </w:t>
      </w:r>
      <w:r>
        <w:rPr>
          <w:rFonts w:ascii="Times New Roman" w:hAnsi="Times New Roman"/>
          <w:sz w:val="28"/>
          <w:szCs w:val="28"/>
          <w:lang w:val="uk-UA"/>
        </w:rPr>
        <w:t>фінансового забезпечення та не впливає на показники державного бюджету.</w:t>
      </w:r>
    </w:p>
    <w:p w:rsidR="00E163A5" w:rsidRPr="00B812A9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163A5" w:rsidRDefault="00E163A5" w:rsidP="00E163A5">
      <w:pPr>
        <w:pStyle w:val="Igor"/>
        <w:spacing w:before="0" w:after="0"/>
      </w:pPr>
    </w:p>
    <w:p w:rsidR="00E163A5" w:rsidRPr="00B812A9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163A5" w:rsidRPr="00B812A9" w:rsidRDefault="00E163A5" w:rsidP="00E163A5">
      <w:pPr>
        <w:pStyle w:val="Igor"/>
        <w:spacing w:before="0" w:after="0"/>
        <w:rPr>
          <w:spacing w:val="0"/>
        </w:rPr>
      </w:pPr>
    </w:p>
    <w:p w:rsidR="00E163A5" w:rsidRPr="00B812A9" w:rsidRDefault="00E163A5" w:rsidP="00E163A5">
      <w:pPr>
        <w:pStyle w:val="Igor"/>
        <w:spacing w:before="0" w:after="0"/>
        <w:rPr>
          <w:spacing w:val="0"/>
        </w:rPr>
      </w:pPr>
    </w:p>
    <w:p w:rsidR="00E163A5" w:rsidRPr="00B812A9" w:rsidRDefault="00E163A5" w:rsidP="00E163A5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B1ED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p w:rsidR="00A7635E" w:rsidRPr="00A7635E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51A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36A" w:rsidRDefault="0049336A" w:rsidP="005E306B">
      <w:pPr>
        <w:spacing w:after="0" w:line="240" w:lineRule="auto"/>
      </w:pPr>
      <w:r>
        <w:separator/>
      </w:r>
    </w:p>
  </w:endnote>
  <w:endnote w:type="continuationSeparator" w:id="0">
    <w:p w:rsidR="0049336A" w:rsidRDefault="004933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9336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36A" w:rsidRDefault="0049336A" w:rsidP="005E306B">
      <w:pPr>
        <w:spacing w:after="0" w:line="240" w:lineRule="auto"/>
      </w:pPr>
      <w:r>
        <w:separator/>
      </w:r>
    </w:p>
  </w:footnote>
  <w:footnote w:type="continuationSeparator" w:id="0">
    <w:p w:rsidR="0049336A" w:rsidRDefault="004933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BF9"/>
    <w:rsid w:val="000F1586"/>
    <w:rsid w:val="00141617"/>
    <w:rsid w:val="0019108F"/>
    <w:rsid w:val="0019231B"/>
    <w:rsid w:val="001966F0"/>
    <w:rsid w:val="001D3C24"/>
    <w:rsid w:val="001F6B73"/>
    <w:rsid w:val="0021032F"/>
    <w:rsid w:val="00212061"/>
    <w:rsid w:val="00235CD7"/>
    <w:rsid w:val="002A5D4C"/>
    <w:rsid w:val="002B5FC1"/>
    <w:rsid w:val="002D0561"/>
    <w:rsid w:val="002D4090"/>
    <w:rsid w:val="002E0A18"/>
    <w:rsid w:val="002E31BF"/>
    <w:rsid w:val="002E44DA"/>
    <w:rsid w:val="00316E7E"/>
    <w:rsid w:val="003D0996"/>
    <w:rsid w:val="003D1CBA"/>
    <w:rsid w:val="00451750"/>
    <w:rsid w:val="00451A97"/>
    <w:rsid w:val="00465955"/>
    <w:rsid w:val="004717F5"/>
    <w:rsid w:val="004852FA"/>
    <w:rsid w:val="0048748D"/>
    <w:rsid w:val="0049336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4006"/>
    <w:rsid w:val="0066623D"/>
    <w:rsid w:val="006C2B0D"/>
    <w:rsid w:val="006F10E8"/>
    <w:rsid w:val="00713E93"/>
    <w:rsid w:val="0073224C"/>
    <w:rsid w:val="007A0252"/>
    <w:rsid w:val="007B31A3"/>
    <w:rsid w:val="007F45E2"/>
    <w:rsid w:val="007F5D91"/>
    <w:rsid w:val="0080545D"/>
    <w:rsid w:val="00811821"/>
    <w:rsid w:val="0084269F"/>
    <w:rsid w:val="008D0011"/>
    <w:rsid w:val="008D7BBE"/>
    <w:rsid w:val="00945B68"/>
    <w:rsid w:val="00957D31"/>
    <w:rsid w:val="00972232"/>
    <w:rsid w:val="009865D4"/>
    <w:rsid w:val="009A720A"/>
    <w:rsid w:val="009F6BA4"/>
    <w:rsid w:val="00A00059"/>
    <w:rsid w:val="00A60747"/>
    <w:rsid w:val="00A7635E"/>
    <w:rsid w:val="00A76A60"/>
    <w:rsid w:val="00A833C8"/>
    <w:rsid w:val="00AB1EDF"/>
    <w:rsid w:val="00AD7F82"/>
    <w:rsid w:val="00B311E8"/>
    <w:rsid w:val="00B6276E"/>
    <w:rsid w:val="00BA62CD"/>
    <w:rsid w:val="00BD0801"/>
    <w:rsid w:val="00BF1E95"/>
    <w:rsid w:val="00C11FB6"/>
    <w:rsid w:val="00C27AE9"/>
    <w:rsid w:val="00C434B6"/>
    <w:rsid w:val="00C86266"/>
    <w:rsid w:val="00CA7044"/>
    <w:rsid w:val="00CC39A1"/>
    <w:rsid w:val="00CD4A38"/>
    <w:rsid w:val="00CE3E1B"/>
    <w:rsid w:val="00CE6A4B"/>
    <w:rsid w:val="00D22048"/>
    <w:rsid w:val="00D242C2"/>
    <w:rsid w:val="00D2728F"/>
    <w:rsid w:val="00D37FA2"/>
    <w:rsid w:val="00D46D04"/>
    <w:rsid w:val="00D52549"/>
    <w:rsid w:val="00D57E1B"/>
    <w:rsid w:val="00DF0115"/>
    <w:rsid w:val="00E163A5"/>
    <w:rsid w:val="00F55423"/>
    <w:rsid w:val="00F91DD3"/>
    <w:rsid w:val="00FC3DF4"/>
    <w:rsid w:val="00FF113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9CCBF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E163A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4649E1-AE4E-4A7F-8183-688E771E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Валентинівна Пінчукова</dc:creator>
  <cp:keywords/>
  <dc:description/>
  <cp:lastModifiedBy>Анна Валентинівна Пінчукова</cp:lastModifiedBy>
  <cp:revision>10</cp:revision>
  <dcterms:created xsi:type="dcterms:W3CDTF">2022-01-17T09:25:00Z</dcterms:created>
  <dcterms:modified xsi:type="dcterms:W3CDTF">2022-01-25T12:12:00Z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