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D4F" w:rsidRPr="008826EA" w:rsidRDefault="00B05D4F" w:rsidP="00522858">
      <w:pPr>
        <w:spacing w:after="0" w:line="240" w:lineRule="auto"/>
        <w:ind w:left="5812"/>
        <w:jc w:val="both"/>
        <w:rPr>
          <w:rFonts w:ascii="Times New Roman" w:eastAsia="Times New Roman" w:hAnsi="Times New Roman"/>
          <w:b/>
          <w:i/>
          <w:sz w:val="26"/>
          <w:szCs w:val="26"/>
          <w:lang w:val="uk-UA" w:eastAsia="ru-RU"/>
        </w:rPr>
      </w:pPr>
      <w:r w:rsidRPr="008826EA">
        <w:rPr>
          <w:rFonts w:ascii="Times New Roman" w:eastAsia="Times New Roman" w:hAnsi="Times New Roman"/>
          <w:b/>
          <w:sz w:val="26"/>
          <w:szCs w:val="26"/>
          <w:lang w:val="uk-UA" w:eastAsia="ru-RU"/>
        </w:rPr>
        <w:t xml:space="preserve">Комітет Верховної Ради України </w:t>
      </w:r>
      <w:r w:rsidR="00B104E8" w:rsidRPr="008826EA">
        <w:rPr>
          <w:rFonts w:ascii="Times New Roman" w:eastAsia="Times New Roman" w:hAnsi="Times New Roman"/>
          <w:b/>
          <w:bCs/>
          <w:sz w:val="26"/>
          <w:szCs w:val="26"/>
          <w:lang w:val="uk-UA" w:eastAsia="ru-RU"/>
        </w:rPr>
        <w:t xml:space="preserve">з питань </w:t>
      </w:r>
      <w:r w:rsidR="00522858">
        <w:rPr>
          <w:rFonts w:ascii="Times New Roman" w:eastAsia="Times New Roman" w:hAnsi="Times New Roman"/>
          <w:b/>
          <w:bCs/>
          <w:sz w:val="26"/>
          <w:szCs w:val="26"/>
          <w:lang w:val="uk-UA" w:eastAsia="ru-RU"/>
        </w:rPr>
        <w:t>інтеграції України до Європейського Союзу</w:t>
      </w:r>
    </w:p>
    <w:p w:rsidR="00B05D4F" w:rsidRPr="008826EA" w:rsidRDefault="00B05D4F" w:rsidP="00B05D4F">
      <w:pPr>
        <w:spacing w:after="0" w:line="240" w:lineRule="auto"/>
        <w:jc w:val="both"/>
        <w:rPr>
          <w:rFonts w:ascii="Times New Roman" w:eastAsia="Times New Roman" w:hAnsi="Times New Roman"/>
          <w:i/>
          <w:sz w:val="26"/>
          <w:szCs w:val="26"/>
          <w:lang w:val="uk-UA" w:eastAsia="ru-RU"/>
        </w:rPr>
      </w:pPr>
      <w:r w:rsidRPr="008826EA">
        <w:rPr>
          <w:rFonts w:ascii="Times New Roman" w:eastAsia="Times New Roman" w:hAnsi="Times New Roman"/>
          <w:i/>
          <w:sz w:val="26"/>
          <w:szCs w:val="26"/>
          <w:lang w:val="uk-UA" w:eastAsia="ru-RU"/>
        </w:rPr>
        <w:t>До розгляду законопроекту</w:t>
      </w:r>
    </w:p>
    <w:p w:rsidR="00C026E9" w:rsidRPr="008826EA" w:rsidRDefault="00C026E9" w:rsidP="00B05D4F">
      <w:pPr>
        <w:spacing w:after="0" w:line="240" w:lineRule="auto"/>
        <w:jc w:val="both"/>
        <w:rPr>
          <w:rFonts w:ascii="Times New Roman" w:eastAsia="Times New Roman" w:hAnsi="Times New Roman"/>
          <w:i/>
          <w:sz w:val="26"/>
          <w:szCs w:val="26"/>
          <w:lang w:val="uk-UA" w:eastAsia="ru-RU"/>
        </w:rPr>
      </w:pPr>
      <w:r w:rsidRPr="008826EA">
        <w:rPr>
          <w:rFonts w:ascii="Times New Roman" w:eastAsia="Times New Roman" w:hAnsi="Times New Roman"/>
          <w:i/>
          <w:sz w:val="26"/>
          <w:szCs w:val="26"/>
          <w:lang w:val="uk-UA" w:eastAsia="ru-RU"/>
        </w:rPr>
        <w:t>за реєстр. №</w:t>
      </w:r>
      <w:r w:rsidR="00522858">
        <w:rPr>
          <w:rFonts w:ascii="Times New Roman" w:eastAsia="Times New Roman" w:hAnsi="Times New Roman"/>
          <w:i/>
          <w:sz w:val="26"/>
          <w:szCs w:val="26"/>
          <w:lang w:val="uk-UA" w:eastAsia="ru-RU"/>
        </w:rPr>
        <w:t>0139</w:t>
      </w:r>
      <w:r w:rsidRPr="008826EA">
        <w:rPr>
          <w:rFonts w:ascii="Times New Roman" w:eastAsia="Times New Roman" w:hAnsi="Times New Roman"/>
          <w:i/>
          <w:sz w:val="26"/>
          <w:szCs w:val="26"/>
          <w:lang w:val="uk-UA" w:eastAsia="ru-RU"/>
        </w:rPr>
        <w:t xml:space="preserve"> від </w:t>
      </w:r>
      <w:r w:rsidR="00522858">
        <w:rPr>
          <w:rFonts w:ascii="Times New Roman" w:eastAsia="Times New Roman" w:hAnsi="Times New Roman"/>
          <w:i/>
          <w:sz w:val="26"/>
          <w:szCs w:val="26"/>
          <w:lang w:val="uk-UA" w:eastAsia="ru-RU"/>
        </w:rPr>
        <w:t>15</w:t>
      </w:r>
      <w:r w:rsidRPr="008826EA">
        <w:rPr>
          <w:rFonts w:ascii="Times New Roman" w:eastAsia="Times New Roman" w:hAnsi="Times New Roman"/>
          <w:i/>
          <w:sz w:val="26"/>
          <w:szCs w:val="26"/>
          <w:lang w:val="uk-UA" w:eastAsia="ru-RU"/>
        </w:rPr>
        <w:t>.1</w:t>
      </w:r>
      <w:r w:rsidR="00522858">
        <w:rPr>
          <w:rFonts w:ascii="Times New Roman" w:eastAsia="Times New Roman" w:hAnsi="Times New Roman"/>
          <w:i/>
          <w:sz w:val="26"/>
          <w:szCs w:val="26"/>
          <w:lang w:val="uk-UA" w:eastAsia="ru-RU"/>
        </w:rPr>
        <w:t>2</w:t>
      </w:r>
      <w:r w:rsidRPr="008826EA">
        <w:rPr>
          <w:rFonts w:ascii="Times New Roman" w:eastAsia="Times New Roman" w:hAnsi="Times New Roman"/>
          <w:i/>
          <w:sz w:val="26"/>
          <w:szCs w:val="26"/>
          <w:lang w:val="uk-UA" w:eastAsia="ru-RU"/>
        </w:rPr>
        <w:t>.2021</w:t>
      </w:r>
    </w:p>
    <w:p w:rsidR="00B05D4F" w:rsidRPr="008826EA" w:rsidRDefault="00B05D4F" w:rsidP="00B05D4F">
      <w:pPr>
        <w:spacing w:after="0" w:line="240" w:lineRule="auto"/>
        <w:ind w:firstLine="720"/>
        <w:jc w:val="both"/>
        <w:rPr>
          <w:rFonts w:ascii="Times New Roman" w:eastAsia="Times New Roman" w:hAnsi="Times New Roman"/>
          <w:sz w:val="26"/>
          <w:szCs w:val="26"/>
          <w:lang w:val="uk-UA" w:eastAsia="ru-RU"/>
        </w:rPr>
      </w:pPr>
    </w:p>
    <w:p w:rsidR="00B05D4F" w:rsidRPr="001E2C69" w:rsidRDefault="00B05D4F" w:rsidP="00AB708F">
      <w:pPr>
        <w:spacing w:after="0" w:line="240" w:lineRule="auto"/>
        <w:ind w:right="-39" w:firstLine="851"/>
        <w:jc w:val="both"/>
        <w:rPr>
          <w:rFonts w:ascii="Times New Roman" w:eastAsia="Times New Roman" w:hAnsi="Times New Roman"/>
          <w:sz w:val="26"/>
          <w:szCs w:val="26"/>
          <w:lang w:val="uk-UA" w:eastAsia="ru-RU"/>
        </w:rPr>
      </w:pPr>
      <w:r w:rsidRPr="008826EA">
        <w:rPr>
          <w:rFonts w:ascii="Times New Roman" w:eastAsia="Times New Roman" w:hAnsi="Times New Roman"/>
          <w:sz w:val="26"/>
          <w:szCs w:val="26"/>
          <w:lang w:val="uk-UA" w:eastAsia="ru-RU"/>
        </w:rPr>
        <w:t xml:space="preserve">Комітет Верховної Ради України з питань бюджету на засіданні від </w:t>
      </w:r>
      <w:r w:rsidR="00A40098">
        <w:rPr>
          <w:rFonts w:ascii="Times New Roman" w:eastAsia="Times New Roman" w:hAnsi="Times New Roman"/>
          <w:sz w:val="26"/>
          <w:szCs w:val="26"/>
          <w:lang w:val="uk-UA" w:eastAsia="ru-RU"/>
        </w:rPr>
        <w:t>26 січня 2022 </w:t>
      </w:r>
      <w:bookmarkStart w:id="0" w:name="_GoBack"/>
      <w:bookmarkEnd w:id="0"/>
      <w:r w:rsidR="00A40098">
        <w:rPr>
          <w:rFonts w:ascii="Times New Roman" w:eastAsia="Times New Roman" w:hAnsi="Times New Roman"/>
          <w:sz w:val="26"/>
          <w:szCs w:val="26"/>
          <w:lang w:val="uk-UA" w:eastAsia="ru-RU"/>
        </w:rPr>
        <w:t xml:space="preserve">року </w:t>
      </w:r>
      <w:r w:rsidRPr="008826EA">
        <w:rPr>
          <w:rFonts w:ascii="Times New Roman" w:eastAsia="Times New Roman" w:hAnsi="Times New Roman"/>
          <w:sz w:val="26"/>
          <w:szCs w:val="26"/>
          <w:lang w:val="uk-UA" w:eastAsia="ru-RU"/>
        </w:rPr>
        <w:t>(протокол № </w:t>
      </w:r>
      <w:r w:rsidR="00A40098">
        <w:rPr>
          <w:rFonts w:ascii="Times New Roman" w:eastAsia="Times New Roman" w:hAnsi="Times New Roman"/>
          <w:sz w:val="26"/>
          <w:szCs w:val="26"/>
          <w:lang w:val="uk-UA" w:eastAsia="ru-RU"/>
        </w:rPr>
        <w:t>114</w:t>
      </w:r>
      <w:r w:rsidRPr="008826EA">
        <w:rPr>
          <w:rFonts w:ascii="Times New Roman" w:eastAsia="Times New Roman" w:hAnsi="Times New Roman"/>
          <w:sz w:val="26"/>
          <w:szCs w:val="26"/>
          <w:lang w:val="uk-UA" w:eastAsia="ru-RU"/>
        </w:rPr>
        <w:t xml:space="preserve">) відповідно до статей  27 і 109 Бюджетного кодексу України та статті 93 </w:t>
      </w:r>
      <w:r w:rsidRPr="001E2C69">
        <w:rPr>
          <w:rFonts w:ascii="Times New Roman" w:eastAsia="Times New Roman" w:hAnsi="Times New Roman"/>
          <w:sz w:val="26"/>
          <w:szCs w:val="26"/>
          <w:lang w:val="uk-UA" w:eastAsia="ru-RU"/>
        </w:rPr>
        <w:t xml:space="preserve">Регламенту Верховної Ради України розглянув проект </w:t>
      </w:r>
      <w:r w:rsidR="00C026E9" w:rsidRPr="001E2C69">
        <w:rPr>
          <w:rFonts w:ascii="Times New Roman" w:eastAsia="Times New Roman" w:hAnsi="Times New Roman"/>
          <w:sz w:val="26"/>
          <w:szCs w:val="26"/>
          <w:lang w:val="uk-UA" w:eastAsia="ru-RU"/>
        </w:rPr>
        <w:t>з</w:t>
      </w:r>
      <w:r w:rsidRPr="001E2C69">
        <w:rPr>
          <w:rFonts w:ascii="Times New Roman" w:eastAsia="Times New Roman" w:hAnsi="Times New Roman"/>
          <w:sz w:val="26"/>
          <w:szCs w:val="26"/>
          <w:lang w:val="uk-UA" w:eastAsia="ru-RU"/>
        </w:rPr>
        <w:t xml:space="preserve">акону </w:t>
      </w:r>
      <w:r w:rsidR="001E2C69" w:rsidRPr="001E2C69">
        <w:rPr>
          <w:rFonts w:ascii="Times New Roman" w:eastAsia="Times New Roman" w:hAnsi="Times New Roman"/>
          <w:sz w:val="26"/>
          <w:szCs w:val="26"/>
          <w:lang w:val="uk-UA" w:eastAsia="ru-RU"/>
        </w:rPr>
        <w:t>про ратифікацію Угоди між Україною та Литовською Республікою про внесення змін і доповнень до Договору між Україною та Литовською Республікою про соціальне забезпечення</w:t>
      </w:r>
      <w:r w:rsidR="00B104E8" w:rsidRPr="001E2C69">
        <w:rPr>
          <w:rFonts w:ascii="Times New Roman" w:hAnsi="Times New Roman"/>
          <w:sz w:val="26"/>
          <w:szCs w:val="26"/>
          <w:lang w:val="uk-UA"/>
        </w:rPr>
        <w:t xml:space="preserve"> </w:t>
      </w:r>
      <w:r w:rsidRPr="001E2C69">
        <w:rPr>
          <w:rFonts w:ascii="Times New Roman" w:eastAsia="Times New Roman" w:hAnsi="Times New Roman"/>
          <w:sz w:val="26"/>
          <w:szCs w:val="26"/>
          <w:lang w:val="uk-UA" w:eastAsia="ru-RU"/>
        </w:rPr>
        <w:t>(реєстр.</w:t>
      </w:r>
      <w:r w:rsidR="00641E19" w:rsidRPr="001E2C69">
        <w:rPr>
          <w:rFonts w:ascii="Times New Roman" w:eastAsia="Times New Roman" w:hAnsi="Times New Roman"/>
          <w:sz w:val="26"/>
          <w:szCs w:val="26"/>
          <w:lang w:val="uk-UA" w:eastAsia="ru-RU"/>
        </w:rPr>
        <w:t> </w:t>
      </w:r>
      <w:r w:rsidRPr="001E2C69">
        <w:rPr>
          <w:rFonts w:ascii="Times New Roman" w:eastAsia="Times New Roman" w:hAnsi="Times New Roman"/>
          <w:sz w:val="26"/>
          <w:szCs w:val="26"/>
          <w:lang w:val="uk-UA" w:eastAsia="ru-RU"/>
        </w:rPr>
        <w:t>№</w:t>
      </w:r>
      <w:r w:rsidR="00E11FE6" w:rsidRPr="001E2C69">
        <w:rPr>
          <w:rFonts w:ascii="Times New Roman" w:eastAsia="Times New Roman" w:hAnsi="Times New Roman"/>
          <w:sz w:val="26"/>
          <w:szCs w:val="26"/>
          <w:lang w:val="uk-UA" w:eastAsia="ru-RU"/>
        </w:rPr>
        <w:t> </w:t>
      </w:r>
      <w:r w:rsidR="001E2C69" w:rsidRPr="001E2C69">
        <w:rPr>
          <w:rFonts w:ascii="Times New Roman" w:eastAsia="Times New Roman" w:hAnsi="Times New Roman"/>
          <w:sz w:val="26"/>
          <w:szCs w:val="26"/>
          <w:lang w:val="uk-UA" w:eastAsia="ru-RU"/>
        </w:rPr>
        <w:t>0139</w:t>
      </w:r>
      <w:r w:rsidRPr="001E2C69">
        <w:rPr>
          <w:rFonts w:ascii="Times New Roman" w:eastAsia="Times New Roman" w:hAnsi="Times New Roman"/>
          <w:sz w:val="26"/>
          <w:szCs w:val="26"/>
          <w:lang w:val="uk-UA" w:eastAsia="ru-RU"/>
        </w:rPr>
        <w:t xml:space="preserve"> від </w:t>
      </w:r>
      <w:r w:rsidR="001E2C69" w:rsidRPr="001E2C69">
        <w:rPr>
          <w:rFonts w:ascii="Times New Roman" w:eastAsia="Times New Roman" w:hAnsi="Times New Roman"/>
          <w:sz w:val="26"/>
          <w:szCs w:val="26"/>
          <w:lang w:val="uk-UA" w:eastAsia="ru-RU"/>
        </w:rPr>
        <w:t>15</w:t>
      </w:r>
      <w:r w:rsidRPr="001E2C69">
        <w:rPr>
          <w:rFonts w:ascii="Times New Roman" w:eastAsia="Times New Roman" w:hAnsi="Times New Roman"/>
          <w:sz w:val="26"/>
          <w:szCs w:val="26"/>
          <w:lang w:val="uk-UA" w:eastAsia="ru-RU"/>
        </w:rPr>
        <w:t>.</w:t>
      </w:r>
      <w:r w:rsidR="00C026E9" w:rsidRPr="001E2C69">
        <w:rPr>
          <w:rFonts w:ascii="Times New Roman" w:eastAsia="Times New Roman" w:hAnsi="Times New Roman"/>
          <w:sz w:val="26"/>
          <w:szCs w:val="26"/>
          <w:lang w:val="uk-UA" w:eastAsia="ru-RU"/>
        </w:rPr>
        <w:t>1</w:t>
      </w:r>
      <w:r w:rsidR="001E2C69" w:rsidRPr="001E2C69">
        <w:rPr>
          <w:rFonts w:ascii="Times New Roman" w:eastAsia="Times New Roman" w:hAnsi="Times New Roman"/>
          <w:sz w:val="26"/>
          <w:szCs w:val="26"/>
          <w:lang w:val="uk-UA" w:eastAsia="ru-RU"/>
        </w:rPr>
        <w:t>2</w:t>
      </w:r>
      <w:r w:rsidRPr="001E2C69">
        <w:rPr>
          <w:rFonts w:ascii="Times New Roman" w:eastAsia="Times New Roman" w:hAnsi="Times New Roman"/>
          <w:sz w:val="26"/>
          <w:szCs w:val="26"/>
          <w:lang w:val="uk-UA" w:eastAsia="ru-RU"/>
        </w:rPr>
        <w:t>.202</w:t>
      </w:r>
      <w:r w:rsidR="00C026E9" w:rsidRPr="001E2C69">
        <w:rPr>
          <w:rFonts w:ascii="Times New Roman" w:eastAsia="Times New Roman" w:hAnsi="Times New Roman"/>
          <w:sz w:val="26"/>
          <w:szCs w:val="26"/>
          <w:lang w:val="uk-UA" w:eastAsia="ru-RU"/>
        </w:rPr>
        <w:t>1</w:t>
      </w:r>
      <w:r w:rsidRPr="001E2C69">
        <w:rPr>
          <w:rFonts w:ascii="Times New Roman" w:eastAsia="Times New Roman" w:hAnsi="Times New Roman"/>
          <w:sz w:val="26"/>
          <w:szCs w:val="26"/>
          <w:lang w:val="uk-UA" w:eastAsia="ru-RU"/>
        </w:rPr>
        <w:t xml:space="preserve">), поданий </w:t>
      </w:r>
      <w:r w:rsidR="001E2C69" w:rsidRPr="001E2C69">
        <w:rPr>
          <w:rFonts w:ascii="Times New Roman" w:eastAsia="Times New Roman" w:hAnsi="Times New Roman"/>
          <w:sz w:val="26"/>
          <w:szCs w:val="26"/>
          <w:lang w:val="uk-UA" w:eastAsia="ru-RU"/>
        </w:rPr>
        <w:t>Президентом</w:t>
      </w:r>
      <w:r w:rsidRPr="001E2C69">
        <w:rPr>
          <w:rFonts w:ascii="Times New Roman" w:eastAsia="Times New Roman" w:hAnsi="Times New Roman"/>
          <w:sz w:val="26"/>
          <w:szCs w:val="26"/>
          <w:lang w:val="uk-UA" w:eastAsia="ru-RU"/>
        </w:rPr>
        <w:t xml:space="preserve"> України </w:t>
      </w:r>
      <w:r w:rsidR="001E2C69" w:rsidRPr="001E2C69">
        <w:rPr>
          <w:rFonts w:ascii="Times New Roman" w:eastAsia="Times New Roman" w:hAnsi="Times New Roman"/>
          <w:sz w:val="26"/>
          <w:szCs w:val="26"/>
          <w:lang w:val="uk-UA" w:eastAsia="ru-RU"/>
        </w:rPr>
        <w:t>Зеленським</w:t>
      </w:r>
      <w:r w:rsidR="00641E19" w:rsidRPr="001E2C69">
        <w:rPr>
          <w:rFonts w:ascii="Times New Roman" w:eastAsia="Times New Roman" w:hAnsi="Times New Roman"/>
          <w:sz w:val="26"/>
          <w:szCs w:val="26"/>
          <w:lang w:val="uk-UA" w:eastAsia="ru-RU"/>
        </w:rPr>
        <w:t> </w:t>
      </w:r>
      <w:r w:rsidR="001E2C69" w:rsidRPr="001E2C69">
        <w:rPr>
          <w:rFonts w:ascii="Times New Roman" w:eastAsia="Times New Roman" w:hAnsi="Times New Roman"/>
          <w:sz w:val="26"/>
          <w:szCs w:val="26"/>
          <w:lang w:val="uk-UA" w:eastAsia="ru-RU"/>
        </w:rPr>
        <w:t>В</w:t>
      </w:r>
      <w:r w:rsidR="00641E19" w:rsidRPr="001E2C69">
        <w:rPr>
          <w:rFonts w:ascii="Times New Roman" w:eastAsia="Times New Roman" w:hAnsi="Times New Roman"/>
          <w:sz w:val="26"/>
          <w:szCs w:val="26"/>
          <w:lang w:val="uk-UA" w:eastAsia="ru-RU"/>
        </w:rPr>
        <w:t>.</w:t>
      </w:r>
      <w:r w:rsidR="00C026E9" w:rsidRPr="001E2C69">
        <w:rPr>
          <w:rFonts w:ascii="Times New Roman" w:eastAsia="Times New Roman" w:hAnsi="Times New Roman"/>
          <w:sz w:val="26"/>
          <w:szCs w:val="26"/>
          <w:lang w:val="uk-UA" w:eastAsia="ru-RU"/>
        </w:rPr>
        <w:t>О</w:t>
      </w:r>
      <w:r w:rsidR="00641E19" w:rsidRPr="001E2C69">
        <w:rPr>
          <w:rFonts w:ascii="Times New Roman" w:eastAsia="Times New Roman" w:hAnsi="Times New Roman"/>
          <w:sz w:val="26"/>
          <w:szCs w:val="26"/>
          <w:lang w:val="uk-UA" w:eastAsia="ru-RU"/>
        </w:rPr>
        <w:t>.</w:t>
      </w:r>
      <w:r w:rsidR="00317933" w:rsidRPr="001E2C69">
        <w:rPr>
          <w:rFonts w:ascii="Times New Roman" w:eastAsia="Times New Roman" w:hAnsi="Times New Roman"/>
          <w:sz w:val="26"/>
          <w:szCs w:val="26"/>
          <w:lang w:val="uk-UA" w:eastAsia="ru-RU"/>
        </w:rPr>
        <w:t>,</w:t>
      </w:r>
      <w:r w:rsidR="00B104E8" w:rsidRPr="001E2C69">
        <w:rPr>
          <w:rFonts w:ascii="Times New Roman" w:eastAsia="Times New Roman" w:hAnsi="Times New Roman"/>
          <w:sz w:val="26"/>
          <w:szCs w:val="26"/>
          <w:lang w:val="uk-UA" w:eastAsia="ru-RU"/>
        </w:rPr>
        <w:t xml:space="preserve"> </w:t>
      </w:r>
      <w:r w:rsidRPr="001E2C69">
        <w:rPr>
          <w:rFonts w:ascii="Times New Roman" w:eastAsia="Times New Roman" w:hAnsi="Times New Roman"/>
          <w:sz w:val="26"/>
          <w:szCs w:val="26"/>
          <w:lang w:val="uk-UA" w:eastAsia="ru-RU"/>
        </w:rPr>
        <w:t>і повідомляється наступне.</w:t>
      </w:r>
    </w:p>
    <w:p w:rsidR="001E2C69" w:rsidRDefault="00AB708F"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1E2C69">
        <w:rPr>
          <w:rFonts w:ascii="Times New Roman" w:hAnsi="Times New Roman" w:cs="Calibri"/>
          <w:iCs/>
          <w:sz w:val="26"/>
          <w:szCs w:val="26"/>
          <w:lang w:val="uk-UA"/>
        </w:rPr>
        <w:t>Законопроектом</w:t>
      </w:r>
      <w:r w:rsidR="00B104E8" w:rsidRPr="001E2C69">
        <w:rPr>
          <w:rFonts w:ascii="Times New Roman" w:hAnsi="Times New Roman" w:cs="Calibri"/>
          <w:iCs/>
          <w:sz w:val="26"/>
          <w:szCs w:val="26"/>
          <w:lang w:val="uk-UA"/>
        </w:rPr>
        <w:t xml:space="preserve"> </w:t>
      </w:r>
      <w:r w:rsidR="001E2C69" w:rsidRPr="001E2C69">
        <w:rPr>
          <w:rFonts w:ascii="Times New Roman" w:hAnsi="Times New Roman" w:cs="Calibri"/>
          <w:iCs/>
          <w:sz w:val="26"/>
          <w:szCs w:val="26"/>
          <w:lang w:val="uk-UA"/>
        </w:rPr>
        <w:t>передбачається ратифікація Угоди між Україною та Литовською Республікою про внесення змін і доповнень до Договору між Україною та Литовською Республікою про соціальне забезпечення, вчиненої 08.12.2017 у м. Вільнюсі, що дозволить виконати внутрішньодержавні процедури та дасть можливість визначити відповідальні відомства</w:t>
      </w:r>
      <w:r w:rsidR="001E2C69">
        <w:rPr>
          <w:rFonts w:ascii="Times New Roman" w:hAnsi="Times New Roman" w:cs="Calibri"/>
          <w:iCs/>
          <w:sz w:val="26"/>
          <w:szCs w:val="26"/>
          <w:lang w:val="uk-UA"/>
        </w:rPr>
        <w:t xml:space="preserve"> за реалізацію та конкретизацію окремих понять для належного тлумачення положень Договору в частині призначення пенсії або допомоги.</w:t>
      </w:r>
      <w:r w:rsidR="001E2C69" w:rsidRPr="001E2C69">
        <w:rPr>
          <w:rFonts w:ascii="Times New Roman" w:hAnsi="Times New Roman" w:cs="Calibri"/>
          <w:iCs/>
          <w:sz w:val="26"/>
          <w:szCs w:val="26"/>
          <w:lang w:val="uk-UA"/>
        </w:rPr>
        <w:t xml:space="preserve"> </w:t>
      </w:r>
    </w:p>
    <w:p w:rsidR="001E2C69" w:rsidRDefault="001E2C69"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Pr>
          <w:rFonts w:ascii="Times New Roman" w:hAnsi="Times New Roman" w:cs="Calibri"/>
          <w:iCs/>
          <w:sz w:val="26"/>
          <w:szCs w:val="26"/>
          <w:lang w:val="uk-UA"/>
        </w:rPr>
        <w:t xml:space="preserve">Відповідно до пояснювальної записки до законопроекту, підготовленої Міністерством соціально політики України, та за висновком Міністерства фінансів України реалізація законопроекту не матиме впливу на дохідну частину державного бюджету та не потребуватиме додаткових витрат державного бюджету. </w:t>
      </w:r>
    </w:p>
    <w:p w:rsidR="00E3051E" w:rsidRPr="008826EA" w:rsidRDefault="00D57BEE" w:rsidP="00B02999">
      <w:pPr>
        <w:pStyle w:val="ab"/>
        <w:spacing w:after="0"/>
        <w:ind w:firstLine="851"/>
        <w:jc w:val="both"/>
        <w:rPr>
          <w:color w:val="000000"/>
          <w:sz w:val="26"/>
          <w:szCs w:val="26"/>
        </w:rPr>
      </w:pPr>
      <w:bookmarkStart w:id="1" w:name="n263"/>
      <w:bookmarkEnd w:id="1"/>
      <w:r w:rsidRPr="001E2C69">
        <w:rPr>
          <w:sz w:val="26"/>
          <w:szCs w:val="26"/>
        </w:rPr>
        <w:t xml:space="preserve">За </w:t>
      </w:r>
      <w:r w:rsidR="00ED6DC6" w:rsidRPr="001E2C69">
        <w:rPr>
          <w:sz w:val="26"/>
          <w:szCs w:val="26"/>
        </w:rPr>
        <w:t>підсумками</w:t>
      </w:r>
      <w:r w:rsidRPr="001E2C69">
        <w:rPr>
          <w:sz w:val="26"/>
          <w:szCs w:val="26"/>
        </w:rPr>
        <w:t xml:space="preserve"> розгляду Комітет прийняв рішення, що п</w:t>
      </w:r>
      <w:r w:rsidR="00E3051E" w:rsidRPr="001E2C69">
        <w:rPr>
          <w:sz w:val="26"/>
          <w:szCs w:val="26"/>
        </w:rPr>
        <w:t xml:space="preserve">роект </w:t>
      </w:r>
      <w:r w:rsidR="001E2C69" w:rsidRPr="001E2C69">
        <w:rPr>
          <w:sz w:val="26"/>
          <w:szCs w:val="26"/>
        </w:rPr>
        <w:t>з</w:t>
      </w:r>
      <w:r w:rsidR="00E3051E" w:rsidRPr="001E2C69">
        <w:rPr>
          <w:sz w:val="26"/>
          <w:szCs w:val="26"/>
        </w:rPr>
        <w:t xml:space="preserve">акону </w:t>
      </w:r>
      <w:r w:rsidR="001E2C69" w:rsidRPr="001E2C69">
        <w:rPr>
          <w:sz w:val="26"/>
          <w:szCs w:val="26"/>
        </w:rPr>
        <w:t>про ратифікацію Угоди між Україною та Литовською Республікою про внесення змін і доповнень до Договору між Україною та Литовською Республікою про соціальне забезпечення (реєстр. № 0139 від 15.12.2021), поданий Президентом України Зеленським В.О.</w:t>
      </w:r>
      <w:r w:rsidR="00E3051E" w:rsidRPr="001E2C69">
        <w:rPr>
          <w:bCs/>
          <w:sz w:val="26"/>
          <w:szCs w:val="26"/>
        </w:rPr>
        <w:t xml:space="preserve">, </w:t>
      </w:r>
      <w:r w:rsidR="002938C6" w:rsidRPr="001E2C69">
        <w:rPr>
          <w:sz w:val="26"/>
          <w:szCs w:val="26"/>
        </w:rPr>
        <w:t>мати</w:t>
      </w:r>
      <w:r w:rsidR="00BB0AC8" w:rsidRPr="001E2C69">
        <w:rPr>
          <w:sz w:val="26"/>
          <w:szCs w:val="26"/>
        </w:rPr>
        <w:t>ме</w:t>
      </w:r>
      <w:r w:rsidR="002938C6" w:rsidRPr="001E2C69">
        <w:rPr>
          <w:sz w:val="26"/>
          <w:szCs w:val="26"/>
        </w:rPr>
        <w:t xml:space="preserve"> </w:t>
      </w:r>
      <w:r w:rsidR="00E3051E" w:rsidRPr="001E2C69">
        <w:rPr>
          <w:sz w:val="26"/>
          <w:szCs w:val="26"/>
        </w:rPr>
        <w:t>вплив на показники бюджету (</w:t>
      </w:r>
      <w:r w:rsidR="00362730">
        <w:rPr>
          <w:sz w:val="26"/>
          <w:szCs w:val="26"/>
        </w:rPr>
        <w:t>реалізація положень законопроекту здійснюватиметься за рахунок та в межах видатків державного бюджету на соціальне забезпечення, фондів загальнообов’язкового державного соціального та пенсійного страхування</w:t>
      </w:r>
      <w:r w:rsidR="002938C6" w:rsidRPr="008826EA">
        <w:rPr>
          <w:sz w:val="26"/>
          <w:szCs w:val="26"/>
        </w:rPr>
        <w:t>)</w:t>
      </w:r>
      <w:r w:rsidRPr="008826EA">
        <w:rPr>
          <w:sz w:val="26"/>
          <w:szCs w:val="26"/>
        </w:rPr>
        <w:t>.</w:t>
      </w:r>
      <w:r w:rsidR="002938C6" w:rsidRPr="008826EA">
        <w:rPr>
          <w:sz w:val="26"/>
          <w:szCs w:val="26"/>
        </w:rPr>
        <w:t xml:space="preserve"> </w:t>
      </w:r>
      <w:r w:rsidR="00ED6DC6" w:rsidRPr="008826EA">
        <w:rPr>
          <w:bCs/>
          <w:color w:val="000000"/>
          <w:sz w:val="26"/>
          <w:szCs w:val="26"/>
        </w:rPr>
        <w:t>У разі прийняття відповідного закону до 15 липня 2022 року він має вводитися в дію не раніше 1 січня 2023 року, а після 15 липня 2022 року – не раніше 1 січня 2024 рок</w:t>
      </w:r>
      <w:r w:rsidR="00362730">
        <w:rPr>
          <w:bCs/>
          <w:color w:val="000000"/>
          <w:sz w:val="26"/>
          <w:szCs w:val="26"/>
        </w:rPr>
        <w:t xml:space="preserve">у (або </w:t>
      </w:r>
      <w:r w:rsidR="00ED6DC6" w:rsidRPr="008826EA">
        <w:rPr>
          <w:bCs/>
          <w:color w:val="000000"/>
          <w:sz w:val="26"/>
          <w:szCs w:val="26"/>
        </w:rPr>
        <w:t>1 січня наступного за цим року залежно від часу прийняття закону).</w:t>
      </w:r>
    </w:p>
    <w:p w:rsidR="00D57BEE" w:rsidRPr="008826EA" w:rsidRDefault="00D57BEE" w:rsidP="00B05D4F">
      <w:pPr>
        <w:spacing w:after="0" w:line="240" w:lineRule="auto"/>
        <w:ind w:firstLine="851"/>
        <w:jc w:val="both"/>
        <w:rPr>
          <w:rFonts w:ascii="Times New Roman" w:eastAsia="Times New Roman" w:hAnsi="Times New Roman"/>
          <w:b/>
          <w:sz w:val="26"/>
          <w:szCs w:val="26"/>
          <w:lang w:val="uk-UA" w:eastAsia="ru-RU"/>
        </w:rPr>
      </w:pPr>
    </w:p>
    <w:p w:rsidR="00D57BEE" w:rsidRPr="008826EA" w:rsidRDefault="00D57BEE" w:rsidP="00B05D4F">
      <w:pPr>
        <w:spacing w:after="0" w:line="240" w:lineRule="auto"/>
        <w:ind w:firstLine="851"/>
        <w:jc w:val="both"/>
        <w:rPr>
          <w:rFonts w:ascii="Times New Roman" w:eastAsia="Times New Roman" w:hAnsi="Times New Roman"/>
          <w:b/>
          <w:sz w:val="26"/>
          <w:szCs w:val="26"/>
          <w:lang w:val="uk-UA" w:eastAsia="ru-RU"/>
        </w:rPr>
      </w:pPr>
    </w:p>
    <w:p w:rsidR="00A7635E" w:rsidRPr="008826EA" w:rsidRDefault="00B05D4F" w:rsidP="000B1CF9">
      <w:pPr>
        <w:spacing w:after="0" w:line="240" w:lineRule="auto"/>
        <w:jc w:val="both"/>
        <w:rPr>
          <w:rFonts w:ascii="Times New Roman" w:hAnsi="Times New Roman"/>
          <w:sz w:val="26"/>
          <w:szCs w:val="26"/>
        </w:rPr>
      </w:pPr>
      <w:r w:rsidRPr="008826EA">
        <w:rPr>
          <w:rFonts w:ascii="Times New Roman" w:eastAsia="Times New Roman" w:hAnsi="Times New Roman"/>
          <w:b/>
          <w:sz w:val="26"/>
          <w:szCs w:val="26"/>
          <w:lang w:eastAsia="ru-RU"/>
        </w:rPr>
        <w:t xml:space="preserve">Голова </w:t>
      </w:r>
      <w:r w:rsidRPr="008826EA">
        <w:rPr>
          <w:rFonts w:ascii="Times New Roman" w:eastAsia="Times New Roman" w:hAnsi="Times New Roman"/>
          <w:b/>
          <w:sz w:val="26"/>
          <w:szCs w:val="26"/>
          <w:lang w:val="uk-UA" w:eastAsia="ru-RU"/>
        </w:rPr>
        <w:t xml:space="preserve">Комітету                            </w:t>
      </w:r>
      <w:r w:rsidR="00B02999" w:rsidRPr="008826EA">
        <w:rPr>
          <w:rFonts w:ascii="Times New Roman" w:eastAsia="Times New Roman" w:hAnsi="Times New Roman"/>
          <w:b/>
          <w:sz w:val="26"/>
          <w:szCs w:val="26"/>
          <w:lang w:val="uk-UA" w:eastAsia="ru-RU"/>
        </w:rPr>
        <w:t xml:space="preserve">      </w:t>
      </w:r>
      <w:r w:rsidRPr="008826EA">
        <w:rPr>
          <w:rFonts w:ascii="Times New Roman" w:eastAsia="Times New Roman" w:hAnsi="Times New Roman"/>
          <w:b/>
          <w:sz w:val="26"/>
          <w:szCs w:val="26"/>
          <w:lang w:val="uk-UA" w:eastAsia="ru-RU"/>
        </w:rPr>
        <w:t xml:space="preserve">                  </w:t>
      </w:r>
      <w:r w:rsidR="004F64A3" w:rsidRPr="008826EA">
        <w:rPr>
          <w:rFonts w:ascii="Times New Roman" w:eastAsia="Times New Roman" w:hAnsi="Times New Roman"/>
          <w:b/>
          <w:sz w:val="26"/>
          <w:szCs w:val="26"/>
          <w:lang w:val="uk-UA" w:eastAsia="ru-RU"/>
        </w:rPr>
        <w:t xml:space="preserve">  </w:t>
      </w:r>
      <w:r w:rsidRPr="008826EA">
        <w:rPr>
          <w:rFonts w:ascii="Times New Roman" w:eastAsia="Times New Roman" w:hAnsi="Times New Roman"/>
          <w:b/>
          <w:sz w:val="26"/>
          <w:szCs w:val="26"/>
          <w:lang w:val="uk-UA" w:eastAsia="ru-RU"/>
        </w:rPr>
        <w:t xml:space="preserve">                                   Ю</w:t>
      </w:r>
      <w:r w:rsidRPr="008826EA">
        <w:rPr>
          <w:rFonts w:ascii="Times New Roman" w:eastAsia="Times New Roman" w:hAnsi="Times New Roman"/>
          <w:b/>
          <w:sz w:val="26"/>
          <w:szCs w:val="26"/>
          <w:lang w:eastAsia="ru-RU"/>
        </w:rPr>
        <w:t>.Ю. Арістов</w:t>
      </w:r>
    </w:p>
    <w:sectPr w:rsidR="00A7635E" w:rsidRPr="008826EA" w:rsidSect="00B02999">
      <w:headerReference w:type="default" r:id="rId7"/>
      <w:headerReference w:type="first" r:id="rId8"/>
      <w:footerReference w:type="first" r:id="rId9"/>
      <w:pgSz w:w="11906" w:h="16838"/>
      <w:pgMar w:top="1134" w:right="707" w:bottom="1276"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B0B" w:rsidRDefault="00AE5B0B" w:rsidP="005E306B">
      <w:pPr>
        <w:spacing w:after="0" w:line="240" w:lineRule="auto"/>
      </w:pPr>
      <w:r>
        <w:separator/>
      </w:r>
    </w:p>
  </w:endnote>
  <w:endnote w:type="continuationSeparator" w:id="0">
    <w:p w:rsidR="00AE5B0B" w:rsidRDefault="00AE5B0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E5B0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B0B" w:rsidRDefault="00AE5B0B" w:rsidP="005E306B">
      <w:pPr>
        <w:spacing w:after="0" w:line="240" w:lineRule="auto"/>
      </w:pPr>
      <w:r>
        <w:separator/>
      </w:r>
    </w:p>
  </w:footnote>
  <w:footnote w:type="continuationSeparator" w:id="0">
    <w:p w:rsidR="00AE5B0B" w:rsidRDefault="00AE5B0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64245"/>
    <w:rsid w:val="000764B6"/>
    <w:rsid w:val="00086943"/>
    <w:rsid w:val="000B1CF9"/>
    <w:rsid w:val="000B43C5"/>
    <w:rsid w:val="000C083E"/>
    <w:rsid w:val="000D1B43"/>
    <w:rsid w:val="000F1586"/>
    <w:rsid w:val="001105D2"/>
    <w:rsid w:val="00116EA2"/>
    <w:rsid w:val="00141617"/>
    <w:rsid w:val="00143A71"/>
    <w:rsid w:val="001545FF"/>
    <w:rsid w:val="001615EB"/>
    <w:rsid w:val="00175DCA"/>
    <w:rsid w:val="0019108F"/>
    <w:rsid w:val="0019231B"/>
    <w:rsid w:val="001942EA"/>
    <w:rsid w:val="001966F0"/>
    <w:rsid w:val="001A765E"/>
    <w:rsid w:val="001D3C24"/>
    <w:rsid w:val="001E2C69"/>
    <w:rsid w:val="001F05A4"/>
    <w:rsid w:val="001F6F19"/>
    <w:rsid w:val="0021032F"/>
    <w:rsid w:val="00214744"/>
    <w:rsid w:val="00235CD7"/>
    <w:rsid w:val="00292AC8"/>
    <w:rsid w:val="002938C6"/>
    <w:rsid w:val="002A5D4C"/>
    <w:rsid w:val="002B5FC1"/>
    <w:rsid w:val="002D0561"/>
    <w:rsid w:val="002E0A18"/>
    <w:rsid w:val="002E31BF"/>
    <w:rsid w:val="002E44DA"/>
    <w:rsid w:val="00300886"/>
    <w:rsid w:val="00317933"/>
    <w:rsid w:val="00362730"/>
    <w:rsid w:val="0036341C"/>
    <w:rsid w:val="00375EA3"/>
    <w:rsid w:val="003833B5"/>
    <w:rsid w:val="003B6D6C"/>
    <w:rsid w:val="003C27FF"/>
    <w:rsid w:val="003C5C47"/>
    <w:rsid w:val="003D0996"/>
    <w:rsid w:val="003D185E"/>
    <w:rsid w:val="003D1CBA"/>
    <w:rsid w:val="00425B4D"/>
    <w:rsid w:val="0043339B"/>
    <w:rsid w:val="00451750"/>
    <w:rsid w:val="00470B9A"/>
    <w:rsid w:val="004717F5"/>
    <w:rsid w:val="00476C93"/>
    <w:rsid w:val="004852FA"/>
    <w:rsid w:val="004B3675"/>
    <w:rsid w:val="004B6081"/>
    <w:rsid w:val="004C1B07"/>
    <w:rsid w:val="004C53C1"/>
    <w:rsid w:val="004E2EFE"/>
    <w:rsid w:val="004E37E5"/>
    <w:rsid w:val="004E4F5C"/>
    <w:rsid w:val="004F64A3"/>
    <w:rsid w:val="004F7494"/>
    <w:rsid w:val="004F7B8A"/>
    <w:rsid w:val="00500CE7"/>
    <w:rsid w:val="0050620F"/>
    <w:rsid w:val="00510AC0"/>
    <w:rsid w:val="00522858"/>
    <w:rsid w:val="00545919"/>
    <w:rsid w:val="0055005A"/>
    <w:rsid w:val="0056039F"/>
    <w:rsid w:val="0056352F"/>
    <w:rsid w:val="00572BE4"/>
    <w:rsid w:val="00587B43"/>
    <w:rsid w:val="00592C72"/>
    <w:rsid w:val="005A4728"/>
    <w:rsid w:val="005A73AE"/>
    <w:rsid w:val="005B71F5"/>
    <w:rsid w:val="005C674D"/>
    <w:rsid w:val="005E306B"/>
    <w:rsid w:val="005F20B5"/>
    <w:rsid w:val="00626A3E"/>
    <w:rsid w:val="00633EBD"/>
    <w:rsid w:val="006342B4"/>
    <w:rsid w:val="00641E19"/>
    <w:rsid w:val="006458C5"/>
    <w:rsid w:val="00660B13"/>
    <w:rsid w:val="0066623D"/>
    <w:rsid w:val="006735EF"/>
    <w:rsid w:val="006F10E8"/>
    <w:rsid w:val="00704F09"/>
    <w:rsid w:val="00713E93"/>
    <w:rsid w:val="00722930"/>
    <w:rsid w:val="0073224C"/>
    <w:rsid w:val="0073776E"/>
    <w:rsid w:val="007645AD"/>
    <w:rsid w:val="007835D7"/>
    <w:rsid w:val="00787BD3"/>
    <w:rsid w:val="007A0252"/>
    <w:rsid w:val="007A0846"/>
    <w:rsid w:val="007A2B57"/>
    <w:rsid w:val="007B31A3"/>
    <w:rsid w:val="007B6545"/>
    <w:rsid w:val="007D2476"/>
    <w:rsid w:val="007D2B6C"/>
    <w:rsid w:val="007F5D91"/>
    <w:rsid w:val="007F7F2F"/>
    <w:rsid w:val="00802A81"/>
    <w:rsid w:val="0080545D"/>
    <w:rsid w:val="00811821"/>
    <w:rsid w:val="0081631D"/>
    <w:rsid w:val="00835212"/>
    <w:rsid w:val="0084269F"/>
    <w:rsid w:val="008826EA"/>
    <w:rsid w:val="008A614C"/>
    <w:rsid w:val="008A7D0B"/>
    <w:rsid w:val="008D0011"/>
    <w:rsid w:val="008D6F39"/>
    <w:rsid w:val="008D7BBE"/>
    <w:rsid w:val="0091360E"/>
    <w:rsid w:val="00932D27"/>
    <w:rsid w:val="00945B68"/>
    <w:rsid w:val="00957D31"/>
    <w:rsid w:val="00972232"/>
    <w:rsid w:val="009865D4"/>
    <w:rsid w:val="00991018"/>
    <w:rsid w:val="009A6973"/>
    <w:rsid w:val="009A720A"/>
    <w:rsid w:val="009C4B4E"/>
    <w:rsid w:val="009D3FF3"/>
    <w:rsid w:val="00A00059"/>
    <w:rsid w:val="00A40098"/>
    <w:rsid w:val="00A47E5E"/>
    <w:rsid w:val="00A60747"/>
    <w:rsid w:val="00A7635E"/>
    <w:rsid w:val="00A76A60"/>
    <w:rsid w:val="00A81240"/>
    <w:rsid w:val="00A833C8"/>
    <w:rsid w:val="00A96EA5"/>
    <w:rsid w:val="00AB708F"/>
    <w:rsid w:val="00AC3DAF"/>
    <w:rsid w:val="00AD7F82"/>
    <w:rsid w:val="00AE3090"/>
    <w:rsid w:val="00AE5B0B"/>
    <w:rsid w:val="00B02999"/>
    <w:rsid w:val="00B0546F"/>
    <w:rsid w:val="00B05D4F"/>
    <w:rsid w:val="00B104E8"/>
    <w:rsid w:val="00B16B5A"/>
    <w:rsid w:val="00B311E8"/>
    <w:rsid w:val="00B33F72"/>
    <w:rsid w:val="00B60E56"/>
    <w:rsid w:val="00B94A7D"/>
    <w:rsid w:val="00BA62CD"/>
    <w:rsid w:val="00BA7D40"/>
    <w:rsid w:val="00BB0AC8"/>
    <w:rsid w:val="00BD0801"/>
    <w:rsid w:val="00BF1E95"/>
    <w:rsid w:val="00C026E9"/>
    <w:rsid w:val="00C070EF"/>
    <w:rsid w:val="00C11FB6"/>
    <w:rsid w:val="00C27AE9"/>
    <w:rsid w:val="00C42B1C"/>
    <w:rsid w:val="00C434B6"/>
    <w:rsid w:val="00C448D8"/>
    <w:rsid w:val="00C853DC"/>
    <w:rsid w:val="00C8589D"/>
    <w:rsid w:val="00C86266"/>
    <w:rsid w:val="00C92F3D"/>
    <w:rsid w:val="00CA7044"/>
    <w:rsid w:val="00CB402E"/>
    <w:rsid w:val="00CC39A1"/>
    <w:rsid w:val="00CD4A38"/>
    <w:rsid w:val="00CE3E1B"/>
    <w:rsid w:val="00CE6A4B"/>
    <w:rsid w:val="00D22048"/>
    <w:rsid w:val="00D242C2"/>
    <w:rsid w:val="00D271D1"/>
    <w:rsid w:val="00D37FA2"/>
    <w:rsid w:val="00D52549"/>
    <w:rsid w:val="00D55D97"/>
    <w:rsid w:val="00D57BEE"/>
    <w:rsid w:val="00D57E1B"/>
    <w:rsid w:val="00D665AB"/>
    <w:rsid w:val="00D71845"/>
    <w:rsid w:val="00DF0115"/>
    <w:rsid w:val="00E11FE6"/>
    <w:rsid w:val="00E3051E"/>
    <w:rsid w:val="00E53AB2"/>
    <w:rsid w:val="00E64B66"/>
    <w:rsid w:val="00E676C9"/>
    <w:rsid w:val="00E73906"/>
    <w:rsid w:val="00E77841"/>
    <w:rsid w:val="00E95BE6"/>
    <w:rsid w:val="00ED6DC6"/>
    <w:rsid w:val="00EE0B2D"/>
    <w:rsid w:val="00F538F2"/>
    <w:rsid w:val="00F55423"/>
    <w:rsid w:val="00F64984"/>
    <w:rsid w:val="00F91DD3"/>
    <w:rsid w:val="00FA786B"/>
    <w:rsid w:val="00FC3DF4"/>
    <w:rsid w:val="00FD11F5"/>
    <w:rsid w:val="00FF3963"/>
    <w:rsid w:val="00FF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1DDCD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w:basedOn w:val="a"/>
    <w:link w:val="ac"/>
    <w:rsid w:val="00E3051E"/>
    <w:pPr>
      <w:spacing w:after="120" w:line="240" w:lineRule="auto"/>
    </w:pPr>
    <w:rPr>
      <w:rFonts w:ascii="Times New Roman" w:eastAsia="Times New Roman" w:hAnsi="Times New Roman"/>
      <w:sz w:val="28"/>
      <w:szCs w:val="20"/>
      <w:lang w:val="uk-UA" w:eastAsia="ru-RU"/>
    </w:rPr>
  </w:style>
  <w:style w:type="character" w:customStyle="1" w:styleId="ac">
    <w:name w:val="Основний текст Знак"/>
    <w:basedOn w:val="a0"/>
    <w:link w:val="ab"/>
    <w:rsid w:val="00E3051E"/>
    <w:rPr>
      <w:rFonts w:ascii="Times New Roman" w:eastAsia="Times New Roman" w:hAnsi="Times New Roman"/>
      <w:sz w:val="28"/>
      <w:szCs w:val="20"/>
      <w:lang w:val="uk-UA" w:eastAsia="ru-RU"/>
    </w:rPr>
  </w:style>
  <w:style w:type="character" w:customStyle="1" w:styleId="rvts37">
    <w:name w:val="rvts37"/>
    <w:basedOn w:val="a0"/>
    <w:rsid w:val="00B104E8"/>
  </w:style>
  <w:style w:type="character" w:customStyle="1" w:styleId="rvts46">
    <w:name w:val="rvts46"/>
    <w:basedOn w:val="a0"/>
    <w:rsid w:val="00B104E8"/>
  </w:style>
  <w:style w:type="character" w:customStyle="1" w:styleId="rvts15">
    <w:name w:val="rvts15"/>
    <w:uiPriority w:val="99"/>
    <w:rsid w:val="00B10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219087">
      <w:bodyDiv w:val="1"/>
      <w:marLeft w:val="0"/>
      <w:marRight w:val="0"/>
      <w:marTop w:val="0"/>
      <w:marBottom w:val="0"/>
      <w:divBdr>
        <w:top w:val="none" w:sz="0" w:space="0" w:color="auto"/>
        <w:left w:val="none" w:sz="0" w:space="0" w:color="auto"/>
        <w:bottom w:val="none" w:sz="0" w:space="0" w:color="auto"/>
        <w:right w:val="none" w:sz="0" w:space="0" w:color="auto"/>
      </w:divBdr>
    </w:div>
    <w:div w:id="111093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8E5F3-7F78-46CB-A66C-5887E8AD5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1480</Words>
  <Characters>845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3</cp:revision>
  <cp:lastPrinted>2021-12-22T09:19:00Z</cp:lastPrinted>
  <dcterms:created xsi:type="dcterms:W3CDTF">2022-01-19T07:47:00Z</dcterms:created>
  <dcterms:modified xsi:type="dcterms:W3CDTF">2022-01-31T10:20:00Z</dcterms:modified>
</cp:coreProperties>
</file>