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70D8" w:rsidRPr="002270D8" w:rsidRDefault="002270D8" w:rsidP="002270D8">
      <w:pPr>
        <w:spacing w:line="240" w:lineRule="auto"/>
        <w:jc w:val="right"/>
        <w:rPr>
          <w:rFonts w:eastAsia="Times New Roman"/>
          <w:sz w:val="24"/>
          <w:szCs w:val="24"/>
          <w:lang w:eastAsia="ru-RU"/>
        </w:rPr>
      </w:pPr>
      <w:r w:rsidRPr="002270D8">
        <w:rPr>
          <w:rFonts w:eastAsia="Times New Roman"/>
          <w:color w:val="000000"/>
          <w:sz w:val="24"/>
          <w:szCs w:val="24"/>
          <w:lang w:eastAsia="ru-RU"/>
        </w:rPr>
        <w:t>До реєстр. № 5572-П</w:t>
      </w:r>
    </w:p>
    <w:p w:rsidR="002270D8" w:rsidRPr="002270D8" w:rsidRDefault="002270D8" w:rsidP="002270D8">
      <w:pPr>
        <w:spacing w:line="240" w:lineRule="auto"/>
        <w:jc w:val="right"/>
        <w:rPr>
          <w:rFonts w:eastAsia="Times New Roman"/>
          <w:sz w:val="24"/>
          <w:szCs w:val="24"/>
          <w:lang w:eastAsia="ru-RU"/>
        </w:rPr>
      </w:pPr>
      <w:r w:rsidRPr="002270D8">
        <w:rPr>
          <w:rFonts w:eastAsia="Times New Roman"/>
          <w:color w:val="000000"/>
          <w:sz w:val="24"/>
          <w:szCs w:val="24"/>
          <w:lang w:eastAsia="ru-RU"/>
        </w:rPr>
        <w:t>від 16.12.2021</w:t>
      </w:r>
    </w:p>
    <w:p w:rsidR="002270D8" w:rsidRPr="002270D8" w:rsidRDefault="002270D8" w:rsidP="002270D8">
      <w:pPr>
        <w:spacing w:line="240" w:lineRule="auto"/>
        <w:jc w:val="left"/>
        <w:rPr>
          <w:rFonts w:eastAsia="Times New Roman"/>
          <w:sz w:val="24"/>
          <w:szCs w:val="24"/>
          <w:lang w:eastAsia="ru-RU"/>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2270D8" w:rsidRPr="00AD7F82" w:rsidTr="00677A3A">
        <w:tc>
          <w:tcPr>
            <w:tcW w:w="11957" w:type="dxa"/>
            <w:tcBorders>
              <w:top w:val="nil"/>
              <w:left w:val="nil"/>
              <w:bottom w:val="nil"/>
              <w:right w:val="nil"/>
            </w:tcBorders>
          </w:tcPr>
          <w:p w:rsidR="002270D8" w:rsidRPr="00AD7F82" w:rsidRDefault="002270D8" w:rsidP="00677A3A">
            <w:pPr>
              <w:pStyle w:val="a3"/>
              <w:rPr>
                <w:color w:val="002060"/>
                <w:sz w:val="32"/>
                <w:szCs w:val="32"/>
              </w:rPr>
            </w:pPr>
          </w:p>
          <w:p w:rsidR="002270D8" w:rsidRPr="00AD7F82" w:rsidRDefault="002270D8" w:rsidP="00677A3A">
            <w:pPr>
              <w:pStyle w:val="a3"/>
              <w:rPr>
                <w:color w:val="002060"/>
                <w:sz w:val="32"/>
                <w:szCs w:val="32"/>
              </w:rPr>
            </w:pPr>
          </w:p>
          <w:p w:rsidR="002270D8" w:rsidRPr="00AD7F82" w:rsidRDefault="002270D8" w:rsidP="00677A3A">
            <w:pPr>
              <w:pStyle w:val="a3"/>
              <w:rPr>
                <w:color w:val="002060"/>
                <w:sz w:val="32"/>
                <w:szCs w:val="32"/>
              </w:rPr>
            </w:pPr>
          </w:p>
          <w:p w:rsidR="002270D8" w:rsidRPr="0021032F" w:rsidRDefault="002270D8" w:rsidP="00677A3A">
            <w:pPr>
              <w:pStyle w:val="a3"/>
              <w:spacing w:before="80"/>
              <w:jc w:val="center"/>
              <w:rPr>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1ED0ADED" wp14:editId="46AD24A7">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color w:val="1829A8"/>
                <w:spacing w:val="20"/>
                <w:sz w:val="34"/>
                <w:szCs w:val="34"/>
              </w:rPr>
              <w:t>ВЕРХОВНА РАДА УКРАЇНИ</w:t>
            </w:r>
            <w:r>
              <w:rPr>
                <w:color w:val="1829A8"/>
                <w:spacing w:val="20"/>
                <w:sz w:val="34"/>
                <w:szCs w:val="34"/>
              </w:rPr>
              <w:t xml:space="preserve">      </w:t>
            </w:r>
          </w:p>
          <w:p w:rsidR="002270D8" w:rsidRPr="00A833C8" w:rsidRDefault="002270D8" w:rsidP="00677A3A">
            <w:pPr>
              <w:pStyle w:val="a3"/>
              <w:spacing w:before="100"/>
              <w:jc w:val="center"/>
              <w:rPr>
                <w:b/>
                <w:color w:val="1829A8"/>
                <w:spacing w:val="20"/>
                <w:sz w:val="24"/>
                <w:szCs w:val="24"/>
              </w:rPr>
            </w:pPr>
            <w:r w:rsidRPr="00C86266">
              <w:rPr>
                <w:b/>
                <w:color w:val="1829A8"/>
                <w:spacing w:val="20"/>
                <w:sz w:val="24"/>
                <w:szCs w:val="24"/>
              </w:rPr>
              <w:t>Комітет з питань Регламенту, депутатської етики</w:t>
            </w:r>
            <w:r>
              <w:rPr>
                <w:b/>
                <w:color w:val="1829A8"/>
                <w:spacing w:val="20"/>
                <w:sz w:val="24"/>
                <w:szCs w:val="24"/>
              </w:rPr>
              <w:br/>
            </w:r>
            <w:r w:rsidRPr="00C86266">
              <w:rPr>
                <w:b/>
                <w:color w:val="1829A8"/>
                <w:spacing w:val="20"/>
                <w:sz w:val="24"/>
                <w:szCs w:val="24"/>
              </w:rPr>
              <w:t xml:space="preserve"> та організації роботи Верховної Ради України</w:t>
            </w:r>
          </w:p>
          <w:p w:rsidR="002270D8" w:rsidRPr="00C86266" w:rsidRDefault="002270D8" w:rsidP="00677A3A">
            <w:pPr>
              <w:pStyle w:val="a3"/>
              <w:spacing w:before="60" w:after="60"/>
              <w:jc w:val="center"/>
              <w:rPr>
                <w:color w:val="002060"/>
                <w:sz w:val="20"/>
                <w:szCs w:val="20"/>
              </w:rPr>
            </w:pPr>
            <w:r>
              <w:rPr>
                <w:color w:val="1829A8"/>
                <w:sz w:val="20"/>
                <w:szCs w:val="20"/>
              </w:rPr>
              <w:t>0</w:t>
            </w:r>
            <w:r w:rsidRPr="00A833C8">
              <w:rPr>
                <w:color w:val="1829A8"/>
                <w:sz w:val="20"/>
                <w:szCs w:val="20"/>
              </w:rPr>
              <w:t xml:space="preserve">1008, м.Київ-8, вул. М. Грушевського, 5, </w:t>
            </w:r>
            <w:proofErr w:type="spellStart"/>
            <w:r w:rsidRPr="00A833C8">
              <w:rPr>
                <w:color w:val="1829A8"/>
                <w:sz w:val="20"/>
                <w:szCs w:val="20"/>
              </w:rPr>
              <w:t>тел</w:t>
            </w:r>
            <w:proofErr w:type="spellEnd"/>
            <w:r w:rsidRPr="00A833C8">
              <w:rPr>
                <w:color w:val="1829A8"/>
                <w:sz w:val="20"/>
                <w:szCs w:val="20"/>
              </w:rPr>
              <w:t>./факс</w:t>
            </w:r>
            <w:r>
              <w:rPr>
                <w:color w:val="1829A8"/>
                <w:sz w:val="20"/>
                <w:szCs w:val="20"/>
              </w:rPr>
              <w:t>:</w:t>
            </w:r>
            <w:r w:rsidRPr="00A833C8">
              <w:rPr>
                <w:color w:val="1829A8"/>
                <w:sz w:val="20"/>
                <w:szCs w:val="20"/>
              </w:rPr>
              <w:t xml:space="preserve"> 2</w:t>
            </w:r>
            <w:r>
              <w:rPr>
                <w:color w:val="1829A8"/>
                <w:sz w:val="20"/>
                <w:szCs w:val="20"/>
              </w:rPr>
              <w:t>55</w:t>
            </w:r>
            <w:r w:rsidRPr="00A833C8">
              <w:rPr>
                <w:color w:val="1829A8"/>
                <w:sz w:val="20"/>
                <w:szCs w:val="20"/>
              </w:rPr>
              <w:t>-4</w:t>
            </w:r>
            <w:r>
              <w:rPr>
                <w:color w:val="1829A8"/>
                <w:sz w:val="20"/>
                <w:szCs w:val="20"/>
              </w:rPr>
              <w:t>9</w:t>
            </w:r>
            <w:r w:rsidRPr="00A833C8">
              <w:rPr>
                <w:color w:val="1829A8"/>
                <w:sz w:val="20"/>
                <w:szCs w:val="20"/>
              </w:rPr>
              <w:t>-</w:t>
            </w:r>
            <w:r>
              <w:rPr>
                <w:color w:val="1829A8"/>
                <w:sz w:val="20"/>
                <w:szCs w:val="20"/>
              </w:rPr>
              <w:t xml:space="preserve">56  </w:t>
            </w:r>
            <w:r>
              <w:rPr>
                <w:color w:val="1829A8"/>
                <w:sz w:val="20"/>
                <w:szCs w:val="20"/>
                <w:lang w:val="en-US"/>
              </w:rPr>
              <w:t>E</w:t>
            </w:r>
            <w:r w:rsidRPr="00C86266">
              <w:rPr>
                <w:color w:val="1829A8"/>
                <w:sz w:val="20"/>
                <w:szCs w:val="20"/>
              </w:rPr>
              <w:t>-</w:t>
            </w:r>
            <w:r>
              <w:rPr>
                <w:color w:val="1829A8"/>
                <w:sz w:val="20"/>
                <w:szCs w:val="20"/>
                <w:lang w:val="en-US"/>
              </w:rPr>
              <w:t>mail</w:t>
            </w:r>
            <w:r w:rsidRPr="00C86266">
              <w:rPr>
                <w:color w:val="1829A8"/>
                <w:sz w:val="20"/>
                <w:szCs w:val="20"/>
              </w:rPr>
              <w:t xml:space="preserve">: </w:t>
            </w:r>
            <w:r>
              <w:rPr>
                <w:color w:val="1829A8"/>
                <w:sz w:val="20"/>
                <w:szCs w:val="20"/>
                <w:lang w:val="en-US"/>
              </w:rPr>
              <w:t>k</w:t>
            </w:r>
            <w:r w:rsidRPr="00C86266">
              <w:rPr>
                <w:color w:val="1829A8"/>
                <w:sz w:val="20"/>
                <w:szCs w:val="20"/>
              </w:rPr>
              <w:t>_</w:t>
            </w:r>
            <w:proofErr w:type="spellStart"/>
            <w:r>
              <w:rPr>
                <w:color w:val="1829A8"/>
                <w:sz w:val="20"/>
                <w:szCs w:val="20"/>
                <w:lang w:val="en-US"/>
              </w:rPr>
              <w:t>reglam</w:t>
            </w:r>
            <w:proofErr w:type="spellEnd"/>
            <w:r w:rsidRPr="00C86266">
              <w:rPr>
                <w:color w:val="1829A8"/>
                <w:sz w:val="20"/>
                <w:szCs w:val="20"/>
              </w:rPr>
              <w:t>@</w:t>
            </w:r>
            <w:proofErr w:type="spellStart"/>
            <w:r>
              <w:rPr>
                <w:color w:val="1829A8"/>
                <w:sz w:val="20"/>
                <w:szCs w:val="20"/>
                <w:lang w:val="en-US"/>
              </w:rPr>
              <w:t>rada</w:t>
            </w:r>
            <w:proofErr w:type="spellEnd"/>
            <w:r w:rsidRPr="00C86266">
              <w:rPr>
                <w:color w:val="1829A8"/>
                <w:sz w:val="20"/>
                <w:szCs w:val="20"/>
              </w:rPr>
              <w:t>.</w:t>
            </w:r>
            <w:proofErr w:type="spellStart"/>
            <w:r>
              <w:rPr>
                <w:color w:val="1829A8"/>
                <w:sz w:val="20"/>
                <w:szCs w:val="20"/>
                <w:lang w:val="en-US"/>
              </w:rPr>
              <w:t>gov</w:t>
            </w:r>
            <w:proofErr w:type="spellEnd"/>
            <w:r w:rsidRPr="00C86266">
              <w:rPr>
                <w:color w:val="1829A8"/>
                <w:sz w:val="20"/>
                <w:szCs w:val="20"/>
              </w:rPr>
              <w:t>.</w:t>
            </w:r>
            <w:proofErr w:type="spellStart"/>
            <w:r>
              <w:rPr>
                <w:color w:val="1829A8"/>
                <w:sz w:val="20"/>
                <w:szCs w:val="20"/>
                <w:lang w:val="en-US"/>
              </w:rPr>
              <w:t>ua</w:t>
            </w:r>
            <w:proofErr w:type="spellEnd"/>
          </w:p>
        </w:tc>
      </w:tr>
    </w:tbl>
    <w:tbl>
      <w:tblPr>
        <w:tblStyle w:val="a5"/>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270D8" w:rsidRPr="00053776" w:rsidTr="00677A3A">
        <w:tc>
          <w:tcPr>
            <w:tcW w:w="1087" w:type="dxa"/>
            <w:tcBorders>
              <w:top w:val="nil"/>
            </w:tcBorders>
          </w:tcPr>
          <w:p w:rsidR="002270D8" w:rsidRPr="00053776" w:rsidRDefault="002270D8" w:rsidP="00677A3A">
            <w:pPr>
              <w:pStyle w:val="a3"/>
              <w:rPr>
                <w:rFonts w:ascii="Times New Roman" w:hAnsi="Times New Roman"/>
                <w:color w:val="002060"/>
                <w:lang w:val="uk-UA"/>
              </w:rPr>
            </w:pPr>
          </w:p>
        </w:tc>
        <w:tc>
          <w:tcPr>
            <w:tcW w:w="9714" w:type="dxa"/>
          </w:tcPr>
          <w:p w:rsidR="002270D8" w:rsidRPr="00053776" w:rsidRDefault="002270D8" w:rsidP="00677A3A">
            <w:pPr>
              <w:pStyle w:val="a3"/>
              <w:rPr>
                <w:rFonts w:ascii="Times New Roman" w:hAnsi="Times New Roman"/>
                <w:color w:val="002060"/>
                <w:lang w:val="uk-UA"/>
              </w:rPr>
            </w:pPr>
          </w:p>
        </w:tc>
        <w:tc>
          <w:tcPr>
            <w:tcW w:w="1086" w:type="dxa"/>
            <w:tcBorders>
              <w:top w:val="nil"/>
            </w:tcBorders>
          </w:tcPr>
          <w:p w:rsidR="002270D8" w:rsidRPr="00053776" w:rsidRDefault="002270D8" w:rsidP="00677A3A">
            <w:pPr>
              <w:pStyle w:val="a3"/>
              <w:rPr>
                <w:rFonts w:ascii="Times New Roman" w:hAnsi="Times New Roman"/>
                <w:color w:val="002060"/>
                <w:lang w:val="uk-UA"/>
              </w:rPr>
            </w:pPr>
          </w:p>
        </w:tc>
      </w:tr>
    </w:tbl>
    <w:p w:rsidR="002270D8" w:rsidRPr="004F7B8A" w:rsidRDefault="002270D8" w:rsidP="002270D8">
      <w:pPr>
        <w:pStyle w:val="a3"/>
        <w:rPr>
          <w:color w:val="002060"/>
          <w:sz w:val="2"/>
          <w:szCs w:val="2"/>
        </w:rPr>
      </w:pPr>
    </w:p>
    <w:p w:rsidR="002270D8" w:rsidRPr="002270D8" w:rsidRDefault="002270D8" w:rsidP="002270D8">
      <w:pPr>
        <w:spacing w:line="240" w:lineRule="auto"/>
        <w:jc w:val="right"/>
        <w:rPr>
          <w:rFonts w:eastAsia="Times New Roman"/>
          <w:b/>
          <w:color w:val="000000"/>
          <w:szCs w:val="28"/>
          <w:lang w:eastAsia="ru-RU"/>
        </w:rPr>
      </w:pPr>
      <w:bookmarkStart w:id="0" w:name="_GoBack"/>
      <w:bookmarkEnd w:id="0"/>
    </w:p>
    <w:p w:rsidR="002270D8" w:rsidRPr="002270D8" w:rsidRDefault="002270D8" w:rsidP="002270D8">
      <w:pPr>
        <w:spacing w:line="240" w:lineRule="auto"/>
        <w:jc w:val="right"/>
        <w:rPr>
          <w:rFonts w:eastAsia="Times New Roman"/>
          <w:b/>
          <w:sz w:val="24"/>
          <w:szCs w:val="24"/>
        </w:rPr>
      </w:pPr>
      <w:r w:rsidRPr="002270D8">
        <w:rPr>
          <w:rFonts w:eastAsia="Times New Roman"/>
          <w:b/>
          <w:color w:val="000000"/>
          <w:szCs w:val="28"/>
          <w:lang w:eastAsia="ru-RU"/>
        </w:rPr>
        <w:t>ВЕРХОВНА РАДА УКРАЇНИ</w:t>
      </w:r>
    </w:p>
    <w:p w:rsidR="002270D8" w:rsidRPr="002270D8" w:rsidRDefault="002270D8" w:rsidP="002270D8">
      <w:pPr>
        <w:spacing w:line="240" w:lineRule="auto"/>
        <w:jc w:val="center"/>
        <w:rPr>
          <w:rFonts w:eastAsia="Times New Roman"/>
          <w:b/>
        </w:rPr>
      </w:pPr>
    </w:p>
    <w:p w:rsidR="002270D8" w:rsidRPr="002270D8" w:rsidRDefault="002270D8" w:rsidP="002270D8">
      <w:pPr>
        <w:spacing w:line="240" w:lineRule="auto"/>
        <w:jc w:val="center"/>
        <w:rPr>
          <w:rFonts w:eastAsia="Times New Roman"/>
          <w:b/>
        </w:rPr>
      </w:pPr>
      <w:r w:rsidRPr="002270D8">
        <w:rPr>
          <w:rFonts w:eastAsia="Times New Roman"/>
          <w:b/>
        </w:rPr>
        <w:t>ВИСНОВОК</w:t>
      </w:r>
    </w:p>
    <w:p w:rsidR="002270D8" w:rsidRPr="002270D8" w:rsidRDefault="002270D8" w:rsidP="002270D8">
      <w:pPr>
        <w:spacing w:line="240" w:lineRule="auto"/>
        <w:jc w:val="left"/>
        <w:rPr>
          <w:rFonts w:eastAsia="Times New Roman"/>
          <w:b/>
        </w:rPr>
      </w:pPr>
    </w:p>
    <w:p w:rsidR="002270D8" w:rsidRPr="002270D8" w:rsidRDefault="002270D8" w:rsidP="002270D8">
      <w:pPr>
        <w:ind w:firstLine="567"/>
        <w:rPr>
          <w:b/>
          <w:szCs w:val="28"/>
        </w:rPr>
      </w:pPr>
      <w:r w:rsidRPr="002270D8">
        <w:rPr>
          <w:rFonts w:eastAsia="Calibri"/>
          <w:b/>
          <w:szCs w:val="28"/>
        </w:rPr>
        <w:t>на проект Постанови Верховної Ради України «</w:t>
      </w:r>
      <w:r w:rsidRPr="002270D8">
        <w:rPr>
          <w:b/>
          <w:szCs w:val="28"/>
        </w:rPr>
        <w:t>Про скасування рішення Верховної Ради України від 15.</w:t>
      </w:r>
      <w:r w:rsidRPr="002270D8">
        <w:rPr>
          <w:b/>
          <w:szCs w:val="28"/>
          <w:lang w:val="ru-RU"/>
        </w:rPr>
        <w:t>12</w:t>
      </w:r>
      <w:r w:rsidRPr="002270D8">
        <w:rPr>
          <w:b/>
          <w:szCs w:val="28"/>
        </w:rPr>
        <w:t>.2021 про прийняття у другому читанні та в цілому проекту Закону</w:t>
      </w:r>
      <w:r w:rsidRPr="002270D8">
        <w:rPr>
          <w:b/>
          <w:szCs w:val="28"/>
          <w:lang w:val="ru-RU"/>
        </w:rPr>
        <w:t xml:space="preserve"> </w:t>
      </w:r>
      <w:r w:rsidRPr="002270D8">
        <w:rPr>
          <w:rFonts w:eastAsia="Times New Roman"/>
          <w:b/>
          <w:szCs w:val="28"/>
        </w:rPr>
        <w:t>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sidRPr="002270D8">
        <w:rPr>
          <w:b/>
          <w:szCs w:val="28"/>
        </w:rPr>
        <w:t xml:space="preserve">», внесений народним депутатом України </w:t>
      </w:r>
      <w:proofErr w:type="spellStart"/>
      <w:r w:rsidRPr="002270D8">
        <w:rPr>
          <w:b/>
          <w:szCs w:val="28"/>
        </w:rPr>
        <w:t>Буймістер</w:t>
      </w:r>
      <w:proofErr w:type="spellEnd"/>
      <w:r w:rsidRPr="002270D8">
        <w:rPr>
          <w:b/>
          <w:szCs w:val="28"/>
        </w:rPr>
        <w:t xml:space="preserve"> Л.А. (реєстр. № 5572-П від 16.12.2021)</w:t>
      </w:r>
    </w:p>
    <w:p w:rsidR="002270D8" w:rsidRPr="002270D8" w:rsidRDefault="002270D8" w:rsidP="002270D8">
      <w:pPr>
        <w:spacing w:line="240" w:lineRule="auto"/>
        <w:ind w:firstLine="567"/>
        <w:jc w:val="center"/>
        <w:rPr>
          <w:rFonts w:eastAsia="Times New Roman"/>
          <w:szCs w:val="28"/>
        </w:rPr>
      </w:pPr>
    </w:p>
    <w:p w:rsidR="002270D8" w:rsidRPr="002270D8" w:rsidRDefault="002270D8" w:rsidP="002270D8">
      <w:pPr>
        <w:spacing w:line="240" w:lineRule="auto"/>
        <w:ind w:firstLine="567"/>
        <w:rPr>
          <w:szCs w:val="28"/>
          <w:lang w:eastAsia="ru-RU"/>
        </w:rPr>
      </w:pPr>
      <w:r w:rsidRPr="002270D8">
        <w:rPr>
          <w:szCs w:val="28"/>
          <w:lang w:eastAsia="ru-RU"/>
        </w:rPr>
        <w:t xml:space="preserve">Згідно з електронною резолюцією Голови Верховної </w:t>
      </w:r>
      <w:r w:rsidRPr="002270D8">
        <w:rPr>
          <w:rFonts w:eastAsia="Calibri"/>
          <w:szCs w:val="28"/>
        </w:rPr>
        <w:t xml:space="preserve">Ради України </w:t>
      </w:r>
      <w:proofErr w:type="spellStart"/>
      <w:r w:rsidRPr="002270D8">
        <w:rPr>
          <w:rFonts w:eastAsia="Calibri"/>
          <w:szCs w:val="28"/>
        </w:rPr>
        <w:t>Стефанчука</w:t>
      </w:r>
      <w:proofErr w:type="spellEnd"/>
      <w:r w:rsidRPr="002270D8">
        <w:rPr>
          <w:rFonts w:eastAsia="Calibri"/>
          <w:szCs w:val="28"/>
        </w:rPr>
        <w:t xml:space="preserve"> Р.О. від</w:t>
      </w:r>
      <w:bookmarkStart w:id="1" w:name="_Hlk71113989"/>
      <w:r w:rsidRPr="002270D8">
        <w:rPr>
          <w:rFonts w:eastAsia="Calibri"/>
          <w:szCs w:val="28"/>
        </w:rPr>
        <w:t xml:space="preserve"> 16 грудня 2021 року (електронна картка документа </w:t>
      </w:r>
      <w:bookmarkEnd w:id="1"/>
      <w:r w:rsidRPr="002270D8">
        <w:rPr>
          <w:rFonts w:eastAsia="Calibri"/>
          <w:szCs w:val="28"/>
        </w:rPr>
        <w:t xml:space="preserve">(762529) Комітет на засіданні 22 грудня </w:t>
      </w:r>
      <w:proofErr w:type="spellStart"/>
      <w:r w:rsidRPr="002270D8">
        <w:rPr>
          <w:rFonts w:eastAsia="Calibri"/>
          <w:szCs w:val="28"/>
        </w:rPr>
        <w:t>ц.р</w:t>
      </w:r>
      <w:proofErr w:type="spellEnd"/>
      <w:r w:rsidRPr="002270D8">
        <w:rPr>
          <w:rFonts w:eastAsia="Calibri"/>
          <w:szCs w:val="28"/>
        </w:rPr>
        <w:t xml:space="preserve">. (протокол № 96) попередньо розглянув проект Постанови Верховної Ради </w:t>
      </w:r>
      <w:r w:rsidRPr="002270D8">
        <w:rPr>
          <w:szCs w:val="28"/>
          <w:lang w:eastAsia="ru-RU"/>
        </w:rPr>
        <w:t>України «</w:t>
      </w:r>
      <w:r w:rsidRPr="002270D8">
        <w:rPr>
          <w:szCs w:val="28"/>
        </w:rPr>
        <w:t xml:space="preserve">Про скасування рішення Верховної Ради України від 15.12.2021 про прийняття у другому читанні та в цілому проекту Закону </w:t>
      </w:r>
      <w:r w:rsidRPr="002270D8">
        <w:rPr>
          <w:rFonts w:eastAsia="Times New Roman"/>
          <w:szCs w:val="28"/>
        </w:rPr>
        <w:t>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sidRPr="002270D8">
        <w:rPr>
          <w:szCs w:val="28"/>
        </w:rPr>
        <w:t xml:space="preserve">», внесений народним депутатом України </w:t>
      </w:r>
      <w:proofErr w:type="spellStart"/>
      <w:r w:rsidRPr="002270D8">
        <w:rPr>
          <w:szCs w:val="28"/>
        </w:rPr>
        <w:t>Буймістер</w:t>
      </w:r>
      <w:proofErr w:type="spellEnd"/>
      <w:r w:rsidRPr="002270D8">
        <w:rPr>
          <w:szCs w:val="28"/>
        </w:rPr>
        <w:t xml:space="preserve"> Л.А. (реєстр. № 5572-П від 16.12.2021), та її заяву до </w:t>
      </w:r>
      <w:r w:rsidRPr="002270D8">
        <w:rPr>
          <w:szCs w:val="28"/>
          <w:lang w:eastAsia="ru-RU"/>
        </w:rPr>
        <w:t xml:space="preserve">Голови Верховної </w:t>
      </w:r>
      <w:r w:rsidRPr="002270D8">
        <w:rPr>
          <w:rFonts w:eastAsia="Calibri"/>
          <w:szCs w:val="28"/>
        </w:rPr>
        <w:t>Ради України, додану до супровідних документів</w:t>
      </w:r>
      <w:r w:rsidRPr="002270D8">
        <w:rPr>
          <w:szCs w:val="28"/>
        </w:rPr>
        <w:t>.</w:t>
      </w:r>
    </w:p>
    <w:p w:rsidR="002270D8" w:rsidRPr="002270D8" w:rsidRDefault="002270D8" w:rsidP="002270D8">
      <w:pPr>
        <w:spacing w:line="240" w:lineRule="auto"/>
        <w:ind w:firstLine="567"/>
        <w:rPr>
          <w:bCs/>
          <w:szCs w:val="28"/>
        </w:rPr>
      </w:pPr>
      <w:r w:rsidRPr="002270D8">
        <w:rPr>
          <w:szCs w:val="28"/>
          <w:lang w:eastAsia="ru-RU"/>
        </w:rPr>
        <w:t xml:space="preserve">Поданим проектом Постанови Верховної Ради України (реєстр. № 5572-П) пропонується скасувати </w:t>
      </w:r>
      <w:r w:rsidRPr="002270D8">
        <w:rPr>
          <w:szCs w:val="28"/>
        </w:rPr>
        <w:t>рішення Верховної Ради України від 15.12.2021 про прийняття у другому читанні та в цілому проекту Закону України «Про внесення змін до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 № 5572 від 27.05.2021)</w:t>
      </w:r>
      <w:r w:rsidRPr="002270D8">
        <w:rPr>
          <w:szCs w:val="28"/>
          <w:lang w:eastAsia="ru-RU"/>
        </w:rPr>
        <w:t>, оскільки, як зазначено в пояснювальній записці до проекту:</w:t>
      </w:r>
      <w:r w:rsidRPr="002270D8">
        <w:rPr>
          <w:szCs w:val="28"/>
        </w:rPr>
        <w:t xml:space="preserve"> «…у</w:t>
      </w:r>
      <w:r w:rsidRPr="002270D8">
        <w:rPr>
          <w:bCs/>
          <w:szCs w:val="28"/>
        </w:rPr>
        <w:t xml:space="preserve">хвалення цього рішення відбулося із грубими порушеннями вимог Регламенту Верховної Ради України, зокрема, статті 32 яка передбачає, що  Головуючий на пленарному засіданні надає слово промовцям для… </w:t>
      </w:r>
      <w:r w:rsidRPr="002270D8">
        <w:rPr>
          <w:bCs/>
          <w:szCs w:val="28"/>
        </w:rPr>
        <w:lastRenderedPageBreak/>
        <w:t xml:space="preserve">виголошення окремої думки... Під час обговорення зазначеного питання народний депутат України </w:t>
      </w:r>
      <w:proofErr w:type="spellStart"/>
      <w:r w:rsidRPr="002270D8">
        <w:rPr>
          <w:bCs/>
          <w:szCs w:val="28"/>
        </w:rPr>
        <w:t>Буймістер</w:t>
      </w:r>
      <w:proofErr w:type="spellEnd"/>
      <w:r w:rsidRPr="002270D8">
        <w:rPr>
          <w:bCs/>
          <w:szCs w:val="28"/>
        </w:rPr>
        <w:t xml:space="preserve"> Л.А </w:t>
      </w:r>
      <w:proofErr w:type="spellStart"/>
      <w:r w:rsidRPr="002270D8">
        <w:rPr>
          <w:bCs/>
          <w:szCs w:val="28"/>
        </w:rPr>
        <w:t>зверталас</w:t>
      </w:r>
      <w:proofErr w:type="spellEnd"/>
      <w:r w:rsidRPr="002270D8">
        <w:rPr>
          <w:bCs/>
          <w:szCs w:val="28"/>
        </w:rPr>
        <w:t xml:space="preserve"> до головуючого з проханням надати їй слово для виголошення окремої думки по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 Однак в супереч вимогам Регламенту Верховної Ради України головуючий проігнорував це прохання і продовжив розгляд проекту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 чим порушив діючи норми Регламенту Верховної Ради України та обмежив в правах народного депутата України.…</w:t>
      </w:r>
      <w:r w:rsidRPr="002270D8">
        <w:rPr>
          <w:szCs w:val="28"/>
        </w:rPr>
        <w:t>».</w:t>
      </w:r>
    </w:p>
    <w:p w:rsidR="002270D8" w:rsidRPr="002270D8" w:rsidRDefault="002270D8" w:rsidP="002270D8">
      <w:pPr>
        <w:shd w:val="clear" w:color="auto" w:fill="FFFFFF"/>
        <w:spacing w:line="240" w:lineRule="auto"/>
        <w:ind w:firstLine="567"/>
        <w:rPr>
          <w:rFonts w:eastAsia="Times New Roman"/>
          <w:sz w:val="24"/>
          <w:szCs w:val="28"/>
          <w:lang w:eastAsia="uk-UA"/>
        </w:rPr>
      </w:pPr>
      <w:r w:rsidRPr="002270D8">
        <w:rPr>
          <w:rFonts w:eastAsia="Times New Roman"/>
          <w:szCs w:val="28"/>
          <w:lang w:eastAsia="uk-UA"/>
        </w:rPr>
        <w:t>Комітет зауважив, що відповідно до пункту 3 частини першої статті 30 Регламенту Верховної Ради України під час розгляду законопроектів у першому читанні  за процедурою повного обговорення передбачено, зокрема виступи народних депутатів України для оголошення та обґрунтування окремої думки,</w:t>
      </w:r>
      <w:bookmarkStart w:id="2" w:name="n279"/>
      <w:bookmarkEnd w:id="2"/>
      <w:r w:rsidRPr="002270D8">
        <w:rPr>
          <w:rFonts w:eastAsia="Times New Roman"/>
          <w:szCs w:val="28"/>
          <w:lang w:eastAsia="uk-UA"/>
        </w:rPr>
        <w:t xml:space="preserve"> проте процедура розгляду законопроектів у другому читанні ( статті 119-120 Регламенту Верховної Ради України) не передбачає оголошення окремої думки.</w:t>
      </w:r>
    </w:p>
    <w:p w:rsidR="002270D8" w:rsidRPr="002270D8" w:rsidRDefault="002270D8" w:rsidP="002270D8">
      <w:pPr>
        <w:tabs>
          <w:tab w:val="left" w:pos="1080"/>
        </w:tabs>
        <w:spacing w:line="240" w:lineRule="auto"/>
        <w:ind w:firstLine="567"/>
        <w:rPr>
          <w:rFonts w:eastAsia="Times New Roman"/>
          <w:szCs w:val="28"/>
          <w:lang w:eastAsia="ru-RU"/>
        </w:rPr>
      </w:pPr>
      <w:r w:rsidRPr="002270D8">
        <w:rPr>
          <w:rFonts w:eastAsia="Times New Roman"/>
          <w:szCs w:val="28"/>
          <w:lang w:eastAsia="ru-RU"/>
        </w:rPr>
        <w:t>По суті поданого проекту Постанови Комітет зазначив таке.</w:t>
      </w:r>
    </w:p>
    <w:p w:rsidR="002270D8" w:rsidRPr="002270D8" w:rsidRDefault="002270D8" w:rsidP="002270D8">
      <w:pPr>
        <w:shd w:val="clear" w:color="auto" w:fill="FFFFFF"/>
        <w:spacing w:line="240" w:lineRule="auto"/>
        <w:ind w:firstLine="567"/>
        <w:textAlignment w:val="baseline"/>
        <w:rPr>
          <w:szCs w:val="28"/>
        </w:rPr>
      </w:pPr>
      <w:r w:rsidRPr="002270D8">
        <w:rPr>
          <w:szCs w:val="28"/>
        </w:rPr>
        <w:t xml:space="preserve">Згідно з інформацією та стенограмою пленарного засідання Верховної Ради України від 15 грудня 2021 року, розміщеними на офіційному веб-сайті Верховної Ради України, розгляд проекту Закону України «Про внесення змін до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 № 5572) розпочався з запрошення на трибуну голови Комітету з питань економічного розвитку </w:t>
      </w:r>
      <w:proofErr w:type="spellStart"/>
      <w:r w:rsidRPr="002270D8">
        <w:rPr>
          <w:szCs w:val="28"/>
        </w:rPr>
        <w:t>Наталухи</w:t>
      </w:r>
      <w:proofErr w:type="spellEnd"/>
      <w:r w:rsidRPr="002270D8">
        <w:rPr>
          <w:szCs w:val="28"/>
        </w:rPr>
        <w:t xml:space="preserve"> Д.А. та розгляду пропозицій і поправок до законопроекту.</w:t>
      </w:r>
    </w:p>
    <w:p w:rsidR="002270D8" w:rsidRPr="002270D8" w:rsidRDefault="002270D8" w:rsidP="002270D8">
      <w:pPr>
        <w:spacing w:line="240" w:lineRule="auto"/>
        <w:ind w:firstLine="567"/>
        <w:rPr>
          <w:rFonts w:eastAsia="Times New Roman"/>
          <w:szCs w:val="28"/>
        </w:rPr>
      </w:pPr>
      <w:r w:rsidRPr="002270D8">
        <w:rPr>
          <w:rFonts w:eastAsia="Times New Roman"/>
          <w:szCs w:val="28"/>
        </w:rPr>
        <w:t>Після завершення розгляду пропозицій і поправок до законопроекту головуючий на пленарному засіданні Верховної Ради України Голова Верховної Ради України Стефанчук Р.О. поставив на голосування пропозицію про прийняття в другому читанні та в цілому з необхідними техніко-юридичними поправками проекту Закону України «</w:t>
      </w:r>
      <w:r w:rsidRPr="002270D8">
        <w:rPr>
          <w:rFonts w:eastAsia="Times New Roman"/>
          <w:szCs w:val="28"/>
          <w:lang w:eastAsia="ru-RU"/>
        </w:rPr>
        <w:t>Про внесення змін до Закону 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w:t>
      </w:r>
      <w:r w:rsidRPr="002270D8">
        <w:rPr>
          <w:rFonts w:eastAsia="Times New Roman"/>
          <w:szCs w:val="28"/>
        </w:rPr>
        <w:t>» (реєстр. № 5572). Зазначений Закон України було прийнято Верховною Радою України в другому читанні та в цілому («за» – 253 народні депутати України).</w:t>
      </w:r>
    </w:p>
    <w:p w:rsidR="002270D8" w:rsidRPr="002270D8" w:rsidRDefault="002270D8" w:rsidP="002270D8">
      <w:pPr>
        <w:spacing w:line="240" w:lineRule="auto"/>
        <w:ind w:firstLine="567"/>
        <w:rPr>
          <w:szCs w:val="28"/>
          <w:lang w:eastAsia="ru-RU"/>
        </w:rPr>
      </w:pPr>
      <w:bookmarkStart w:id="3" w:name="n278"/>
      <w:bookmarkEnd w:id="3"/>
      <w:r w:rsidRPr="002270D8">
        <w:rPr>
          <w:szCs w:val="28"/>
          <w:lang w:eastAsia="ru-RU"/>
        </w:rPr>
        <w:t xml:space="preserve">Комітет зазначив, що частиною першою статті 48 Регламенту Верховної Ради України передбачено, що рішення Верховної Ради України можуть бути скасовані Верховною Радою України до підписання відповідного </w:t>
      </w:r>
      <w:proofErr w:type="spellStart"/>
      <w:r w:rsidRPr="002270D8">
        <w:rPr>
          <w:szCs w:val="28"/>
          <w:lang w:eastAsia="ru-RU"/>
        </w:rPr>
        <w:t>акта</w:t>
      </w:r>
      <w:proofErr w:type="spellEnd"/>
      <w:r w:rsidRPr="002270D8">
        <w:rPr>
          <w:szCs w:val="28"/>
          <w:lang w:eastAsia="ru-RU"/>
        </w:rPr>
        <w:t xml:space="preserve"> Верховної Ради України Головою Верховної Ради України. </w:t>
      </w:r>
    </w:p>
    <w:p w:rsidR="002270D8" w:rsidRPr="002270D8" w:rsidRDefault="002270D8" w:rsidP="002270D8">
      <w:pPr>
        <w:spacing w:line="240" w:lineRule="auto"/>
        <w:ind w:firstLine="567"/>
        <w:rPr>
          <w:szCs w:val="28"/>
          <w:lang w:eastAsia="ru-RU"/>
        </w:rPr>
      </w:pPr>
      <w:r w:rsidRPr="002270D8">
        <w:rPr>
          <w:szCs w:val="28"/>
          <w:lang w:eastAsia="ru-RU"/>
        </w:rPr>
        <w:t xml:space="preserve">Відповідно до частин третьої – сьомої цієї статті,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2270D8">
        <w:rPr>
          <w:szCs w:val="28"/>
          <w:lang w:eastAsia="ru-RU"/>
        </w:rPr>
        <w:t>акта</w:t>
      </w:r>
      <w:proofErr w:type="spellEnd"/>
      <w:r w:rsidRPr="002270D8">
        <w:rPr>
          <w:szCs w:val="28"/>
          <w:lang w:eastAsia="ru-RU"/>
        </w:rPr>
        <w:t xml:space="preserve"> Верховної Ради України </w:t>
      </w:r>
      <w:r w:rsidRPr="002270D8">
        <w:rPr>
          <w:szCs w:val="28"/>
          <w:lang w:eastAsia="ru-RU"/>
        </w:rPr>
        <w:lastRenderedPageBreak/>
        <w:t xml:space="preserve">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протягом двох робочих днів подає Голові Верховної Ради України відповідну заяву.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2270D8">
        <w:rPr>
          <w:szCs w:val="28"/>
          <w:lang w:eastAsia="ru-RU"/>
        </w:rPr>
        <w:t>акта</w:t>
      </w:r>
      <w:proofErr w:type="spellEnd"/>
      <w:r w:rsidRPr="002270D8">
        <w:rPr>
          <w:szCs w:val="28"/>
          <w:lang w:eastAsia="ru-RU"/>
        </w:rPr>
        <w:t xml:space="preserve"> Верховної Ради України в цілому. </w:t>
      </w:r>
    </w:p>
    <w:p w:rsidR="002270D8" w:rsidRPr="002270D8" w:rsidRDefault="002270D8" w:rsidP="002270D8">
      <w:pPr>
        <w:shd w:val="clear" w:color="auto" w:fill="FFFFFF"/>
        <w:spacing w:line="240" w:lineRule="auto"/>
        <w:ind w:firstLine="567"/>
        <w:textAlignment w:val="baseline"/>
        <w:rPr>
          <w:szCs w:val="28"/>
        </w:rPr>
      </w:pPr>
      <w:r w:rsidRPr="002270D8">
        <w:rPr>
          <w:szCs w:val="28"/>
        </w:rPr>
        <w:t xml:space="preserve">Комітет зауважив, </w:t>
      </w:r>
      <w:r w:rsidRPr="002270D8">
        <w:rPr>
          <w:rFonts w:eastAsia="Times New Roman"/>
          <w:szCs w:val="28"/>
          <w:lang w:eastAsia="ru-RU"/>
        </w:rPr>
        <w:t xml:space="preserve">що під час виступу при обговоренні пропозицій і поправок до законопроекту, а саме </w:t>
      </w:r>
      <w:r w:rsidRPr="002270D8">
        <w:rPr>
          <w:szCs w:val="28"/>
        </w:rPr>
        <w:t xml:space="preserve">пропозиції номер 8 народного депутата України  </w:t>
      </w:r>
      <w:proofErr w:type="spellStart"/>
      <w:r w:rsidRPr="002270D8">
        <w:rPr>
          <w:szCs w:val="28"/>
        </w:rPr>
        <w:t>Буймістер</w:t>
      </w:r>
      <w:proofErr w:type="spellEnd"/>
      <w:r w:rsidRPr="002270D8">
        <w:rPr>
          <w:szCs w:val="28"/>
        </w:rPr>
        <w:t xml:space="preserve"> Л.А.,</w:t>
      </w:r>
      <w:r w:rsidRPr="002270D8">
        <w:rPr>
          <w:rFonts w:eastAsia="Times New Roman"/>
          <w:szCs w:val="28"/>
          <w:lang w:eastAsia="ru-RU"/>
        </w:rPr>
        <w:t xml:space="preserve"> яка є автором внесеного проекту Постанови Верховної Ради України (реєстр.   № 5572-П)</w:t>
      </w:r>
      <w:r w:rsidRPr="002270D8">
        <w:rPr>
          <w:szCs w:val="28"/>
        </w:rPr>
        <w:t>, було зазначено, що «…</w:t>
      </w:r>
      <w:r w:rsidRPr="002270D8">
        <w:rPr>
          <w:szCs w:val="28"/>
          <w:shd w:val="clear" w:color="auto" w:fill="FFFFFF"/>
        </w:rPr>
        <w:t>окрема думка передбачена Регламентом Верховної Ради України. І якщо вона не роздана народним депутатам України разом з порівняльною таблицею, то її виголошення з трибуни також передбачено Регламентом Верховної Ради України. Тому зараз хочу зафіксувати, що це порушення Регламенту, що мені не дається право виголосити окремо думку, внесену на засіданні комітету…»</w:t>
      </w:r>
      <w:r w:rsidRPr="002270D8">
        <w:rPr>
          <w:szCs w:val="28"/>
        </w:rPr>
        <w:t>.</w:t>
      </w:r>
    </w:p>
    <w:p w:rsidR="002270D8" w:rsidRPr="002270D8" w:rsidRDefault="002270D8" w:rsidP="002270D8">
      <w:pPr>
        <w:spacing w:line="240" w:lineRule="auto"/>
        <w:ind w:firstLine="567"/>
        <w:rPr>
          <w:b/>
          <w:szCs w:val="28"/>
          <w:lang w:eastAsia="ru-RU"/>
        </w:rPr>
      </w:pPr>
      <w:r w:rsidRPr="002270D8">
        <w:rPr>
          <w:szCs w:val="28"/>
        </w:rPr>
        <w:t xml:space="preserve">Народний депутат України </w:t>
      </w:r>
      <w:proofErr w:type="spellStart"/>
      <w:r w:rsidRPr="002270D8">
        <w:rPr>
          <w:szCs w:val="28"/>
        </w:rPr>
        <w:t>Буймістер</w:t>
      </w:r>
      <w:proofErr w:type="spellEnd"/>
      <w:r w:rsidRPr="002270D8">
        <w:rPr>
          <w:szCs w:val="28"/>
        </w:rPr>
        <w:t xml:space="preserve"> Л.А. </w:t>
      </w:r>
      <w:r w:rsidRPr="002270D8">
        <w:rPr>
          <w:rFonts w:eastAsia="Times New Roman"/>
          <w:szCs w:val="28"/>
          <w:lang w:eastAsia="ru-RU"/>
        </w:rPr>
        <w:t xml:space="preserve">внесла на розгляд Верховної Ради України проект Постанови Верховної Ради України </w:t>
      </w:r>
      <w:r w:rsidRPr="002270D8">
        <w:rPr>
          <w:szCs w:val="28"/>
          <w:lang w:eastAsia="ru-RU"/>
        </w:rPr>
        <w:t>«</w:t>
      </w:r>
      <w:r w:rsidRPr="002270D8">
        <w:rPr>
          <w:szCs w:val="28"/>
        </w:rPr>
        <w:t>Про скасування рішення Верховної Ради України від 15.</w:t>
      </w:r>
      <w:r w:rsidRPr="002270D8">
        <w:rPr>
          <w:szCs w:val="28"/>
          <w:lang w:val="ru-RU"/>
        </w:rPr>
        <w:t>12</w:t>
      </w:r>
      <w:r w:rsidRPr="002270D8">
        <w:rPr>
          <w:szCs w:val="28"/>
        </w:rPr>
        <w:t>.2021 про прийняття у другому читанні та в цілому проекту Закону</w:t>
      </w:r>
      <w:r w:rsidRPr="002270D8">
        <w:rPr>
          <w:szCs w:val="28"/>
          <w:lang w:val="ru-RU"/>
        </w:rPr>
        <w:t xml:space="preserve"> </w:t>
      </w:r>
      <w:r w:rsidRPr="002270D8">
        <w:rPr>
          <w:rFonts w:eastAsia="Times New Roman"/>
          <w:szCs w:val="28"/>
        </w:rPr>
        <w:t>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w:t>
      </w:r>
      <w:r w:rsidRPr="002270D8">
        <w:rPr>
          <w:szCs w:val="28"/>
        </w:rPr>
        <w:t>» (реєстр. № 5572-П від 16.12.2021)</w:t>
      </w:r>
      <w:r w:rsidRPr="002270D8">
        <w:rPr>
          <w:szCs w:val="28"/>
          <w:lang w:eastAsia="ru-RU"/>
        </w:rPr>
        <w:t xml:space="preserve"> </w:t>
      </w:r>
      <w:r w:rsidRPr="002270D8">
        <w:rPr>
          <w:rFonts w:eastAsia="Times New Roman"/>
          <w:szCs w:val="28"/>
          <w:lang w:eastAsia="ru-RU"/>
        </w:rPr>
        <w:t>та звернулася з відповідною заявою до Голови Верховної Ради України.</w:t>
      </w:r>
    </w:p>
    <w:p w:rsidR="002270D8" w:rsidRPr="002270D8" w:rsidRDefault="002270D8" w:rsidP="002270D8">
      <w:pPr>
        <w:spacing w:line="240" w:lineRule="auto"/>
        <w:ind w:firstLine="567"/>
        <w:outlineLvl w:val="2"/>
        <w:rPr>
          <w:rFonts w:eastAsia="Calibri"/>
          <w:bCs/>
          <w:szCs w:val="28"/>
          <w:lang w:eastAsia="uk-UA"/>
        </w:rPr>
      </w:pPr>
      <w:r w:rsidRPr="002270D8">
        <w:rPr>
          <w:rFonts w:eastAsia="Times New Roman"/>
          <w:szCs w:val="28"/>
          <w:lang w:eastAsia="ru-RU"/>
        </w:rPr>
        <w:t>Згідно з положеннями частини восьмої статті 48 Регламенту Верховної Ради України, комітет, до предмета відання якого належать</w:t>
      </w:r>
      <w:r w:rsidRPr="002270D8">
        <w:rPr>
          <w:rFonts w:eastAsia="Calibri"/>
          <w:bCs/>
          <w:szCs w:val="28"/>
          <w:lang w:eastAsia="uk-UA"/>
        </w:rPr>
        <w:t xml:space="preserve">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2270D8" w:rsidRPr="002270D8" w:rsidRDefault="002270D8" w:rsidP="002270D8">
      <w:pPr>
        <w:shd w:val="clear" w:color="auto" w:fill="FFFFFF"/>
        <w:spacing w:line="240" w:lineRule="auto"/>
        <w:ind w:firstLine="567"/>
        <w:textAlignment w:val="baseline"/>
        <w:outlineLvl w:val="2"/>
        <w:rPr>
          <w:rFonts w:eastAsia="Calibri"/>
          <w:bCs/>
          <w:szCs w:val="28"/>
          <w:lang w:eastAsia="uk-UA"/>
        </w:rPr>
      </w:pPr>
      <w:r w:rsidRPr="002270D8">
        <w:rPr>
          <w:rFonts w:eastAsia="Times New Roman"/>
          <w:bCs/>
          <w:szCs w:val="28"/>
          <w:lang w:eastAsia="ru-RU"/>
        </w:rPr>
        <w:t xml:space="preserve">Враховуючи вищевикладене, керуючись частинами </w:t>
      </w:r>
      <w:r w:rsidRPr="002270D8">
        <w:rPr>
          <w:rFonts w:eastAsia="Times New Roman"/>
          <w:bCs/>
          <w:szCs w:val="28"/>
          <w:lang w:eastAsia="uk-UA"/>
        </w:rPr>
        <w:t xml:space="preserve">третьою, </w:t>
      </w:r>
      <w:r w:rsidRPr="002270D8">
        <w:rPr>
          <w:rFonts w:eastAsia="Times New Roman"/>
          <w:bCs/>
          <w:szCs w:val="28"/>
          <w:lang w:eastAsia="ru-RU"/>
        </w:rPr>
        <w:t xml:space="preserve">п’ятою, шостою і восьмою статті 48 Регламенту Верховної Ради України, </w:t>
      </w:r>
      <w:r w:rsidRPr="002270D8">
        <w:rPr>
          <w:rFonts w:eastAsia="Calibri"/>
          <w:bCs/>
          <w:szCs w:val="28"/>
          <w:lang w:eastAsia="ru-RU"/>
        </w:rPr>
        <w:t>Комітет ухвалив висновок на проект</w:t>
      </w:r>
      <w:r w:rsidRPr="002270D8">
        <w:rPr>
          <w:rFonts w:eastAsia="Times New Roman"/>
          <w:bCs/>
          <w:szCs w:val="28"/>
          <w:lang w:eastAsia="ru-RU"/>
        </w:rPr>
        <w:t xml:space="preserve"> Постанови Верховної Ради України «</w:t>
      </w:r>
      <w:r w:rsidRPr="002270D8">
        <w:rPr>
          <w:rFonts w:eastAsia="Times New Roman"/>
          <w:bCs/>
          <w:szCs w:val="28"/>
          <w:lang w:eastAsia="uk-UA"/>
        </w:rPr>
        <w:t>Про скасування рішення Верховної Ради України від 15.</w:t>
      </w:r>
      <w:r w:rsidRPr="002270D8">
        <w:rPr>
          <w:rFonts w:eastAsia="Times New Roman"/>
          <w:bCs/>
          <w:szCs w:val="28"/>
          <w:lang w:val="ru-RU" w:eastAsia="uk-UA"/>
        </w:rPr>
        <w:t>12</w:t>
      </w:r>
      <w:r w:rsidRPr="002270D8">
        <w:rPr>
          <w:rFonts w:eastAsia="Times New Roman"/>
          <w:bCs/>
          <w:szCs w:val="28"/>
          <w:lang w:eastAsia="uk-UA"/>
        </w:rPr>
        <w:t xml:space="preserve">.2021 про прийняття у </w:t>
      </w:r>
      <w:r w:rsidRPr="002270D8">
        <w:rPr>
          <w:rFonts w:eastAsia="Times New Roman"/>
          <w:bCs/>
          <w:szCs w:val="28"/>
          <w:lang w:eastAsia="uk-UA"/>
        </w:rPr>
        <w:lastRenderedPageBreak/>
        <w:t>другому читанні та в цілому проекту Закону</w:t>
      </w:r>
      <w:r w:rsidRPr="002270D8">
        <w:rPr>
          <w:rFonts w:eastAsia="Times New Roman"/>
          <w:bCs/>
          <w:szCs w:val="28"/>
          <w:lang w:val="ru-RU" w:eastAsia="uk-UA"/>
        </w:rPr>
        <w:t xml:space="preserve"> </w:t>
      </w:r>
      <w:r w:rsidRPr="002270D8">
        <w:rPr>
          <w:rFonts w:eastAsia="Times New Roman"/>
          <w:bCs/>
          <w:szCs w:val="28"/>
          <w:lang w:eastAsia="uk-UA"/>
        </w:rPr>
        <w:t xml:space="preserve">України «Про ефективне управління майновими правами правовласників у сфері авторського права і (або) суміжних прав» щодо забезпечення збору доходу від прав організаціями колективного управління (реєстраційний номер 5572 від 27.05.2021)», внесений народним депутатом України </w:t>
      </w:r>
      <w:proofErr w:type="spellStart"/>
      <w:r w:rsidRPr="002270D8">
        <w:rPr>
          <w:rFonts w:eastAsia="Times New Roman"/>
          <w:bCs/>
          <w:szCs w:val="28"/>
          <w:lang w:eastAsia="uk-UA"/>
        </w:rPr>
        <w:t>Буймістер</w:t>
      </w:r>
      <w:proofErr w:type="spellEnd"/>
      <w:r w:rsidRPr="002270D8">
        <w:rPr>
          <w:rFonts w:eastAsia="Times New Roman"/>
          <w:bCs/>
          <w:szCs w:val="28"/>
          <w:lang w:eastAsia="uk-UA"/>
        </w:rPr>
        <w:t xml:space="preserve"> Л.А. (реєстр. № 5572-П від 16.12.2021)</w:t>
      </w:r>
      <w:r w:rsidRPr="002270D8">
        <w:rPr>
          <w:rFonts w:eastAsia="Times New Roman"/>
          <w:bCs/>
          <w:szCs w:val="28"/>
          <w:lang w:eastAsia="ru-RU"/>
        </w:rPr>
        <w:t>,</w:t>
      </w:r>
      <w:r w:rsidRPr="002270D8">
        <w:rPr>
          <w:rFonts w:eastAsia="Calibri"/>
          <w:bCs/>
          <w:szCs w:val="28"/>
          <w:lang w:eastAsia="uk-UA"/>
        </w:rPr>
        <w:t xml:space="preserve"> </w:t>
      </w:r>
      <w:r w:rsidRPr="002270D8">
        <w:rPr>
          <w:rFonts w:eastAsia="Calibri"/>
          <w:bCs/>
          <w:szCs w:val="28"/>
          <w:lang w:eastAsia="ru-RU"/>
        </w:rPr>
        <w:t xml:space="preserve">та </w:t>
      </w:r>
      <w:r w:rsidRPr="002270D8">
        <w:rPr>
          <w:rFonts w:eastAsia="Times New Roman"/>
          <w:bCs/>
          <w:szCs w:val="28"/>
          <w:lang w:eastAsia="ru-RU"/>
        </w:rPr>
        <w:t xml:space="preserve">рекомендує </w:t>
      </w:r>
      <w:r w:rsidRPr="002270D8">
        <w:rPr>
          <w:rFonts w:eastAsia="Calibri"/>
          <w:bCs/>
          <w:szCs w:val="28"/>
          <w:lang w:eastAsia="uk-UA"/>
        </w:rPr>
        <w:t>Верховній Раді України визначитися шляхом голосування щодо прийняття чи відхилення зазначеного проекту Постанови.</w:t>
      </w:r>
    </w:p>
    <w:p w:rsidR="002270D8" w:rsidRPr="002270D8" w:rsidRDefault="002270D8" w:rsidP="002270D8">
      <w:pPr>
        <w:spacing w:after="160"/>
        <w:ind w:firstLine="567"/>
        <w:rPr>
          <w:rFonts w:eastAsia="Calibri"/>
          <w:szCs w:val="28"/>
          <w:lang w:eastAsia="ru-RU"/>
        </w:rPr>
      </w:pPr>
      <w:r w:rsidRPr="002270D8">
        <w:rPr>
          <w:rFonts w:eastAsia="Calibri"/>
          <w:szCs w:val="28"/>
          <w:lang w:eastAsia="ru-RU"/>
        </w:rPr>
        <w:t>Співдоповідачем на пленарному засіданні Верховної Ради України з цього питання визначено голову Комітету.</w:t>
      </w:r>
    </w:p>
    <w:p w:rsidR="002270D8" w:rsidRPr="002270D8" w:rsidRDefault="002270D8" w:rsidP="002270D8">
      <w:pPr>
        <w:spacing w:after="160"/>
        <w:ind w:firstLine="567"/>
        <w:rPr>
          <w:rFonts w:eastAsia="Calibri"/>
          <w:szCs w:val="28"/>
          <w:lang w:eastAsia="ru-RU"/>
        </w:rPr>
      </w:pPr>
    </w:p>
    <w:p w:rsidR="002270D8" w:rsidRPr="002270D8" w:rsidRDefault="002270D8" w:rsidP="002270D8">
      <w:pPr>
        <w:spacing w:after="160"/>
        <w:rPr>
          <w:rFonts w:eastAsia="Times New Roman"/>
          <w:color w:val="000000"/>
          <w:szCs w:val="28"/>
          <w:lang w:eastAsia="ru-RU"/>
        </w:rPr>
      </w:pPr>
      <w:r w:rsidRPr="002270D8">
        <w:rPr>
          <w:rFonts w:eastAsia="Calibri"/>
          <w:b/>
          <w:color w:val="000000"/>
          <w:szCs w:val="28"/>
        </w:rPr>
        <w:tab/>
      </w:r>
      <w:r w:rsidRPr="002270D8">
        <w:rPr>
          <w:rFonts w:eastAsia="Calibri"/>
          <w:color w:val="000000"/>
          <w:szCs w:val="28"/>
        </w:rPr>
        <w:t xml:space="preserve">Голова Комітету </w:t>
      </w:r>
      <w:r w:rsidRPr="002270D8">
        <w:rPr>
          <w:rFonts w:eastAsia="Calibri"/>
          <w:color w:val="000000"/>
          <w:szCs w:val="28"/>
        </w:rPr>
        <w:tab/>
      </w:r>
      <w:r w:rsidRPr="002270D8">
        <w:rPr>
          <w:rFonts w:eastAsia="Calibri"/>
          <w:color w:val="000000"/>
          <w:szCs w:val="28"/>
        </w:rPr>
        <w:tab/>
      </w:r>
      <w:r w:rsidRPr="002270D8">
        <w:rPr>
          <w:rFonts w:eastAsia="Calibri"/>
          <w:color w:val="000000"/>
          <w:szCs w:val="28"/>
        </w:rPr>
        <w:tab/>
      </w:r>
      <w:r w:rsidRPr="002270D8">
        <w:rPr>
          <w:rFonts w:eastAsia="Calibri"/>
          <w:color w:val="000000"/>
          <w:szCs w:val="28"/>
        </w:rPr>
        <w:tab/>
      </w:r>
      <w:r w:rsidRPr="002270D8">
        <w:rPr>
          <w:rFonts w:eastAsia="Calibri"/>
          <w:color w:val="000000"/>
          <w:szCs w:val="28"/>
        </w:rPr>
        <w:tab/>
      </w:r>
      <w:r w:rsidRPr="002270D8">
        <w:rPr>
          <w:rFonts w:eastAsia="Calibri"/>
          <w:color w:val="000000"/>
          <w:szCs w:val="28"/>
        </w:rPr>
        <w:tab/>
      </w:r>
      <w:r w:rsidRPr="002270D8">
        <w:rPr>
          <w:rFonts w:eastAsia="Calibri"/>
          <w:color w:val="000000"/>
          <w:szCs w:val="28"/>
        </w:rPr>
        <w:tab/>
      </w:r>
      <w:r w:rsidRPr="002270D8">
        <w:rPr>
          <w:rFonts w:eastAsia="Calibri"/>
          <w:b/>
          <w:color w:val="000000"/>
          <w:szCs w:val="28"/>
        </w:rPr>
        <w:t>С.В.КАЛЬЧЕНКО</w:t>
      </w:r>
    </w:p>
    <w:p w:rsidR="00B86477" w:rsidRDefault="002270D8"/>
    <w:sectPr w:rsidR="00B86477" w:rsidSect="008D1C75">
      <w:headerReference w:type="default" r:id="rId5"/>
      <w:pgSz w:w="11906" w:h="16838"/>
      <w:pgMar w:top="737" w:right="851" w:bottom="737"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6071813"/>
      <w:docPartObj>
        <w:docPartGallery w:val="Page Numbers (Top of Page)"/>
        <w:docPartUnique/>
      </w:docPartObj>
    </w:sdtPr>
    <w:sdtEndPr/>
    <w:sdtContent>
      <w:p w:rsidR="00BB376A" w:rsidRDefault="002270D8">
        <w:pPr>
          <w:pStyle w:val="a3"/>
          <w:jc w:val="center"/>
        </w:pPr>
        <w:r>
          <w:rPr>
            <w:lang w:val="ru-RU"/>
          </w:rPr>
          <w:fldChar w:fldCharType="begin"/>
        </w:r>
        <w:r>
          <w:instrText>PAGE   \* MERGEFORMAT</w:instrText>
        </w:r>
        <w:r>
          <w:rPr>
            <w:lang w:val="ru-RU"/>
          </w:rPr>
          <w:fldChar w:fldCharType="separate"/>
        </w:r>
        <w:r>
          <w:rPr>
            <w:noProof/>
          </w:rPr>
          <w:t>4</w:t>
        </w:r>
        <w:r>
          <w:rPr>
            <w:noProof/>
          </w:rPr>
          <w:fldChar w:fldCharType="end"/>
        </w:r>
      </w:p>
    </w:sdtContent>
  </w:sdt>
  <w:p w:rsidR="00BB376A" w:rsidRDefault="002270D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0D8"/>
    <w:rsid w:val="000C1B6B"/>
    <w:rsid w:val="00141AF6"/>
    <w:rsid w:val="00150EA8"/>
    <w:rsid w:val="002123B6"/>
    <w:rsid w:val="002270D8"/>
    <w:rsid w:val="0028566C"/>
    <w:rsid w:val="002E4910"/>
    <w:rsid w:val="00366A50"/>
    <w:rsid w:val="004D6690"/>
    <w:rsid w:val="00510B2A"/>
    <w:rsid w:val="005813F8"/>
    <w:rsid w:val="00746EDA"/>
    <w:rsid w:val="007A272C"/>
    <w:rsid w:val="007D750D"/>
    <w:rsid w:val="007F4050"/>
    <w:rsid w:val="008E55D7"/>
    <w:rsid w:val="00941A6E"/>
    <w:rsid w:val="00A014EF"/>
    <w:rsid w:val="00A347CE"/>
    <w:rsid w:val="00A7669F"/>
    <w:rsid w:val="00C536B0"/>
    <w:rsid w:val="00D44D32"/>
    <w:rsid w:val="00D77BA4"/>
    <w:rsid w:val="00ED64B4"/>
    <w:rsid w:val="00FB390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DE908A-6815-4234-AE84-F57E61F8B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270D8"/>
    <w:pPr>
      <w:tabs>
        <w:tab w:val="center" w:pos="4819"/>
        <w:tab w:val="right" w:pos="9639"/>
      </w:tabs>
      <w:spacing w:line="240" w:lineRule="auto"/>
    </w:pPr>
  </w:style>
  <w:style w:type="character" w:customStyle="1" w:styleId="a4">
    <w:name w:val="Верхній колонтитул Знак"/>
    <w:basedOn w:val="a0"/>
    <w:link w:val="a3"/>
    <w:uiPriority w:val="99"/>
    <w:rsid w:val="002270D8"/>
  </w:style>
  <w:style w:type="table" w:styleId="a5">
    <w:name w:val="Table Grid"/>
    <w:basedOn w:val="a1"/>
    <w:uiPriority w:val="99"/>
    <w:rsid w:val="002270D8"/>
    <w:pPr>
      <w:spacing w:line="240" w:lineRule="auto"/>
      <w:jc w:val="left"/>
    </w:pPr>
    <w:rPr>
      <w:rFonts w:ascii="Calibri" w:eastAsia="Calibri" w:hAnsi="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5932</Words>
  <Characters>3382</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Іванівна Вауліна</dc:creator>
  <cp:keywords/>
  <dc:description/>
  <cp:lastModifiedBy>Ірина Іванівна Вауліна</cp:lastModifiedBy>
  <cp:revision>1</cp:revision>
  <dcterms:created xsi:type="dcterms:W3CDTF">2021-12-22T07:39:00Z</dcterms:created>
  <dcterms:modified xsi:type="dcterms:W3CDTF">2021-12-22T08:01:00Z</dcterms:modified>
</cp:coreProperties>
</file>