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7428756" w14:textId="77777777" w:rsidR="00DF6521" w:rsidRPr="00EC0AEB" w:rsidRDefault="00DF6521" w:rsidP="00740549">
      <w:pPr>
        <w:pStyle w:val="a5"/>
      </w:pPr>
    </w:p>
    <w:p w14:paraId="1E4E9EA6" w14:textId="77777777" w:rsidR="0090051A" w:rsidRPr="00EC0AEB" w:rsidRDefault="0090051A" w:rsidP="00740549">
      <w:pPr>
        <w:pStyle w:val="a5"/>
      </w:pPr>
    </w:p>
    <w:p w14:paraId="492906D1" w14:textId="77777777" w:rsidR="006F5E7F" w:rsidRPr="00EC0AEB" w:rsidRDefault="001604A2" w:rsidP="00EC522A">
      <w:pPr>
        <w:pStyle w:val="a5"/>
        <w:tabs>
          <w:tab w:val="left" w:pos="2848"/>
        </w:tabs>
      </w:pPr>
      <w:r w:rsidRPr="00EC0AEB">
        <w:t xml:space="preserve"> </w:t>
      </w:r>
      <w:r w:rsidR="00EC522A" w:rsidRPr="00EC0AEB">
        <w:tab/>
      </w:r>
    </w:p>
    <w:p w14:paraId="45F768D3" w14:textId="77777777" w:rsidR="0000375C" w:rsidRPr="00EC0AEB" w:rsidRDefault="0000375C" w:rsidP="00740549">
      <w:pPr>
        <w:pStyle w:val="a5"/>
      </w:pPr>
    </w:p>
    <w:p w14:paraId="3F7D4BE1" w14:textId="77777777" w:rsidR="0000375C" w:rsidRPr="00EC0AEB" w:rsidRDefault="0000375C" w:rsidP="00740549">
      <w:pPr>
        <w:pStyle w:val="a5"/>
      </w:pPr>
    </w:p>
    <w:p w14:paraId="44D4DFCA" w14:textId="77777777" w:rsidR="00314A47" w:rsidRPr="00EC0AEB" w:rsidRDefault="00314A47" w:rsidP="00740549">
      <w:pPr>
        <w:pStyle w:val="a5"/>
      </w:pPr>
    </w:p>
    <w:p w14:paraId="359A152F" w14:textId="77777777" w:rsidR="00314A47" w:rsidRPr="00EC0AEB" w:rsidRDefault="00314A47" w:rsidP="00F10028">
      <w:pPr>
        <w:pStyle w:val="a5"/>
        <w:jc w:val="center"/>
        <w:rPr>
          <w:b/>
        </w:rPr>
      </w:pPr>
    </w:p>
    <w:p w14:paraId="732B8CE1" w14:textId="77777777" w:rsidR="009F0949" w:rsidRPr="00EC0AEB" w:rsidRDefault="009F0949" w:rsidP="00AD2518">
      <w:pPr>
        <w:pStyle w:val="Nazva"/>
      </w:pPr>
      <w:r w:rsidRPr="00EC0AEB">
        <w:t>ВИСНОВОК</w:t>
      </w:r>
    </w:p>
    <w:p w14:paraId="191D305D" w14:textId="77777777" w:rsidR="00AD2518" w:rsidRDefault="009F0949" w:rsidP="00AD2518">
      <w:pPr>
        <w:keepNext/>
        <w:shd w:val="clear" w:color="auto" w:fill="FFFFFF"/>
        <w:jc w:val="center"/>
        <w:rPr>
          <w:b/>
        </w:rPr>
      </w:pPr>
      <w:r w:rsidRPr="00EC0AEB">
        <w:rPr>
          <w:b/>
        </w:rPr>
        <w:t xml:space="preserve">на проект Закону України </w:t>
      </w:r>
      <w:r w:rsidR="008E1B6B" w:rsidRPr="00EC0AEB">
        <w:rPr>
          <w:b/>
        </w:rPr>
        <w:t>«</w:t>
      </w:r>
      <w:r w:rsidR="00F10028" w:rsidRPr="00EC0AEB">
        <w:rPr>
          <w:b/>
        </w:rPr>
        <w:t xml:space="preserve">Про систему фінансової підтримки </w:t>
      </w:r>
    </w:p>
    <w:p w14:paraId="68C887A6" w14:textId="170E4296" w:rsidR="00E44758" w:rsidRPr="00EC0AEB" w:rsidRDefault="00F10028" w:rsidP="00AD2518">
      <w:pPr>
        <w:keepNext/>
        <w:shd w:val="clear" w:color="auto" w:fill="FFFFFF"/>
        <w:jc w:val="center"/>
        <w:rPr>
          <w:b/>
        </w:rPr>
      </w:pPr>
      <w:r w:rsidRPr="00EC0AEB">
        <w:rPr>
          <w:b/>
        </w:rPr>
        <w:t>майбутніх поколінь</w:t>
      </w:r>
      <w:r w:rsidR="00A62E43" w:rsidRPr="00EC0AEB">
        <w:rPr>
          <w:b/>
          <w:szCs w:val="28"/>
        </w:rPr>
        <w:t>»</w:t>
      </w:r>
      <w:bookmarkStart w:id="0" w:name="n771"/>
      <w:bookmarkEnd w:id="0"/>
    </w:p>
    <w:p w14:paraId="7008EB81" w14:textId="77777777" w:rsidR="009F0949" w:rsidRPr="00EC0AEB" w:rsidRDefault="009F0949" w:rsidP="00D44AB7">
      <w:pPr>
        <w:pStyle w:val="Nazva"/>
        <w:ind w:firstLine="709"/>
        <w:rPr>
          <w:b w:val="0"/>
        </w:rPr>
      </w:pPr>
    </w:p>
    <w:p w14:paraId="213FABE7" w14:textId="7ADD7D56" w:rsidR="00B401F4" w:rsidRPr="00EC0AEB" w:rsidRDefault="008E1108" w:rsidP="004F0F56">
      <w:pPr>
        <w:ind w:firstLine="709"/>
        <w:jc w:val="both"/>
        <w:rPr>
          <w:rStyle w:val="af3"/>
          <w:i w:val="0"/>
        </w:rPr>
      </w:pPr>
      <w:r w:rsidRPr="00EC0AEB">
        <w:rPr>
          <w:rStyle w:val="af3"/>
          <w:i w:val="0"/>
        </w:rPr>
        <w:t>П</w:t>
      </w:r>
      <w:r w:rsidR="0064357F" w:rsidRPr="00EC0AEB">
        <w:rPr>
          <w:rStyle w:val="af3"/>
          <w:i w:val="0"/>
        </w:rPr>
        <w:t>роект</w:t>
      </w:r>
      <w:r w:rsidR="0074290D" w:rsidRPr="00EC0AEB">
        <w:rPr>
          <w:rStyle w:val="af3"/>
          <w:i w:val="0"/>
        </w:rPr>
        <w:t xml:space="preserve"> </w:t>
      </w:r>
      <w:r w:rsidR="0064357F" w:rsidRPr="00EC0AEB">
        <w:rPr>
          <w:rStyle w:val="af3"/>
          <w:i w:val="0"/>
        </w:rPr>
        <w:t xml:space="preserve">поданий як альтернативний до проекту </w:t>
      </w:r>
      <w:r w:rsidR="00CE52EF" w:rsidRPr="00EC0AEB">
        <w:rPr>
          <w:rStyle w:val="af3"/>
          <w:i w:val="0"/>
        </w:rPr>
        <w:t xml:space="preserve">Закону України </w:t>
      </w:r>
      <w:r w:rsidR="00FE1AB7" w:rsidRPr="00EC0AEB">
        <w:rPr>
          <w:rStyle w:val="af3"/>
          <w:i w:val="0"/>
        </w:rPr>
        <w:br/>
      </w:r>
      <w:r w:rsidR="00CE52EF" w:rsidRPr="00EC0AEB">
        <w:rPr>
          <w:rStyle w:val="af3"/>
          <w:i w:val="0"/>
        </w:rPr>
        <w:t>«</w:t>
      </w:r>
      <w:r w:rsidR="00457A78" w:rsidRPr="00EC0AEB">
        <w:rPr>
          <w:szCs w:val="28"/>
        </w:rPr>
        <w:t xml:space="preserve">Про </w:t>
      </w:r>
      <w:r w:rsidR="007C0CB9" w:rsidRPr="00EC0AEB">
        <w:rPr>
          <w:szCs w:val="28"/>
        </w:rPr>
        <w:t>економічний паспорт»</w:t>
      </w:r>
      <w:r w:rsidR="003F5996">
        <w:rPr>
          <w:rStyle w:val="af3"/>
          <w:i w:val="0"/>
        </w:rPr>
        <w:t xml:space="preserve"> </w:t>
      </w:r>
      <w:r w:rsidR="00CE52EF" w:rsidRPr="00EC0AEB">
        <w:rPr>
          <w:rStyle w:val="af3"/>
          <w:i w:val="0"/>
        </w:rPr>
        <w:t xml:space="preserve">реєстр. </w:t>
      </w:r>
      <w:r w:rsidR="0064357F" w:rsidRPr="00EC0AEB">
        <w:rPr>
          <w:rStyle w:val="af3"/>
          <w:i w:val="0"/>
        </w:rPr>
        <w:t xml:space="preserve">№ </w:t>
      </w:r>
      <w:r w:rsidR="00457A78" w:rsidRPr="00EC0AEB">
        <w:rPr>
          <w:rStyle w:val="af3"/>
          <w:i w:val="0"/>
        </w:rPr>
        <w:t>6</w:t>
      </w:r>
      <w:r w:rsidR="007C0CB9" w:rsidRPr="00EC0AEB">
        <w:rPr>
          <w:rStyle w:val="af3"/>
          <w:i w:val="0"/>
        </w:rPr>
        <w:t>394</w:t>
      </w:r>
      <w:r w:rsidR="0064357F" w:rsidRPr="00EC0AEB">
        <w:rPr>
          <w:rStyle w:val="af3"/>
          <w:i w:val="0"/>
        </w:rPr>
        <w:t xml:space="preserve"> від </w:t>
      </w:r>
      <w:r w:rsidR="007C0CB9" w:rsidRPr="00EC0AEB">
        <w:rPr>
          <w:rStyle w:val="af3"/>
          <w:i w:val="0"/>
        </w:rPr>
        <w:t>0</w:t>
      </w:r>
      <w:r w:rsidR="00457A78" w:rsidRPr="00EC0AEB">
        <w:rPr>
          <w:rStyle w:val="af3"/>
          <w:i w:val="0"/>
        </w:rPr>
        <w:t>6</w:t>
      </w:r>
      <w:r w:rsidR="0064357F" w:rsidRPr="00EC0AEB">
        <w:rPr>
          <w:rStyle w:val="af3"/>
          <w:i w:val="0"/>
        </w:rPr>
        <w:t>.</w:t>
      </w:r>
      <w:r w:rsidR="007C0CB9" w:rsidRPr="00EC0AEB">
        <w:rPr>
          <w:rStyle w:val="af3"/>
          <w:i w:val="0"/>
        </w:rPr>
        <w:t>12</w:t>
      </w:r>
      <w:r w:rsidR="004A2835" w:rsidRPr="00EC0AEB">
        <w:rPr>
          <w:rStyle w:val="af3"/>
          <w:i w:val="0"/>
        </w:rPr>
        <w:t>.20</w:t>
      </w:r>
      <w:r w:rsidR="00074ECE" w:rsidRPr="00EC0AEB">
        <w:rPr>
          <w:rStyle w:val="af3"/>
          <w:i w:val="0"/>
        </w:rPr>
        <w:t>2</w:t>
      </w:r>
      <w:r w:rsidR="00457A78" w:rsidRPr="00EC0AEB">
        <w:rPr>
          <w:rStyle w:val="af3"/>
          <w:i w:val="0"/>
        </w:rPr>
        <w:t>1</w:t>
      </w:r>
      <w:r w:rsidR="0012608F" w:rsidRPr="0024297A">
        <w:rPr>
          <w:rStyle w:val="af3"/>
          <w:i w:val="0"/>
        </w:rPr>
        <w:t xml:space="preserve"> (</w:t>
      </w:r>
      <w:r w:rsidR="0012608F">
        <w:rPr>
          <w:rStyle w:val="af3"/>
          <w:i w:val="0"/>
        </w:rPr>
        <w:t xml:space="preserve">далі – проект </w:t>
      </w:r>
      <w:r w:rsidR="00E54DDD">
        <w:rPr>
          <w:rStyle w:val="af3"/>
          <w:i w:val="0"/>
        </w:rPr>
        <w:br/>
      </w:r>
      <w:r w:rsidR="0012608F">
        <w:rPr>
          <w:rStyle w:val="af3"/>
          <w:i w:val="0"/>
        </w:rPr>
        <w:t>реєстр. № 6394)</w:t>
      </w:r>
      <w:r w:rsidR="0064357F" w:rsidRPr="00EC0AEB">
        <w:rPr>
          <w:rStyle w:val="af3"/>
          <w:i w:val="0"/>
        </w:rPr>
        <w:t xml:space="preserve">. </w:t>
      </w:r>
    </w:p>
    <w:p w14:paraId="22B27019" w14:textId="3500EFE1" w:rsidR="008E1108" w:rsidRPr="00EC0AEB" w:rsidRDefault="008E1108" w:rsidP="004F0F56">
      <w:pPr>
        <w:ind w:firstLine="709"/>
        <w:jc w:val="both"/>
        <w:rPr>
          <w:szCs w:val="28"/>
        </w:rPr>
      </w:pPr>
      <w:r w:rsidRPr="00EC0AEB">
        <w:rPr>
          <w:szCs w:val="28"/>
        </w:rPr>
        <w:t xml:space="preserve">Проект на </w:t>
      </w:r>
      <w:r w:rsidR="00EE7F7E">
        <w:rPr>
          <w:szCs w:val="28"/>
        </w:rPr>
        <w:t>момент</w:t>
      </w:r>
      <w:r w:rsidR="00122182">
        <w:rPr>
          <w:szCs w:val="28"/>
        </w:rPr>
        <w:t xml:space="preserve"> </w:t>
      </w:r>
      <w:r w:rsidRPr="00EC0AEB">
        <w:rPr>
          <w:szCs w:val="28"/>
        </w:rPr>
        <w:t>підготовки висновку не включено до Плану законопроектної роботи Верховної Ради України на 2021 рік, затвердженого постановою Верховної Ради України</w:t>
      </w:r>
      <w:r w:rsidR="00090AC0" w:rsidRPr="00EC0AEB">
        <w:rPr>
          <w:szCs w:val="28"/>
        </w:rPr>
        <w:t xml:space="preserve"> від </w:t>
      </w:r>
      <w:r w:rsidRPr="00EC0AEB">
        <w:rPr>
          <w:szCs w:val="28"/>
        </w:rPr>
        <w:t xml:space="preserve"> 02.02.2021 № 1165-IX.</w:t>
      </w:r>
    </w:p>
    <w:p w14:paraId="5914D2C6" w14:textId="5E008913" w:rsidR="008549AE" w:rsidRDefault="0014152C" w:rsidP="004F0F56">
      <w:pPr>
        <w:ind w:firstLine="709"/>
        <w:jc w:val="both"/>
      </w:pPr>
      <w:r w:rsidRPr="00EC0AEB">
        <w:t xml:space="preserve">Головне управління, розглянувши поданий проект, </w:t>
      </w:r>
      <w:r w:rsidR="005A1E6D" w:rsidRPr="00EC0AEB">
        <w:t xml:space="preserve">зазначає, що </w:t>
      </w:r>
      <w:r w:rsidR="00F643B3">
        <w:t xml:space="preserve">деякі </w:t>
      </w:r>
      <w:r w:rsidR="001011BA">
        <w:t xml:space="preserve">його </w:t>
      </w:r>
      <w:r w:rsidR="00F643B3">
        <w:t xml:space="preserve">положення збігаються за змістом з відповідними </w:t>
      </w:r>
      <w:r w:rsidR="007961F8">
        <w:t xml:space="preserve">положеннями проекту </w:t>
      </w:r>
      <w:r w:rsidR="00E54DDD">
        <w:br/>
      </w:r>
      <w:r w:rsidR="007961F8">
        <w:t>реєстр. № 6394. Зокрема, це стосується</w:t>
      </w:r>
      <w:r w:rsidR="00EE7F7E">
        <w:t>:</w:t>
      </w:r>
      <w:r w:rsidR="007961F8">
        <w:t xml:space="preserve"> </w:t>
      </w:r>
      <w:r w:rsidR="00EE7F7E">
        <w:t xml:space="preserve">визначення </w:t>
      </w:r>
      <w:r w:rsidR="00F643B3">
        <w:t>головн</w:t>
      </w:r>
      <w:r w:rsidR="00AD2518">
        <w:t>им</w:t>
      </w:r>
      <w:r w:rsidR="00F643B3">
        <w:t xml:space="preserve"> джерел</w:t>
      </w:r>
      <w:r w:rsidR="00AD2518">
        <w:t>ом</w:t>
      </w:r>
      <w:r w:rsidR="00F643B3">
        <w:t xml:space="preserve"> фінансової підтримки майбутніх поколінь (</w:t>
      </w:r>
      <w:r w:rsidR="007961F8">
        <w:t>у проекті реєстр. № 6394 – державних внесків до Фонду майбутніх поколінь)</w:t>
      </w:r>
      <w:r w:rsidR="00AD2518">
        <w:t xml:space="preserve"> </w:t>
      </w:r>
      <w:r w:rsidR="007961F8">
        <w:t>рентн</w:t>
      </w:r>
      <w:r w:rsidR="00AD2518">
        <w:t>их</w:t>
      </w:r>
      <w:r w:rsidR="007961F8">
        <w:t xml:space="preserve"> </w:t>
      </w:r>
      <w:bookmarkStart w:id="1" w:name="_Hlk93347801"/>
      <w:r w:rsidR="007961F8">
        <w:t>платежі</w:t>
      </w:r>
      <w:r w:rsidR="00AD2518">
        <w:t>в</w:t>
      </w:r>
      <w:r w:rsidR="007961F8">
        <w:t xml:space="preserve"> </w:t>
      </w:r>
      <w:r w:rsidR="005B248C" w:rsidRPr="005B248C">
        <w:t>за користування надрами для видобування корисних копалин загальнодержавного значення</w:t>
      </w:r>
      <w:bookmarkEnd w:id="1"/>
      <w:r w:rsidR="00EE7F7E">
        <w:t>;</w:t>
      </w:r>
      <w:r w:rsidR="005B248C">
        <w:t xml:space="preserve"> напрямів використання фінансової підтримки (у проекті реєстр. № 6394 – виплат із системи економічного паспорта) та деяких інших питань</w:t>
      </w:r>
      <w:r w:rsidR="005B248C" w:rsidRPr="005B248C">
        <w:t>.</w:t>
      </w:r>
      <w:r w:rsidR="005B248C">
        <w:t xml:space="preserve"> </w:t>
      </w:r>
      <w:r w:rsidR="005B248C" w:rsidRPr="005B248C">
        <w:t xml:space="preserve">У зв’язку з цим вважаємо, що зауваження щодо вказаних положень проекту реєстр. № </w:t>
      </w:r>
      <w:r w:rsidR="005B248C">
        <w:t>6</w:t>
      </w:r>
      <w:r w:rsidR="005B248C" w:rsidRPr="005B248C">
        <w:t>39</w:t>
      </w:r>
      <w:r w:rsidR="005B248C">
        <w:t>4</w:t>
      </w:r>
      <w:r w:rsidR="005B248C" w:rsidRPr="005B248C">
        <w:t xml:space="preserve">, викладені Головним управлінням у </w:t>
      </w:r>
      <w:r w:rsidR="005B248C" w:rsidRPr="001D52EF">
        <w:t xml:space="preserve">висновку на цей проект від </w:t>
      </w:r>
      <w:r w:rsidR="001D52EF" w:rsidRPr="001D52EF">
        <w:t>18.</w:t>
      </w:r>
      <w:r w:rsidR="005B248C" w:rsidRPr="001D52EF">
        <w:t>01.202</w:t>
      </w:r>
      <w:r w:rsidR="00BC45F3" w:rsidRPr="001D52EF">
        <w:t>2</w:t>
      </w:r>
      <w:r w:rsidR="005B248C" w:rsidRPr="001D52EF">
        <w:t>, залишаються актуальними і для аналогічних положень</w:t>
      </w:r>
      <w:r w:rsidR="008549AE" w:rsidRPr="001D52EF">
        <w:t xml:space="preserve"> поданого</w:t>
      </w:r>
      <w:r w:rsidR="005B248C" w:rsidRPr="001D52EF">
        <w:t xml:space="preserve"> проекту</w:t>
      </w:r>
      <w:r w:rsidR="001011BA" w:rsidRPr="001D52EF">
        <w:t xml:space="preserve"> (далі – проект реєстр</w:t>
      </w:r>
      <w:r w:rsidR="005B248C" w:rsidRPr="001D52EF">
        <w:t>.</w:t>
      </w:r>
      <w:r w:rsidR="00BC45F3" w:rsidRPr="001D52EF">
        <w:t xml:space="preserve"> </w:t>
      </w:r>
      <w:r w:rsidR="001011BA" w:rsidRPr="001D52EF">
        <w:t xml:space="preserve">№ 6394-1). </w:t>
      </w:r>
      <w:r w:rsidR="00EE7F7E" w:rsidRPr="001D52EF">
        <w:t>Йдеться</w:t>
      </w:r>
      <w:r w:rsidR="00AD2518" w:rsidRPr="001D52EF">
        <w:t>, зокрема,</w:t>
      </w:r>
      <w:r w:rsidR="00EE7F7E" w:rsidRPr="001D52EF">
        <w:t xml:space="preserve"> про</w:t>
      </w:r>
      <w:r w:rsidR="00BC45F3" w:rsidRPr="001D52EF">
        <w:t>: необхідн</w:t>
      </w:r>
      <w:r w:rsidR="00EE7F7E" w:rsidRPr="001D52EF">
        <w:t>і</w:t>
      </w:r>
      <w:r w:rsidR="00BC45F3" w:rsidRPr="001D52EF">
        <w:t>ст</w:t>
      </w:r>
      <w:r w:rsidR="00EE7F7E" w:rsidRPr="001D52EF">
        <w:t>ь</w:t>
      </w:r>
      <w:r w:rsidR="00BC45F3" w:rsidRPr="001D52EF">
        <w:t xml:space="preserve"> проведення оцінки ресурсного забезпечення проекту; подання до нього належного фінансово-економічного обґрунтування; дискусійн</w:t>
      </w:r>
      <w:r w:rsidR="00EE7F7E" w:rsidRPr="001D52EF">
        <w:t>і</w:t>
      </w:r>
      <w:r w:rsidR="00BC45F3" w:rsidRPr="001D52EF">
        <w:t>ст</w:t>
      </w:r>
      <w:r w:rsidR="00EE7F7E" w:rsidRPr="001D52EF">
        <w:t>ь</w:t>
      </w:r>
      <w:r w:rsidR="00BC45F3" w:rsidRPr="001D52EF">
        <w:t xml:space="preserve"> </w:t>
      </w:r>
      <w:r w:rsidR="00E9716D" w:rsidRPr="001D52EF">
        <w:t>використання рентної плат</w:t>
      </w:r>
      <w:r w:rsidR="00E54DDD" w:rsidRPr="001D52EF">
        <w:t>и</w:t>
      </w:r>
      <w:r w:rsidR="00E9716D" w:rsidRPr="001D52EF">
        <w:t xml:space="preserve"> за користування надрами для видобування корисних копалин загальнодержавного значення на фінансову підтримку осіб, яким виповнилось 18 років</w:t>
      </w:r>
      <w:r w:rsidR="00E9716D">
        <w:t xml:space="preserve">, з огляду на те, що згідно з ч. 1 ст. 13 Конституції України надра є об’єктами власності Українського народу, </w:t>
      </w:r>
      <w:r w:rsidR="00EE7F7E">
        <w:t>у зв’язку з цим</w:t>
      </w:r>
      <w:r w:rsidR="00E9716D">
        <w:t xml:space="preserve"> рентна плата </w:t>
      </w:r>
      <w:r w:rsidR="00E9716D" w:rsidRPr="00E9716D">
        <w:t xml:space="preserve">за </w:t>
      </w:r>
      <w:r w:rsidR="00AD2518">
        <w:t xml:space="preserve">їх </w:t>
      </w:r>
      <w:r w:rsidR="00E9716D" w:rsidRPr="00E9716D">
        <w:t xml:space="preserve">користування </w:t>
      </w:r>
      <w:r w:rsidR="00E9716D">
        <w:t xml:space="preserve">має використовуватися для забезпечення добробуту </w:t>
      </w:r>
      <w:r w:rsidR="008549AE">
        <w:t>всіх громадян України, а</w:t>
      </w:r>
      <w:r w:rsidR="00EE7F7E">
        <w:t xml:space="preserve"> не</w:t>
      </w:r>
      <w:r w:rsidR="008549AE">
        <w:t xml:space="preserve"> лише їх окрем</w:t>
      </w:r>
      <w:r w:rsidR="00E9716D">
        <w:t>и</w:t>
      </w:r>
      <w:r w:rsidR="008549AE">
        <w:t>х категорій; невизначен</w:t>
      </w:r>
      <w:r w:rsidR="00EE7F7E">
        <w:t>і</w:t>
      </w:r>
      <w:r w:rsidR="008549AE">
        <w:t>ст</w:t>
      </w:r>
      <w:r w:rsidR="00EE7F7E">
        <w:t xml:space="preserve">ь </w:t>
      </w:r>
      <w:r w:rsidR="008549AE">
        <w:t xml:space="preserve">питання щодо долі коштів отримувача </w:t>
      </w:r>
      <w:r w:rsidR="00E9716D">
        <w:t xml:space="preserve"> </w:t>
      </w:r>
      <w:r w:rsidR="008549AE">
        <w:t xml:space="preserve">фінансової підтримки, який їх не використав </w:t>
      </w:r>
      <w:r w:rsidR="00EE7F7E">
        <w:t xml:space="preserve">протягом </w:t>
      </w:r>
      <w:r w:rsidR="008549AE">
        <w:t>певн</w:t>
      </w:r>
      <w:r w:rsidR="00EE7F7E">
        <w:t>ого</w:t>
      </w:r>
      <w:r w:rsidR="008549AE">
        <w:t xml:space="preserve"> </w:t>
      </w:r>
      <w:r w:rsidR="00EE7F7E">
        <w:t>часу</w:t>
      </w:r>
      <w:r w:rsidR="008549AE">
        <w:t xml:space="preserve"> тощо.</w:t>
      </w:r>
    </w:p>
    <w:p w14:paraId="59521185" w14:textId="6FBB737C" w:rsidR="005D7882" w:rsidRDefault="008549AE" w:rsidP="004F0F56">
      <w:pPr>
        <w:ind w:firstLine="709"/>
        <w:jc w:val="both"/>
      </w:pPr>
      <w:r>
        <w:t xml:space="preserve">Разом з тим, </w:t>
      </w:r>
      <w:r w:rsidR="00C26A6D">
        <w:t xml:space="preserve">головні відмінності між цими проектами полягають у наступному. </w:t>
      </w:r>
      <w:r w:rsidR="00F500E3">
        <w:t>Зокрема:</w:t>
      </w:r>
    </w:p>
    <w:p w14:paraId="4D7635FC" w14:textId="13263721" w:rsidR="005D7882" w:rsidRDefault="00F500E3" w:rsidP="004F0F56">
      <w:pPr>
        <w:ind w:firstLine="709"/>
        <w:jc w:val="both"/>
        <w:rPr>
          <w:bCs/>
          <w:szCs w:val="28"/>
          <w:lang w:eastAsia="uk-UA"/>
        </w:rPr>
      </w:pPr>
      <w:r>
        <w:lastRenderedPageBreak/>
        <w:t xml:space="preserve">1) </w:t>
      </w:r>
      <w:r w:rsidR="00C26A6D">
        <w:t>Н</w:t>
      </w:r>
      <w:r w:rsidR="00B374CD" w:rsidRPr="00EC0AEB">
        <w:t xml:space="preserve">а відміну від проекту </w:t>
      </w:r>
      <w:r w:rsidR="008E1108" w:rsidRPr="00EC0AEB">
        <w:t xml:space="preserve">реєстр. </w:t>
      </w:r>
      <w:r w:rsidR="00B374CD" w:rsidRPr="00EC0AEB">
        <w:t>№ 6</w:t>
      </w:r>
      <w:r w:rsidR="000164BF" w:rsidRPr="00EC0AEB">
        <w:t>394</w:t>
      </w:r>
      <w:r w:rsidR="008549AE">
        <w:t xml:space="preserve">, </w:t>
      </w:r>
      <w:r w:rsidR="00B374CD" w:rsidRPr="00EC0AEB">
        <w:t xml:space="preserve"> в якому </w:t>
      </w:r>
      <w:r w:rsidR="008E1108" w:rsidRPr="00EC0AEB">
        <w:t xml:space="preserve">для досягнення вказаної мети пропонується </w:t>
      </w:r>
      <w:r w:rsidR="000164BF" w:rsidRPr="00EC0AEB">
        <w:rPr>
          <w:bCs/>
          <w:szCs w:val="28"/>
          <w:lang w:eastAsia="uk-UA"/>
        </w:rPr>
        <w:t>створити Фонд ма</w:t>
      </w:r>
      <w:r w:rsidR="00DD1E16">
        <w:rPr>
          <w:bCs/>
          <w:szCs w:val="28"/>
          <w:lang w:eastAsia="uk-UA"/>
        </w:rPr>
        <w:t>йбутніх поколінь</w:t>
      </w:r>
      <w:r w:rsidR="003F5996">
        <w:rPr>
          <w:bCs/>
          <w:szCs w:val="28"/>
          <w:lang w:eastAsia="uk-UA"/>
        </w:rPr>
        <w:t>,</w:t>
      </w:r>
      <w:r w:rsidR="00DD1E16">
        <w:rPr>
          <w:bCs/>
          <w:szCs w:val="28"/>
          <w:lang w:eastAsia="uk-UA"/>
        </w:rPr>
        <w:t xml:space="preserve"> </w:t>
      </w:r>
      <w:r w:rsidR="00F93202">
        <w:rPr>
          <w:bCs/>
          <w:szCs w:val="28"/>
          <w:lang w:eastAsia="uk-UA"/>
        </w:rPr>
        <w:t>забезпеченням діяльності якого</w:t>
      </w:r>
      <w:r w:rsidR="008E146E">
        <w:rPr>
          <w:bCs/>
          <w:szCs w:val="28"/>
          <w:lang w:eastAsia="uk-UA"/>
        </w:rPr>
        <w:t xml:space="preserve">, в тому числі управлінням його коштами для отримання </w:t>
      </w:r>
      <w:r w:rsidR="00F93202">
        <w:rPr>
          <w:bCs/>
          <w:szCs w:val="28"/>
          <w:lang w:eastAsia="uk-UA"/>
        </w:rPr>
        <w:t xml:space="preserve"> </w:t>
      </w:r>
      <w:r w:rsidR="008C7487">
        <w:rPr>
          <w:bCs/>
          <w:szCs w:val="28"/>
          <w:lang w:eastAsia="uk-UA"/>
        </w:rPr>
        <w:t xml:space="preserve">інвестиційного доходу, </w:t>
      </w:r>
      <w:r w:rsidR="00F93202">
        <w:rPr>
          <w:bCs/>
          <w:szCs w:val="28"/>
          <w:lang w:eastAsia="uk-UA"/>
        </w:rPr>
        <w:t>займаються адміністратор Фонду, компанія з управління активами Фонду та інші суб’єкти системи економічного паспорту</w:t>
      </w:r>
      <w:r w:rsidR="005D7882">
        <w:rPr>
          <w:bCs/>
          <w:szCs w:val="28"/>
          <w:lang w:eastAsia="uk-UA"/>
        </w:rPr>
        <w:t xml:space="preserve">, </w:t>
      </w:r>
      <w:r w:rsidR="00F93202">
        <w:rPr>
          <w:bCs/>
          <w:szCs w:val="28"/>
          <w:lang w:eastAsia="uk-UA"/>
        </w:rPr>
        <w:t xml:space="preserve">у </w:t>
      </w:r>
      <w:r w:rsidR="00DD1E16">
        <w:rPr>
          <w:bCs/>
          <w:szCs w:val="28"/>
          <w:lang w:eastAsia="uk-UA"/>
        </w:rPr>
        <w:t xml:space="preserve"> </w:t>
      </w:r>
      <w:r w:rsidR="008E1108" w:rsidRPr="00EC0AEB">
        <w:rPr>
          <w:bCs/>
          <w:szCs w:val="28"/>
          <w:lang w:eastAsia="uk-UA"/>
        </w:rPr>
        <w:t xml:space="preserve">проекті </w:t>
      </w:r>
      <w:r w:rsidR="001011BA">
        <w:rPr>
          <w:bCs/>
          <w:szCs w:val="28"/>
          <w:lang w:eastAsia="uk-UA"/>
        </w:rPr>
        <w:t xml:space="preserve">реєстр. № 6394-1 </w:t>
      </w:r>
      <w:r w:rsidR="00F93202">
        <w:rPr>
          <w:bCs/>
          <w:szCs w:val="28"/>
          <w:lang w:eastAsia="uk-UA"/>
        </w:rPr>
        <w:t>для</w:t>
      </w:r>
      <w:r w:rsidR="001011BA">
        <w:rPr>
          <w:bCs/>
          <w:szCs w:val="28"/>
          <w:lang w:eastAsia="uk-UA"/>
        </w:rPr>
        <w:t xml:space="preserve"> </w:t>
      </w:r>
      <w:r w:rsidR="001011BA" w:rsidRPr="001011BA">
        <w:rPr>
          <w:bCs/>
          <w:szCs w:val="28"/>
          <w:lang w:eastAsia="uk-UA"/>
        </w:rPr>
        <w:t>акумулювання коштів фінансової підтримки центральний орган виконавчої влади, що реалізує державну політику у сфері казначейського обслуговування бюджетних коштів, відкриває розпоряднику Реєстру</w:t>
      </w:r>
      <w:r w:rsidR="005B3825">
        <w:rPr>
          <w:bCs/>
          <w:szCs w:val="28"/>
          <w:lang w:eastAsia="uk-UA"/>
        </w:rPr>
        <w:t xml:space="preserve">, яким визначений </w:t>
      </w:r>
      <w:r w:rsidR="005B3825" w:rsidRPr="005B3825">
        <w:rPr>
          <w:bCs/>
          <w:szCs w:val="28"/>
          <w:lang w:eastAsia="uk-UA"/>
        </w:rPr>
        <w:t>центральний орган виконавчої влади, що забезпечує формування та реалізує державну фінансову політику</w:t>
      </w:r>
      <w:r w:rsidR="005B3825">
        <w:rPr>
          <w:bCs/>
          <w:szCs w:val="28"/>
          <w:lang w:eastAsia="uk-UA"/>
        </w:rPr>
        <w:t>,</w:t>
      </w:r>
      <w:r w:rsidR="001011BA" w:rsidRPr="001011BA">
        <w:rPr>
          <w:bCs/>
          <w:szCs w:val="28"/>
          <w:lang w:eastAsia="uk-UA"/>
        </w:rPr>
        <w:t xml:space="preserve"> централізований рахунок</w:t>
      </w:r>
      <w:r w:rsidR="001011BA">
        <w:rPr>
          <w:bCs/>
          <w:szCs w:val="28"/>
          <w:lang w:eastAsia="uk-UA"/>
        </w:rPr>
        <w:t xml:space="preserve"> (ч. 2 ст</w:t>
      </w:r>
      <w:r w:rsidR="001011BA" w:rsidRPr="001011BA">
        <w:rPr>
          <w:bCs/>
          <w:szCs w:val="28"/>
          <w:lang w:eastAsia="uk-UA"/>
        </w:rPr>
        <w:t>.</w:t>
      </w:r>
      <w:r w:rsidR="001011BA">
        <w:rPr>
          <w:bCs/>
          <w:szCs w:val="28"/>
          <w:lang w:eastAsia="uk-UA"/>
        </w:rPr>
        <w:t xml:space="preserve"> 12)</w:t>
      </w:r>
      <w:r w:rsidR="00C26A6D">
        <w:rPr>
          <w:bCs/>
          <w:szCs w:val="28"/>
          <w:lang w:eastAsia="uk-UA"/>
        </w:rPr>
        <w:t xml:space="preserve">, кошти з якого використовуються для </w:t>
      </w:r>
      <w:r w:rsidR="008E146E">
        <w:rPr>
          <w:bCs/>
          <w:szCs w:val="28"/>
          <w:lang w:eastAsia="uk-UA"/>
        </w:rPr>
        <w:t xml:space="preserve">здійснення </w:t>
      </w:r>
      <w:r w:rsidR="00C26A6D">
        <w:rPr>
          <w:bCs/>
          <w:szCs w:val="28"/>
          <w:lang w:eastAsia="uk-UA"/>
        </w:rPr>
        <w:t>виплат</w:t>
      </w:r>
      <w:r w:rsidR="008E146E">
        <w:rPr>
          <w:bCs/>
          <w:szCs w:val="28"/>
          <w:lang w:eastAsia="uk-UA"/>
        </w:rPr>
        <w:t>, визначених цим Законом (ч. 3 ст. 12)</w:t>
      </w:r>
      <w:r w:rsidR="001011BA">
        <w:rPr>
          <w:bCs/>
          <w:szCs w:val="28"/>
          <w:lang w:eastAsia="uk-UA"/>
        </w:rPr>
        <w:t xml:space="preserve">. </w:t>
      </w:r>
    </w:p>
    <w:p w14:paraId="094A4A2E" w14:textId="1EF53D0F" w:rsidR="00F500E3" w:rsidRPr="001D52EF" w:rsidRDefault="00F500E3" w:rsidP="004F0F56">
      <w:pPr>
        <w:ind w:firstLine="709"/>
        <w:jc w:val="both"/>
        <w:rPr>
          <w:bCs/>
          <w:szCs w:val="28"/>
          <w:lang w:eastAsia="uk-UA"/>
        </w:rPr>
      </w:pPr>
      <w:r>
        <w:rPr>
          <w:bCs/>
          <w:szCs w:val="28"/>
          <w:lang w:eastAsia="uk-UA"/>
        </w:rPr>
        <w:t xml:space="preserve">2) </w:t>
      </w:r>
      <w:r w:rsidR="005D7882">
        <w:rPr>
          <w:bCs/>
          <w:szCs w:val="28"/>
          <w:lang w:eastAsia="uk-UA"/>
        </w:rPr>
        <w:t>Згідно з</w:t>
      </w:r>
      <w:r>
        <w:rPr>
          <w:bCs/>
          <w:szCs w:val="28"/>
          <w:lang w:eastAsia="uk-UA"/>
        </w:rPr>
        <w:t>і</w:t>
      </w:r>
      <w:r w:rsidR="005D7882">
        <w:rPr>
          <w:bCs/>
          <w:szCs w:val="28"/>
          <w:lang w:eastAsia="uk-UA"/>
        </w:rPr>
        <w:t xml:space="preserve"> с</w:t>
      </w:r>
      <w:r w:rsidR="001011BA">
        <w:rPr>
          <w:bCs/>
          <w:szCs w:val="28"/>
          <w:lang w:eastAsia="uk-UA"/>
        </w:rPr>
        <w:t xml:space="preserve">т. 4 проекту реєстр. № 6394-1 для </w:t>
      </w:r>
      <w:r w:rsidR="00C26A6D" w:rsidRPr="00C26A6D">
        <w:rPr>
          <w:bCs/>
          <w:szCs w:val="28"/>
          <w:lang w:eastAsia="uk-UA"/>
        </w:rPr>
        <w:t>накопичення, зберігання, обробки і використання визначеної цим Законом інформації про особу – отримувача фінансової підтримки</w:t>
      </w:r>
      <w:r w:rsidR="00C26A6D">
        <w:rPr>
          <w:bCs/>
          <w:szCs w:val="28"/>
          <w:lang w:eastAsia="uk-UA"/>
        </w:rPr>
        <w:t xml:space="preserve"> </w:t>
      </w:r>
      <w:r w:rsidR="00C26A6D" w:rsidRPr="001D52EF">
        <w:rPr>
          <w:bCs/>
          <w:szCs w:val="28"/>
          <w:lang w:eastAsia="uk-UA"/>
        </w:rPr>
        <w:t>створюється Єдиний державний реєстр фінансової підтримки майбутніх поколінь</w:t>
      </w:r>
      <w:r w:rsidR="008C7487" w:rsidRPr="001D52EF">
        <w:rPr>
          <w:bCs/>
          <w:szCs w:val="28"/>
          <w:lang w:eastAsia="uk-UA"/>
        </w:rPr>
        <w:t>, в якому також здійснюється персоніфікований облік отримувачів фінансової підтримки шляхом ведення особових рахунків отримувачів фінансової підтримки (ч. 3 ст. 9). Натомість</w:t>
      </w:r>
      <w:r w:rsidR="00974D6B" w:rsidRPr="001D52EF">
        <w:rPr>
          <w:bCs/>
          <w:szCs w:val="28"/>
          <w:lang w:eastAsia="uk-UA"/>
        </w:rPr>
        <w:t>,</w:t>
      </w:r>
      <w:r w:rsidR="008C7487" w:rsidRPr="001D52EF">
        <w:rPr>
          <w:bCs/>
          <w:szCs w:val="28"/>
          <w:lang w:eastAsia="uk-UA"/>
        </w:rPr>
        <w:t xml:space="preserve"> у </w:t>
      </w:r>
      <w:r w:rsidR="00C26A6D" w:rsidRPr="001D52EF">
        <w:rPr>
          <w:bCs/>
          <w:szCs w:val="28"/>
          <w:lang w:eastAsia="uk-UA"/>
        </w:rPr>
        <w:t xml:space="preserve">проекті реєстр. № 6394  </w:t>
      </w:r>
      <w:r w:rsidR="008C7487" w:rsidRPr="001D52EF">
        <w:rPr>
          <w:bCs/>
          <w:szCs w:val="28"/>
          <w:lang w:eastAsia="uk-UA"/>
        </w:rPr>
        <w:t>здійснення персоніфікованого обліку</w:t>
      </w:r>
      <w:r w:rsidR="00084EEE" w:rsidRPr="001D52EF">
        <w:rPr>
          <w:bCs/>
          <w:szCs w:val="28"/>
          <w:lang w:eastAsia="uk-UA"/>
        </w:rPr>
        <w:t xml:space="preserve"> відомостей про учасника Фонду віднесено до функцій адміністратора Єдиного соціального реєстру</w:t>
      </w:r>
      <w:r w:rsidRPr="001D52EF">
        <w:rPr>
          <w:bCs/>
          <w:szCs w:val="28"/>
          <w:lang w:eastAsia="uk-UA"/>
        </w:rPr>
        <w:t xml:space="preserve">. </w:t>
      </w:r>
    </w:p>
    <w:p w14:paraId="53501C48" w14:textId="50D41D45" w:rsidR="00084EEE" w:rsidRPr="001D52EF" w:rsidRDefault="00F500E3" w:rsidP="004F0F56">
      <w:pPr>
        <w:ind w:firstLine="709"/>
        <w:jc w:val="both"/>
        <w:rPr>
          <w:bCs/>
          <w:szCs w:val="28"/>
          <w:lang w:eastAsia="uk-UA"/>
        </w:rPr>
      </w:pPr>
      <w:r w:rsidRPr="001D52EF">
        <w:rPr>
          <w:bCs/>
          <w:szCs w:val="28"/>
          <w:lang w:eastAsia="uk-UA"/>
        </w:rPr>
        <w:t>3) З</w:t>
      </w:r>
      <w:r w:rsidR="00084EEE" w:rsidRPr="001D52EF">
        <w:rPr>
          <w:bCs/>
          <w:szCs w:val="28"/>
          <w:lang w:eastAsia="uk-UA"/>
        </w:rPr>
        <w:t>гідно</w:t>
      </w:r>
      <w:r w:rsidRPr="001D52EF">
        <w:rPr>
          <w:bCs/>
          <w:szCs w:val="28"/>
          <w:lang w:eastAsia="uk-UA"/>
        </w:rPr>
        <w:t xml:space="preserve"> зі </w:t>
      </w:r>
      <w:r w:rsidR="00084EEE" w:rsidRPr="001D52EF">
        <w:rPr>
          <w:bCs/>
          <w:szCs w:val="28"/>
          <w:lang w:eastAsia="uk-UA"/>
        </w:rPr>
        <w:t>ст. 1</w:t>
      </w:r>
      <w:r w:rsidR="00AD2518" w:rsidRPr="001D52EF">
        <w:rPr>
          <w:bCs/>
          <w:szCs w:val="28"/>
          <w:lang w:eastAsia="uk-UA"/>
        </w:rPr>
        <w:t>5</w:t>
      </w:r>
      <w:r w:rsidR="00084EEE" w:rsidRPr="001D52EF">
        <w:rPr>
          <w:bCs/>
          <w:szCs w:val="28"/>
          <w:lang w:eastAsia="uk-UA"/>
        </w:rPr>
        <w:t xml:space="preserve"> проекту реєстр. № 6394-1 розмір фінансової підтримки для одного отримувача визначається автоматично шляхом ділення обсягу коштів, акумульованих на централізованому рахунку розпорядника Реєстру з</w:t>
      </w:r>
      <w:r w:rsidR="00974D6B" w:rsidRPr="001D52EF">
        <w:rPr>
          <w:bCs/>
          <w:szCs w:val="28"/>
          <w:lang w:eastAsia="uk-UA"/>
        </w:rPr>
        <w:br/>
      </w:r>
      <w:r w:rsidR="00084EEE" w:rsidRPr="001D52EF">
        <w:rPr>
          <w:bCs/>
          <w:szCs w:val="28"/>
          <w:lang w:eastAsia="uk-UA"/>
        </w:rPr>
        <w:t xml:space="preserve"> 1 січня до 31 грудня (включно) відповідного календарного року, на кількість осіб, які набули права отримувачів фінансової підтримки протягом цього ж календарного року. У проекті реєстр. № 6394 розміри виплат</w:t>
      </w:r>
      <w:r w:rsidR="00C972D3" w:rsidRPr="001D52EF">
        <w:rPr>
          <w:bCs/>
          <w:szCs w:val="28"/>
          <w:lang w:eastAsia="uk-UA"/>
        </w:rPr>
        <w:t xml:space="preserve"> визначаються</w:t>
      </w:r>
      <w:r w:rsidR="00974D6B" w:rsidRPr="001D52EF">
        <w:rPr>
          <w:bCs/>
          <w:szCs w:val="28"/>
          <w:lang w:eastAsia="uk-UA"/>
        </w:rPr>
        <w:t>,</w:t>
      </w:r>
      <w:r w:rsidR="00C972D3" w:rsidRPr="001D52EF">
        <w:rPr>
          <w:bCs/>
          <w:szCs w:val="28"/>
          <w:lang w:eastAsia="uk-UA"/>
        </w:rPr>
        <w:t xml:space="preserve"> виходячи з сум коштів, що обліковуються на індивідуальному рахунку учасника Фонду. </w:t>
      </w:r>
    </w:p>
    <w:p w14:paraId="137BD0BD" w14:textId="2FBC2BAE" w:rsidR="00F500E3" w:rsidRPr="001D52EF" w:rsidRDefault="00F500E3" w:rsidP="004F0F56">
      <w:pPr>
        <w:ind w:firstLine="709"/>
        <w:jc w:val="both"/>
        <w:rPr>
          <w:bCs/>
          <w:szCs w:val="28"/>
          <w:lang w:eastAsia="uk-UA"/>
        </w:rPr>
      </w:pPr>
      <w:r w:rsidRPr="001D52EF">
        <w:rPr>
          <w:bCs/>
          <w:szCs w:val="28"/>
          <w:lang w:eastAsia="uk-UA"/>
        </w:rPr>
        <w:t>4) Згідно з</w:t>
      </w:r>
      <w:r w:rsidR="00974D6B" w:rsidRPr="001D52EF">
        <w:rPr>
          <w:bCs/>
          <w:szCs w:val="28"/>
          <w:lang w:eastAsia="uk-UA"/>
        </w:rPr>
        <w:t>і</w:t>
      </w:r>
      <w:r w:rsidRPr="001D52EF">
        <w:rPr>
          <w:bCs/>
          <w:szCs w:val="28"/>
          <w:lang w:eastAsia="uk-UA"/>
        </w:rPr>
        <w:t xml:space="preserve"> ст. 2 проекту реєстр. № 6394-1 </w:t>
      </w:r>
      <w:r w:rsidR="00AD2518" w:rsidRPr="001D52EF">
        <w:rPr>
          <w:bCs/>
          <w:szCs w:val="28"/>
          <w:lang w:eastAsia="uk-UA"/>
        </w:rPr>
        <w:t xml:space="preserve">одним з </w:t>
      </w:r>
      <w:r w:rsidRPr="001D52EF">
        <w:rPr>
          <w:bCs/>
          <w:szCs w:val="28"/>
          <w:lang w:eastAsia="uk-UA"/>
        </w:rPr>
        <w:t>отримувач</w:t>
      </w:r>
      <w:r w:rsidR="00AD2518" w:rsidRPr="001D52EF">
        <w:rPr>
          <w:bCs/>
          <w:szCs w:val="28"/>
          <w:lang w:eastAsia="uk-UA"/>
        </w:rPr>
        <w:t>ів</w:t>
      </w:r>
      <w:r w:rsidRPr="001D52EF">
        <w:rPr>
          <w:bCs/>
          <w:szCs w:val="28"/>
          <w:lang w:eastAsia="uk-UA"/>
        </w:rPr>
        <w:t xml:space="preserve"> фінансової підтримки визначається  громадянин України, якому виповнилося 18 років та який має право на отримання виплати, передбаченої цим Законом. За проектом </w:t>
      </w:r>
      <w:r w:rsidR="001921E0" w:rsidRPr="001D52EF">
        <w:rPr>
          <w:bCs/>
          <w:szCs w:val="28"/>
          <w:lang w:eastAsia="uk-UA"/>
        </w:rPr>
        <w:t xml:space="preserve">реєстр. </w:t>
      </w:r>
      <w:r w:rsidRPr="001D52EF">
        <w:rPr>
          <w:bCs/>
          <w:szCs w:val="28"/>
          <w:lang w:eastAsia="uk-UA"/>
        </w:rPr>
        <w:t>№ 6394 учасник</w:t>
      </w:r>
      <w:r w:rsidR="00AD2518" w:rsidRPr="001D52EF">
        <w:rPr>
          <w:bCs/>
          <w:szCs w:val="28"/>
          <w:lang w:eastAsia="uk-UA"/>
        </w:rPr>
        <w:t>ом</w:t>
      </w:r>
      <w:r w:rsidRPr="001D52EF">
        <w:rPr>
          <w:bCs/>
          <w:szCs w:val="28"/>
          <w:lang w:eastAsia="uk-UA"/>
        </w:rPr>
        <w:t xml:space="preserve"> </w:t>
      </w:r>
      <w:r w:rsidR="00AD2518" w:rsidRPr="001D52EF">
        <w:rPr>
          <w:bCs/>
          <w:szCs w:val="28"/>
          <w:lang w:eastAsia="uk-UA"/>
        </w:rPr>
        <w:t>Ф</w:t>
      </w:r>
      <w:r w:rsidRPr="001D52EF">
        <w:rPr>
          <w:bCs/>
          <w:szCs w:val="28"/>
          <w:lang w:eastAsia="uk-UA"/>
        </w:rPr>
        <w:t>онду</w:t>
      </w:r>
      <w:r w:rsidR="00AD2518" w:rsidRPr="001D52EF">
        <w:rPr>
          <w:bCs/>
          <w:szCs w:val="28"/>
          <w:lang w:eastAsia="uk-UA"/>
        </w:rPr>
        <w:t xml:space="preserve">, який має право </w:t>
      </w:r>
      <w:r w:rsidRPr="001D52EF">
        <w:rPr>
          <w:bCs/>
          <w:szCs w:val="28"/>
          <w:lang w:eastAsia="uk-UA"/>
        </w:rPr>
        <w:t xml:space="preserve"> </w:t>
      </w:r>
      <w:r w:rsidR="00AD2518" w:rsidRPr="001D52EF">
        <w:rPr>
          <w:bCs/>
          <w:szCs w:val="28"/>
          <w:lang w:eastAsia="uk-UA"/>
        </w:rPr>
        <w:t xml:space="preserve">на виплати з нього, </w:t>
      </w:r>
      <w:r w:rsidRPr="001D52EF">
        <w:rPr>
          <w:bCs/>
          <w:szCs w:val="28"/>
          <w:lang w:eastAsia="uk-UA"/>
        </w:rPr>
        <w:t xml:space="preserve">є громадянин України, народжений з 01.01.2019.  </w:t>
      </w:r>
    </w:p>
    <w:p w14:paraId="6C2AB59C" w14:textId="5D588EF2" w:rsidR="005A1E6D" w:rsidRPr="001D52EF" w:rsidRDefault="005A1E6D" w:rsidP="004F0F56">
      <w:pPr>
        <w:ind w:firstLine="709"/>
        <w:jc w:val="both"/>
      </w:pPr>
      <w:r w:rsidRPr="001D52EF">
        <w:t xml:space="preserve">З приводу </w:t>
      </w:r>
      <w:r w:rsidR="00F500E3" w:rsidRPr="001D52EF">
        <w:t xml:space="preserve">положень </w:t>
      </w:r>
      <w:r w:rsidR="00D669BF" w:rsidRPr="001D52EF">
        <w:t>проекту</w:t>
      </w:r>
      <w:r w:rsidRPr="001D52EF">
        <w:t xml:space="preserve"> </w:t>
      </w:r>
      <w:r w:rsidR="001921E0" w:rsidRPr="001D52EF">
        <w:t xml:space="preserve">реєстр. </w:t>
      </w:r>
      <w:r w:rsidR="00F500E3" w:rsidRPr="001D52EF">
        <w:t xml:space="preserve">№ 6394-1, які відрізняються від </w:t>
      </w:r>
      <w:r w:rsidR="001921E0" w:rsidRPr="001D52EF">
        <w:t>положень проекту</w:t>
      </w:r>
      <w:r w:rsidR="00974D6B" w:rsidRPr="001D52EF">
        <w:t xml:space="preserve"> реєстр.</w:t>
      </w:r>
      <w:r w:rsidR="001921E0" w:rsidRPr="001D52EF">
        <w:t xml:space="preserve"> № 6394, </w:t>
      </w:r>
      <w:r w:rsidR="003E1979" w:rsidRPr="001D52EF">
        <w:t>вважаємо за доцільне висловити такі зауваження.</w:t>
      </w:r>
    </w:p>
    <w:p w14:paraId="1D1DA426" w14:textId="61EB0277" w:rsidR="008A19F0" w:rsidRDefault="003A5F9A" w:rsidP="004F0F56">
      <w:pPr>
        <w:tabs>
          <w:tab w:val="left" w:pos="993"/>
        </w:tabs>
        <w:ind w:firstLine="709"/>
        <w:jc w:val="both"/>
        <w:rPr>
          <w:szCs w:val="28"/>
        </w:rPr>
      </w:pPr>
      <w:r w:rsidRPr="001D52EF">
        <w:rPr>
          <w:b/>
          <w:bCs/>
          <w:szCs w:val="28"/>
        </w:rPr>
        <w:t>1.</w:t>
      </w:r>
      <w:r w:rsidRPr="001D52EF">
        <w:rPr>
          <w:szCs w:val="28"/>
        </w:rPr>
        <w:t xml:space="preserve"> </w:t>
      </w:r>
      <w:r w:rsidR="001921E0" w:rsidRPr="001D52EF">
        <w:rPr>
          <w:szCs w:val="28"/>
        </w:rPr>
        <w:t xml:space="preserve">Визначення суспільних відносин, які регулюються законодавством </w:t>
      </w:r>
      <w:r w:rsidR="001921E0" w:rsidRPr="001D52EF">
        <w:rPr>
          <w:i/>
          <w:iCs/>
          <w:szCs w:val="28"/>
        </w:rPr>
        <w:t>про систему фінансової підтримки майбутніх поколінь</w:t>
      </w:r>
      <w:r w:rsidR="001921E0" w:rsidRPr="001D52EF">
        <w:rPr>
          <w:szCs w:val="28"/>
        </w:rPr>
        <w:t xml:space="preserve"> у ч. 1 ст. 1 проекту, як відносин, пов'язаних «із збиранням, накопиченням, захистом, зберіганням, обліком, використанням і поширенням інформації для надання фінансової підтримки її отримувачам, а також для Єдиного державного реєстру фінансової підтримки майбутніх поколінь</w:t>
      </w:r>
      <w:r w:rsidR="001921E0">
        <w:rPr>
          <w:szCs w:val="28"/>
        </w:rPr>
        <w:t xml:space="preserve"> </w:t>
      </w:r>
      <w:r w:rsidR="001921E0" w:rsidRPr="001921E0">
        <w:rPr>
          <w:szCs w:val="28"/>
        </w:rPr>
        <w:t xml:space="preserve"> (далі - Реєстр)</w:t>
      </w:r>
      <w:r w:rsidR="00012D28">
        <w:rPr>
          <w:szCs w:val="28"/>
        </w:rPr>
        <w:t>»</w:t>
      </w:r>
      <w:r w:rsidR="001921E0">
        <w:rPr>
          <w:szCs w:val="28"/>
        </w:rPr>
        <w:t xml:space="preserve"> не </w:t>
      </w:r>
      <w:r w:rsidR="005B3825">
        <w:rPr>
          <w:szCs w:val="28"/>
        </w:rPr>
        <w:t xml:space="preserve">корелюється </w:t>
      </w:r>
      <w:r w:rsidR="00D37755" w:rsidRPr="00AD2518">
        <w:rPr>
          <w:szCs w:val="28"/>
        </w:rPr>
        <w:t>зі</w:t>
      </w:r>
      <w:r w:rsidR="005B3825">
        <w:rPr>
          <w:szCs w:val="28"/>
        </w:rPr>
        <w:t xml:space="preserve"> </w:t>
      </w:r>
      <w:r w:rsidR="008A19F0">
        <w:rPr>
          <w:szCs w:val="28"/>
        </w:rPr>
        <w:t>зміст</w:t>
      </w:r>
      <w:r w:rsidR="005B3825">
        <w:rPr>
          <w:szCs w:val="28"/>
        </w:rPr>
        <w:t>ом</w:t>
      </w:r>
      <w:r w:rsidR="008A19F0">
        <w:rPr>
          <w:szCs w:val="28"/>
        </w:rPr>
        <w:t xml:space="preserve"> поняття «система фінансової  підтримки майбутніх поколінь </w:t>
      </w:r>
      <w:r w:rsidR="008A19F0" w:rsidRPr="008A19F0">
        <w:rPr>
          <w:szCs w:val="28"/>
        </w:rPr>
        <w:t xml:space="preserve">– сукупність правових, економічних і організаційних інститутів і норм </w:t>
      </w:r>
      <w:r w:rsidR="008A19F0" w:rsidRPr="008A19F0">
        <w:rPr>
          <w:i/>
          <w:iCs/>
          <w:szCs w:val="28"/>
          <w:u w:val="single"/>
        </w:rPr>
        <w:t xml:space="preserve">для надання особам </w:t>
      </w:r>
      <w:r w:rsidR="008A19F0" w:rsidRPr="008A19F0">
        <w:rPr>
          <w:i/>
          <w:iCs/>
          <w:szCs w:val="28"/>
          <w:u w:val="single"/>
        </w:rPr>
        <w:lastRenderedPageBreak/>
        <w:t xml:space="preserve">фінансової підтримки </w:t>
      </w:r>
      <w:r w:rsidR="008A19F0" w:rsidRPr="008A19F0">
        <w:rPr>
          <w:szCs w:val="28"/>
        </w:rPr>
        <w:t>в порядку та на цілі, визначені цим Законом</w:t>
      </w:r>
      <w:r w:rsidR="008A19F0">
        <w:rPr>
          <w:szCs w:val="28"/>
        </w:rPr>
        <w:t>»</w:t>
      </w:r>
      <w:r w:rsidR="00F4693F">
        <w:rPr>
          <w:szCs w:val="28"/>
        </w:rPr>
        <w:t xml:space="preserve">                                   </w:t>
      </w:r>
      <w:bookmarkStart w:id="2" w:name="_GoBack"/>
      <w:bookmarkEnd w:id="2"/>
      <w:r w:rsidR="008A19F0">
        <w:rPr>
          <w:szCs w:val="28"/>
        </w:rPr>
        <w:t>(абз. 6 ч. 1 ст. 2 проекту).</w:t>
      </w:r>
    </w:p>
    <w:p w14:paraId="14B77C1D" w14:textId="385355E9" w:rsidR="008A19F0" w:rsidRDefault="008A19F0" w:rsidP="004F0F56">
      <w:pPr>
        <w:tabs>
          <w:tab w:val="left" w:pos="993"/>
        </w:tabs>
        <w:ind w:firstLine="709"/>
        <w:jc w:val="both"/>
        <w:rPr>
          <w:szCs w:val="28"/>
        </w:rPr>
      </w:pPr>
      <w:r w:rsidRPr="008A19F0">
        <w:rPr>
          <w:b/>
          <w:bCs/>
          <w:szCs w:val="28"/>
        </w:rPr>
        <w:t>2.</w:t>
      </w:r>
      <w:r>
        <w:rPr>
          <w:szCs w:val="28"/>
        </w:rPr>
        <w:t xml:space="preserve"> У ст. 5 проекту визначаються функції </w:t>
      </w:r>
      <w:r w:rsidR="00012D28">
        <w:rPr>
          <w:szCs w:val="28"/>
        </w:rPr>
        <w:t xml:space="preserve">розпорядника Реєстру, адміністратора Реєстру, </w:t>
      </w:r>
      <w:bookmarkStart w:id="3" w:name="_Hlk93352557"/>
      <w:r w:rsidR="00012D28">
        <w:rPr>
          <w:szCs w:val="28"/>
        </w:rPr>
        <w:t>Головного обчислювального центру Реєстру</w:t>
      </w:r>
      <w:bookmarkEnd w:id="3"/>
      <w:r w:rsidR="00012D28">
        <w:rPr>
          <w:szCs w:val="28"/>
        </w:rPr>
        <w:t xml:space="preserve">, що не узгоджується з предметом </w:t>
      </w:r>
      <w:r w:rsidR="005B3825">
        <w:rPr>
          <w:szCs w:val="28"/>
        </w:rPr>
        <w:t xml:space="preserve">цієї </w:t>
      </w:r>
      <w:r w:rsidR="00012D28">
        <w:rPr>
          <w:szCs w:val="28"/>
        </w:rPr>
        <w:t>статті, яким згідно з її назвою мають бути</w:t>
      </w:r>
      <w:r w:rsidR="00012D28" w:rsidRPr="00012D28">
        <w:t xml:space="preserve"> </w:t>
      </w:r>
      <w:r w:rsidR="00012D28">
        <w:t>«о</w:t>
      </w:r>
      <w:r w:rsidR="00012D28" w:rsidRPr="00012D28">
        <w:rPr>
          <w:szCs w:val="28"/>
        </w:rPr>
        <w:t>сновні принципи функціонування Єдиного державного реєстру фінансової підтримки майбутніх поколінь</w:t>
      </w:r>
      <w:r w:rsidR="00012D28">
        <w:rPr>
          <w:szCs w:val="28"/>
        </w:rPr>
        <w:t xml:space="preserve">». Крім цього, слід звернути увагу, що  </w:t>
      </w:r>
      <w:r w:rsidR="00012D28" w:rsidRPr="00012D28">
        <w:rPr>
          <w:szCs w:val="28"/>
        </w:rPr>
        <w:t>Головн</w:t>
      </w:r>
      <w:r w:rsidR="00012D28">
        <w:rPr>
          <w:szCs w:val="28"/>
        </w:rPr>
        <w:t>ий</w:t>
      </w:r>
      <w:r w:rsidR="00012D28" w:rsidRPr="00012D28">
        <w:rPr>
          <w:szCs w:val="28"/>
        </w:rPr>
        <w:t xml:space="preserve"> обчислювальн</w:t>
      </w:r>
      <w:r w:rsidR="00012D28">
        <w:rPr>
          <w:szCs w:val="28"/>
        </w:rPr>
        <w:t>ий</w:t>
      </w:r>
      <w:r w:rsidR="00012D28" w:rsidRPr="00012D28">
        <w:rPr>
          <w:szCs w:val="28"/>
        </w:rPr>
        <w:t xml:space="preserve"> центр Реєстру</w:t>
      </w:r>
      <w:r w:rsidR="00012D28">
        <w:rPr>
          <w:szCs w:val="28"/>
        </w:rPr>
        <w:t xml:space="preserve"> не включений до переліку уповноважених </w:t>
      </w:r>
      <w:r w:rsidR="003D5937">
        <w:rPr>
          <w:szCs w:val="28"/>
        </w:rPr>
        <w:t>суб’єктів у ст. 3 проекту.</w:t>
      </w:r>
    </w:p>
    <w:p w14:paraId="7EB8117D" w14:textId="45F80203" w:rsidR="00EC0AEB" w:rsidRPr="003A5F9A" w:rsidRDefault="009855F6" w:rsidP="004F0F56">
      <w:pPr>
        <w:tabs>
          <w:tab w:val="left" w:pos="993"/>
        </w:tabs>
        <w:ind w:firstLine="709"/>
        <w:jc w:val="both"/>
        <w:rPr>
          <w:szCs w:val="28"/>
        </w:rPr>
      </w:pPr>
      <w:r>
        <w:rPr>
          <w:b/>
          <w:bCs/>
          <w:szCs w:val="28"/>
        </w:rPr>
        <w:t>3</w:t>
      </w:r>
      <w:r w:rsidR="003D5937" w:rsidRPr="003D5937">
        <w:rPr>
          <w:b/>
          <w:bCs/>
          <w:szCs w:val="28"/>
        </w:rPr>
        <w:t>.</w:t>
      </w:r>
      <w:r w:rsidR="003D5937">
        <w:rPr>
          <w:szCs w:val="28"/>
        </w:rPr>
        <w:t xml:space="preserve"> </w:t>
      </w:r>
      <w:r w:rsidR="00EC0AEB" w:rsidRPr="003A5F9A">
        <w:rPr>
          <w:szCs w:val="28"/>
        </w:rPr>
        <w:t xml:space="preserve">Виникає питання щодо доцільності обмеження використання коштів фінансової підтримки, що обліковуються на особових рахунках отримувачів в Реєстрі, на придбання у власність або здійснення першого внеску для придбання </w:t>
      </w:r>
      <w:r w:rsidR="00EC0AEB" w:rsidRPr="003A5F9A">
        <w:rPr>
          <w:i/>
          <w:szCs w:val="28"/>
        </w:rPr>
        <w:t>виключно новозбудованого житла</w:t>
      </w:r>
      <w:r w:rsidR="00EC0AEB" w:rsidRPr="003A5F9A">
        <w:rPr>
          <w:szCs w:val="28"/>
        </w:rPr>
        <w:t xml:space="preserve"> (об'єкта житлового фонду) на території України (п. 2 ч. 1 ст. 16 проекту). </w:t>
      </w:r>
      <w:r w:rsidR="00C63230">
        <w:rPr>
          <w:szCs w:val="28"/>
        </w:rPr>
        <w:t>Хоча т</w:t>
      </w:r>
      <w:r w:rsidR="00EC0AEB" w:rsidRPr="003A5F9A">
        <w:rPr>
          <w:szCs w:val="28"/>
        </w:rPr>
        <w:t xml:space="preserve">ака пропозиція спрямована на активізацію інвестиційної діяльності у сфері житлового будівництва, </w:t>
      </w:r>
      <w:r w:rsidR="00C63230">
        <w:rPr>
          <w:szCs w:val="28"/>
        </w:rPr>
        <w:t xml:space="preserve">вона не враховує того, що </w:t>
      </w:r>
      <w:r w:rsidR="00EC0AEB" w:rsidRPr="003A5F9A">
        <w:rPr>
          <w:szCs w:val="28"/>
        </w:rPr>
        <w:t>на практиці може виникнути ситуація, коли у певному населеному пункті, де проживає і бажає надалі проживати отримувач відповідних коштів, відсутнє житлове будівництво</w:t>
      </w:r>
      <w:r w:rsidR="00C63230">
        <w:rPr>
          <w:szCs w:val="28"/>
        </w:rPr>
        <w:t xml:space="preserve"> </w:t>
      </w:r>
      <w:r w:rsidR="00C63230" w:rsidRPr="003A5F9A">
        <w:rPr>
          <w:szCs w:val="28"/>
        </w:rPr>
        <w:t>(йдеться, насамперед, про сільські населені пункти)</w:t>
      </w:r>
      <w:r w:rsidR="00EC0AEB" w:rsidRPr="003A5F9A">
        <w:rPr>
          <w:szCs w:val="28"/>
        </w:rPr>
        <w:t xml:space="preserve">, а, відтак, </w:t>
      </w:r>
      <w:r w:rsidR="00C63230">
        <w:rPr>
          <w:szCs w:val="28"/>
        </w:rPr>
        <w:t xml:space="preserve">й </w:t>
      </w:r>
      <w:r w:rsidR="00EC0AEB" w:rsidRPr="003A5F9A">
        <w:rPr>
          <w:szCs w:val="28"/>
        </w:rPr>
        <w:t>пропозиція новозбудованого житла</w:t>
      </w:r>
      <w:r w:rsidR="00C63230">
        <w:rPr>
          <w:szCs w:val="28"/>
        </w:rPr>
        <w:t xml:space="preserve">, що суттєво обмежує для такого отримувача напрями використання коштів фінансової підтримки. </w:t>
      </w:r>
      <w:r w:rsidR="00EC0AEB" w:rsidRPr="003A5F9A">
        <w:rPr>
          <w:szCs w:val="28"/>
        </w:rPr>
        <w:t xml:space="preserve"> </w:t>
      </w:r>
    </w:p>
    <w:p w14:paraId="7683DD12" w14:textId="6DDA78AE" w:rsidR="00EC0AEB" w:rsidRPr="001D52EF" w:rsidRDefault="005B3825" w:rsidP="004F0F56">
      <w:pPr>
        <w:tabs>
          <w:tab w:val="left" w:pos="851"/>
          <w:tab w:val="left" w:pos="993"/>
          <w:tab w:val="left" w:pos="1418"/>
        </w:tabs>
        <w:ind w:firstLine="709"/>
        <w:jc w:val="both"/>
        <w:rPr>
          <w:szCs w:val="28"/>
        </w:rPr>
      </w:pPr>
      <w:r>
        <w:rPr>
          <w:szCs w:val="28"/>
        </w:rPr>
        <w:t xml:space="preserve">Слід також звернути увагу, що </w:t>
      </w:r>
      <w:r w:rsidR="005E3591">
        <w:rPr>
          <w:szCs w:val="28"/>
        </w:rPr>
        <w:t xml:space="preserve">згідно з </w:t>
      </w:r>
      <w:r w:rsidR="00EC0AEB" w:rsidRPr="003A5F9A">
        <w:rPr>
          <w:szCs w:val="28"/>
        </w:rPr>
        <w:t>ч. 4 ст. 16 проекту</w:t>
      </w:r>
      <w:r w:rsidR="005E3591">
        <w:rPr>
          <w:szCs w:val="28"/>
        </w:rPr>
        <w:t xml:space="preserve"> </w:t>
      </w:r>
      <w:r w:rsidR="00EC0AEB" w:rsidRPr="003A5F9A">
        <w:rPr>
          <w:szCs w:val="28"/>
        </w:rPr>
        <w:t xml:space="preserve">«використання </w:t>
      </w:r>
      <w:r w:rsidR="00EC0AEB" w:rsidRPr="001D52EF">
        <w:rPr>
          <w:szCs w:val="28"/>
        </w:rPr>
        <w:t>фінансової підтримки для цілей, не передбачених цим Законом, забороняється»</w:t>
      </w:r>
      <w:r w:rsidR="005E3591" w:rsidRPr="001D52EF">
        <w:rPr>
          <w:szCs w:val="28"/>
        </w:rPr>
        <w:t>. Однак</w:t>
      </w:r>
      <w:r w:rsidR="00974D6B" w:rsidRPr="001D52EF">
        <w:rPr>
          <w:szCs w:val="28"/>
        </w:rPr>
        <w:t>,</w:t>
      </w:r>
      <w:r w:rsidR="005E3591" w:rsidRPr="001D52EF">
        <w:rPr>
          <w:szCs w:val="28"/>
        </w:rPr>
        <w:t xml:space="preserve"> </w:t>
      </w:r>
      <w:r w:rsidR="00AD2518" w:rsidRPr="001D52EF">
        <w:rPr>
          <w:szCs w:val="28"/>
        </w:rPr>
        <w:t xml:space="preserve">при </w:t>
      </w:r>
      <w:r w:rsidR="005E3591" w:rsidRPr="001D52EF">
        <w:rPr>
          <w:szCs w:val="28"/>
        </w:rPr>
        <w:t>ц</w:t>
      </w:r>
      <w:r w:rsidR="00AD2518" w:rsidRPr="001D52EF">
        <w:rPr>
          <w:szCs w:val="28"/>
        </w:rPr>
        <w:t>ьому</w:t>
      </w:r>
      <w:r w:rsidR="00974D6B" w:rsidRPr="001D52EF">
        <w:rPr>
          <w:szCs w:val="28"/>
        </w:rPr>
        <w:t>,</w:t>
      </w:r>
      <w:r w:rsidR="00AD2518" w:rsidRPr="001D52EF">
        <w:rPr>
          <w:szCs w:val="28"/>
        </w:rPr>
        <w:t xml:space="preserve"> </w:t>
      </w:r>
      <w:r w:rsidR="005E3591" w:rsidRPr="001D52EF">
        <w:rPr>
          <w:szCs w:val="28"/>
        </w:rPr>
        <w:t>не враховує</w:t>
      </w:r>
      <w:r w:rsidR="00AD2518" w:rsidRPr="001D52EF">
        <w:rPr>
          <w:szCs w:val="28"/>
        </w:rPr>
        <w:t>ться</w:t>
      </w:r>
      <w:r w:rsidR="005E3591" w:rsidRPr="001D52EF">
        <w:rPr>
          <w:szCs w:val="28"/>
        </w:rPr>
        <w:t xml:space="preserve">, що </w:t>
      </w:r>
      <w:r w:rsidR="00EC0AEB" w:rsidRPr="001D52EF">
        <w:rPr>
          <w:szCs w:val="28"/>
        </w:rPr>
        <w:t>на спадкоємців осіб, які померли до досягнення 18-річного віку, вимога щодо цільового використання відповідних коштів не поширюється (ч. 2 ст. 16 проекту).</w:t>
      </w:r>
    </w:p>
    <w:p w14:paraId="3BC4F4B3" w14:textId="7BE549A4" w:rsidR="00EC0AEB" w:rsidRPr="001D52EF" w:rsidRDefault="009855F6" w:rsidP="004F0F56">
      <w:pPr>
        <w:tabs>
          <w:tab w:val="left" w:pos="851"/>
          <w:tab w:val="left" w:pos="993"/>
          <w:tab w:val="left" w:pos="1418"/>
        </w:tabs>
        <w:ind w:firstLine="709"/>
        <w:jc w:val="both"/>
        <w:rPr>
          <w:szCs w:val="28"/>
        </w:rPr>
      </w:pPr>
      <w:r w:rsidRPr="001D52EF">
        <w:rPr>
          <w:b/>
          <w:bCs/>
          <w:szCs w:val="28"/>
        </w:rPr>
        <w:t>4</w:t>
      </w:r>
      <w:r w:rsidR="005E3591" w:rsidRPr="001D52EF">
        <w:rPr>
          <w:b/>
          <w:bCs/>
          <w:szCs w:val="28"/>
        </w:rPr>
        <w:t>.</w:t>
      </w:r>
      <w:r w:rsidR="005E3591" w:rsidRPr="001D52EF">
        <w:rPr>
          <w:szCs w:val="28"/>
        </w:rPr>
        <w:t xml:space="preserve"> </w:t>
      </w:r>
      <w:r w:rsidR="002E49FE" w:rsidRPr="001D52EF">
        <w:rPr>
          <w:szCs w:val="28"/>
        </w:rPr>
        <w:t>Вважаємо за доцільн</w:t>
      </w:r>
      <w:r w:rsidR="005B3825" w:rsidRPr="001D52EF">
        <w:rPr>
          <w:szCs w:val="28"/>
        </w:rPr>
        <w:t>е</w:t>
      </w:r>
      <w:r w:rsidR="002E49FE" w:rsidRPr="001D52EF">
        <w:rPr>
          <w:szCs w:val="28"/>
        </w:rPr>
        <w:t xml:space="preserve"> щодо за</w:t>
      </w:r>
      <w:r w:rsidR="00EC0AEB" w:rsidRPr="001D52EF">
        <w:rPr>
          <w:szCs w:val="28"/>
        </w:rPr>
        <w:t>пропонован</w:t>
      </w:r>
      <w:r w:rsidR="002E49FE" w:rsidRPr="001D52EF">
        <w:rPr>
          <w:szCs w:val="28"/>
        </w:rPr>
        <w:t>ого</w:t>
      </w:r>
      <w:r w:rsidR="00EC0AEB" w:rsidRPr="001D52EF">
        <w:rPr>
          <w:szCs w:val="28"/>
        </w:rPr>
        <w:t xml:space="preserve"> у ст. 17 проекту механізм</w:t>
      </w:r>
      <w:r w:rsidR="002E49FE" w:rsidRPr="001D52EF">
        <w:rPr>
          <w:szCs w:val="28"/>
        </w:rPr>
        <w:t>у</w:t>
      </w:r>
      <w:r w:rsidR="00EC0AEB" w:rsidRPr="001D52EF">
        <w:rPr>
          <w:szCs w:val="28"/>
        </w:rPr>
        <w:t xml:space="preserve"> виплати коштів фінансової підтримки майбутніх поколінь</w:t>
      </w:r>
      <w:r w:rsidR="002E49FE" w:rsidRPr="001D52EF">
        <w:rPr>
          <w:szCs w:val="28"/>
        </w:rPr>
        <w:t xml:space="preserve"> з</w:t>
      </w:r>
      <w:r w:rsidR="00EC0AEB" w:rsidRPr="001D52EF">
        <w:rPr>
          <w:szCs w:val="28"/>
        </w:rPr>
        <w:t>ауважити таке.</w:t>
      </w:r>
    </w:p>
    <w:p w14:paraId="0DEC45EE" w14:textId="03E3820C" w:rsidR="00EC0AEB" w:rsidRPr="003A5F9A" w:rsidRDefault="009855F6" w:rsidP="004F0F56">
      <w:pPr>
        <w:tabs>
          <w:tab w:val="left" w:pos="1134"/>
        </w:tabs>
        <w:ind w:firstLine="709"/>
        <w:jc w:val="both"/>
        <w:rPr>
          <w:szCs w:val="28"/>
        </w:rPr>
      </w:pPr>
      <w:r w:rsidRPr="001D52EF">
        <w:rPr>
          <w:szCs w:val="28"/>
        </w:rPr>
        <w:t>4</w:t>
      </w:r>
      <w:r w:rsidR="002E49FE" w:rsidRPr="001D52EF">
        <w:rPr>
          <w:szCs w:val="28"/>
        </w:rPr>
        <w:t xml:space="preserve">.1. </w:t>
      </w:r>
      <w:r w:rsidR="00EC0AEB" w:rsidRPr="001D52EF">
        <w:rPr>
          <w:szCs w:val="28"/>
        </w:rPr>
        <w:t>Відповідно до ч. 2 ст. 17 проекту «для виплати коштів фінансової підтримки особа, яка має особовий</w:t>
      </w:r>
      <w:r w:rsidR="00EC0AEB" w:rsidRPr="003A5F9A">
        <w:rPr>
          <w:szCs w:val="28"/>
        </w:rPr>
        <w:t xml:space="preserve"> рахунок в Реєстрі, </w:t>
      </w:r>
      <w:r w:rsidR="00EC0AEB" w:rsidRPr="003A5F9A">
        <w:rPr>
          <w:i/>
          <w:szCs w:val="28"/>
        </w:rPr>
        <w:t>звертається до банку</w:t>
      </w:r>
      <w:r w:rsidR="00EC0AEB" w:rsidRPr="003A5F9A">
        <w:rPr>
          <w:szCs w:val="28"/>
        </w:rPr>
        <w:t>, який набув статусу уповноваженого суб’єкту відповідно до цього Закону, для відкриття поточного рахунку зі спеціальним режимом використання (далі – спеціальний рахунок)». При цьому, відповідно до ч. 3 цієї ж статті</w:t>
      </w:r>
      <w:r w:rsidR="002E49FE">
        <w:rPr>
          <w:szCs w:val="28"/>
        </w:rPr>
        <w:t>,</w:t>
      </w:r>
      <w:r w:rsidR="00EC0AEB" w:rsidRPr="003A5F9A">
        <w:rPr>
          <w:szCs w:val="28"/>
        </w:rPr>
        <w:t xml:space="preserve"> «зарахування коштів фінансової підтримки на спеціальний рахунок здійснюється автоматично </w:t>
      </w:r>
      <w:r w:rsidR="00EC0AEB" w:rsidRPr="003A5F9A">
        <w:rPr>
          <w:i/>
          <w:szCs w:val="28"/>
        </w:rPr>
        <w:t>на підставі запиту банку</w:t>
      </w:r>
      <w:r w:rsidR="00EC0AEB" w:rsidRPr="003A5F9A">
        <w:rPr>
          <w:szCs w:val="28"/>
        </w:rPr>
        <w:t xml:space="preserve"> в Реєстр про перерахування коштів з централізованого рахунку розпорядника Реєстру на спеціальний рахунок отримувача фінансової підтримки». </w:t>
      </w:r>
      <w:r w:rsidR="002E49FE">
        <w:rPr>
          <w:szCs w:val="28"/>
        </w:rPr>
        <w:t>На нашу думку, у</w:t>
      </w:r>
      <w:r w:rsidR="00EC0AEB" w:rsidRPr="003A5F9A">
        <w:rPr>
          <w:szCs w:val="28"/>
        </w:rPr>
        <w:t xml:space="preserve"> даному випадку існує ризик неотримання коштів відповідною особою у разі нездійснення банком відповідних дій. </w:t>
      </w:r>
    </w:p>
    <w:p w14:paraId="3C437934" w14:textId="7FCBCEAE" w:rsidR="00EC0AEB" w:rsidRPr="003A5F9A" w:rsidRDefault="00501D5C" w:rsidP="004F0F56">
      <w:pPr>
        <w:tabs>
          <w:tab w:val="left" w:pos="1134"/>
        </w:tabs>
        <w:ind w:firstLine="709"/>
        <w:jc w:val="both"/>
        <w:rPr>
          <w:szCs w:val="28"/>
        </w:rPr>
      </w:pPr>
      <w:r>
        <w:rPr>
          <w:szCs w:val="28"/>
        </w:rPr>
        <w:t>Зазначимо також, що з</w:t>
      </w:r>
      <w:r w:rsidR="00EC0AEB" w:rsidRPr="003A5F9A">
        <w:rPr>
          <w:szCs w:val="28"/>
        </w:rPr>
        <w:t xml:space="preserve">арахування коштів на </w:t>
      </w:r>
      <w:r>
        <w:rPr>
          <w:szCs w:val="28"/>
        </w:rPr>
        <w:t xml:space="preserve">такий </w:t>
      </w:r>
      <w:r w:rsidR="00EC0AEB" w:rsidRPr="003A5F9A">
        <w:rPr>
          <w:szCs w:val="28"/>
        </w:rPr>
        <w:t>спеціальний рахунок спадкоємцям осіб, які померли до досягнення 18-річного віку</w:t>
      </w:r>
      <w:r>
        <w:rPr>
          <w:szCs w:val="28"/>
        </w:rPr>
        <w:t xml:space="preserve">, </w:t>
      </w:r>
      <w:r w:rsidR="00AD2518">
        <w:rPr>
          <w:szCs w:val="28"/>
        </w:rPr>
        <w:t xml:space="preserve">не </w:t>
      </w:r>
      <w:r>
        <w:rPr>
          <w:szCs w:val="28"/>
        </w:rPr>
        <w:t xml:space="preserve">виглядає доцільним, </w:t>
      </w:r>
      <w:r w:rsidR="00EC0AEB" w:rsidRPr="003A5F9A">
        <w:rPr>
          <w:szCs w:val="28"/>
        </w:rPr>
        <w:t xml:space="preserve">адже </w:t>
      </w:r>
      <w:r>
        <w:rPr>
          <w:szCs w:val="28"/>
        </w:rPr>
        <w:t xml:space="preserve">у </w:t>
      </w:r>
      <w:r w:rsidR="00EC0AEB" w:rsidRPr="003A5F9A">
        <w:rPr>
          <w:szCs w:val="28"/>
        </w:rPr>
        <w:t>ч. 2 ст. 16 проекту не передбачено цільового використання відповідних коштів вказаними суб’єктами.</w:t>
      </w:r>
    </w:p>
    <w:p w14:paraId="038D8D25" w14:textId="4F722488" w:rsidR="00EC0AEB" w:rsidRPr="003A5F9A" w:rsidRDefault="009855F6" w:rsidP="004F0F56">
      <w:pPr>
        <w:tabs>
          <w:tab w:val="left" w:pos="1134"/>
        </w:tabs>
        <w:ind w:firstLine="709"/>
        <w:jc w:val="both"/>
        <w:rPr>
          <w:szCs w:val="28"/>
        </w:rPr>
      </w:pPr>
      <w:r>
        <w:rPr>
          <w:szCs w:val="28"/>
        </w:rPr>
        <w:t>4</w:t>
      </w:r>
      <w:r w:rsidR="00501D5C">
        <w:rPr>
          <w:szCs w:val="28"/>
        </w:rPr>
        <w:t xml:space="preserve">.2. </w:t>
      </w:r>
      <w:r>
        <w:rPr>
          <w:szCs w:val="28"/>
        </w:rPr>
        <w:t xml:space="preserve">Залишається </w:t>
      </w:r>
      <w:r w:rsidR="00EC0AEB" w:rsidRPr="003A5F9A">
        <w:rPr>
          <w:szCs w:val="28"/>
        </w:rPr>
        <w:t>незрозумілим, що мається на увазі під «</w:t>
      </w:r>
      <w:r w:rsidR="00EC0AEB" w:rsidRPr="003A5F9A">
        <w:rPr>
          <w:i/>
          <w:szCs w:val="28"/>
        </w:rPr>
        <w:t>автоматичним</w:t>
      </w:r>
      <w:r w:rsidR="00EC0AEB" w:rsidRPr="003A5F9A">
        <w:rPr>
          <w:szCs w:val="28"/>
        </w:rPr>
        <w:t xml:space="preserve"> зарахуванням коштів» фінансової підтримки на спеціальний рахунок на підставі запиту банку в Реєстр про перерахування коштів з централізованого рахунку </w:t>
      </w:r>
      <w:r w:rsidR="00EC0AEB" w:rsidRPr="003A5F9A">
        <w:rPr>
          <w:szCs w:val="28"/>
        </w:rPr>
        <w:lastRenderedPageBreak/>
        <w:t xml:space="preserve">розпорядника Реєстру на спеціальний рахунок отримувача фінансової підтримки </w:t>
      </w:r>
      <w:r>
        <w:rPr>
          <w:szCs w:val="28"/>
        </w:rPr>
        <w:t>(</w:t>
      </w:r>
      <w:r w:rsidR="00501D5C">
        <w:rPr>
          <w:szCs w:val="28"/>
        </w:rPr>
        <w:t xml:space="preserve">абз. 1 </w:t>
      </w:r>
      <w:r w:rsidR="00EC0AEB" w:rsidRPr="003A5F9A">
        <w:rPr>
          <w:szCs w:val="28"/>
        </w:rPr>
        <w:t>ч. 3</w:t>
      </w:r>
      <w:r w:rsidR="00501D5C">
        <w:rPr>
          <w:szCs w:val="28"/>
        </w:rPr>
        <w:t xml:space="preserve"> ст. 17 проекту</w:t>
      </w:r>
      <w:r>
        <w:rPr>
          <w:szCs w:val="28"/>
        </w:rPr>
        <w:t xml:space="preserve">), </w:t>
      </w:r>
      <w:r w:rsidR="00EC0AEB" w:rsidRPr="003A5F9A">
        <w:rPr>
          <w:szCs w:val="28"/>
        </w:rPr>
        <w:t xml:space="preserve">враховуючи те, що в абз. 2 вказаної частини зазначається, що «перерахування коштів на спеціальний рахунок здійснюється центральним органом виконавчої влади, що реалізує державну політику у сфері казначейського обслуговування бюджетних коштів, </w:t>
      </w:r>
      <w:r w:rsidR="00EC0AEB" w:rsidRPr="003A5F9A">
        <w:rPr>
          <w:i/>
          <w:szCs w:val="28"/>
        </w:rPr>
        <w:t>не пізніше наступного операційного дня після надходження запиту банку</w:t>
      </w:r>
      <w:r w:rsidR="00EC0AEB" w:rsidRPr="003A5F9A">
        <w:rPr>
          <w:szCs w:val="28"/>
        </w:rPr>
        <w:t xml:space="preserve">». </w:t>
      </w:r>
    </w:p>
    <w:p w14:paraId="686C8254" w14:textId="7A363DBC" w:rsidR="00EC0AEB" w:rsidRPr="003A5F9A" w:rsidRDefault="009855F6" w:rsidP="004F0F56">
      <w:pPr>
        <w:tabs>
          <w:tab w:val="left" w:pos="1134"/>
        </w:tabs>
        <w:ind w:firstLine="709"/>
        <w:jc w:val="both"/>
        <w:rPr>
          <w:szCs w:val="28"/>
        </w:rPr>
      </w:pPr>
      <w:r>
        <w:rPr>
          <w:szCs w:val="28"/>
        </w:rPr>
        <w:t>4</w:t>
      </w:r>
      <w:r w:rsidR="00501D5C">
        <w:rPr>
          <w:szCs w:val="28"/>
        </w:rPr>
        <w:t xml:space="preserve">.3. </w:t>
      </w:r>
      <w:r w:rsidR="00EC0AEB" w:rsidRPr="003A5F9A">
        <w:rPr>
          <w:szCs w:val="28"/>
        </w:rPr>
        <w:t xml:space="preserve">У </w:t>
      </w:r>
      <w:r w:rsidR="00501D5C">
        <w:rPr>
          <w:szCs w:val="28"/>
        </w:rPr>
        <w:t xml:space="preserve">ст. 17 </w:t>
      </w:r>
      <w:r w:rsidR="00EC0AEB" w:rsidRPr="003A5F9A">
        <w:rPr>
          <w:szCs w:val="28"/>
        </w:rPr>
        <w:t>проект</w:t>
      </w:r>
      <w:r w:rsidR="00501D5C">
        <w:rPr>
          <w:szCs w:val="28"/>
        </w:rPr>
        <w:t>у</w:t>
      </w:r>
      <w:r w:rsidR="00EC0AEB" w:rsidRPr="003A5F9A">
        <w:rPr>
          <w:szCs w:val="28"/>
        </w:rPr>
        <w:t xml:space="preserve"> </w:t>
      </w:r>
      <w:r>
        <w:rPr>
          <w:szCs w:val="28"/>
        </w:rPr>
        <w:t xml:space="preserve">деякі </w:t>
      </w:r>
      <w:r w:rsidR="00501D5C">
        <w:rPr>
          <w:szCs w:val="28"/>
        </w:rPr>
        <w:t xml:space="preserve">питання </w:t>
      </w:r>
      <w:r w:rsidR="00501D5C" w:rsidRPr="003A5F9A">
        <w:rPr>
          <w:szCs w:val="28"/>
        </w:rPr>
        <w:t xml:space="preserve">виплати фінансової підтримки </w:t>
      </w:r>
      <w:r w:rsidR="00EC0AEB" w:rsidRPr="003A5F9A">
        <w:rPr>
          <w:szCs w:val="28"/>
        </w:rPr>
        <w:t xml:space="preserve">не врегульоване належним чином, </w:t>
      </w:r>
      <w:r w:rsidR="004F0F56">
        <w:rPr>
          <w:szCs w:val="28"/>
        </w:rPr>
        <w:t xml:space="preserve">зокрема, залишається незрозумілим чи мають надаватися для  виплати </w:t>
      </w:r>
      <w:r>
        <w:rPr>
          <w:szCs w:val="28"/>
        </w:rPr>
        <w:t xml:space="preserve">такої підтримки </w:t>
      </w:r>
      <w:r w:rsidR="00EC0AEB" w:rsidRPr="003A5F9A">
        <w:rPr>
          <w:szCs w:val="28"/>
        </w:rPr>
        <w:t>документ</w:t>
      </w:r>
      <w:r w:rsidR="004F0F56">
        <w:rPr>
          <w:szCs w:val="28"/>
        </w:rPr>
        <w:t xml:space="preserve">и, якими підтверджується </w:t>
      </w:r>
      <w:r w:rsidR="00EC0AEB" w:rsidRPr="003A5F9A">
        <w:rPr>
          <w:szCs w:val="28"/>
        </w:rPr>
        <w:t xml:space="preserve">  здійснення витрат </w:t>
      </w:r>
      <w:r w:rsidR="004F0F56">
        <w:rPr>
          <w:szCs w:val="28"/>
        </w:rPr>
        <w:t xml:space="preserve">на </w:t>
      </w:r>
      <w:r w:rsidR="00EC0AEB" w:rsidRPr="003A5F9A">
        <w:rPr>
          <w:szCs w:val="28"/>
        </w:rPr>
        <w:t xml:space="preserve"> ціл</w:t>
      </w:r>
      <w:r w:rsidR="004F0F56">
        <w:rPr>
          <w:szCs w:val="28"/>
        </w:rPr>
        <w:t>і</w:t>
      </w:r>
      <w:r w:rsidR="00EC0AEB" w:rsidRPr="003A5F9A">
        <w:rPr>
          <w:szCs w:val="28"/>
        </w:rPr>
        <w:t>, передбачен</w:t>
      </w:r>
      <w:r w:rsidR="004F0F56">
        <w:rPr>
          <w:szCs w:val="28"/>
        </w:rPr>
        <w:t>і</w:t>
      </w:r>
      <w:r w:rsidR="00EC0AEB" w:rsidRPr="003A5F9A">
        <w:rPr>
          <w:szCs w:val="28"/>
        </w:rPr>
        <w:t xml:space="preserve"> ч. 1 ст. 16 проекту. </w:t>
      </w:r>
    </w:p>
    <w:p w14:paraId="25D0D212" w14:textId="790E96C2" w:rsidR="00EC0AEB" w:rsidRPr="003A5F9A" w:rsidRDefault="009855F6" w:rsidP="004F0F56">
      <w:pPr>
        <w:tabs>
          <w:tab w:val="left" w:pos="1134"/>
        </w:tabs>
        <w:ind w:firstLine="709"/>
        <w:jc w:val="both"/>
        <w:rPr>
          <w:szCs w:val="28"/>
        </w:rPr>
      </w:pPr>
      <w:r>
        <w:rPr>
          <w:szCs w:val="28"/>
        </w:rPr>
        <w:t>4</w:t>
      </w:r>
      <w:r w:rsidR="004F0F56">
        <w:rPr>
          <w:szCs w:val="28"/>
        </w:rPr>
        <w:t xml:space="preserve">.4. </w:t>
      </w:r>
      <w:r w:rsidR="00EC0AEB" w:rsidRPr="003A5F9A">
        <w:rPr>
          <w:szCs w:val="28"/>
        </w:rPr>
        <w:t>Потребує додаткового обґрунтування доцільність відкриття спеціальних рахунків одночасно в декількох банках (ч. 4</w:t>
      </w:r>
      <w:r>
        <w:rPr>
          <w:szCs w:val="28"/>
        </w:rPr>
        <w:t xml:space="preserve"> ст. 17 проекту</w:t>
      </w:r>
      <w:r w:rsidR="00EC0AEB" w:rsidRPr="003A5F9A">
        <w:rPr>
          <w:szCs w:val="28"/>
        </w:rPr>
        <w:t>)</w:t>
      </w:r>
      <w:r>
        <w:rPr>
          <w:szCs w:val="28"/>
        </w:rPr>
        <w:t xml:space="preserve">, оскільки це, зокрема, може ускладнити </w:t>
      </w:r>
      <w:r w:rsidR="00EC0AEB" w:rsidRPr="003A5F9A">
        <w:rPr>
          <w:szCs w:val="28"/>
        </w:rPr>
        <w:t>виплату коштів фінансової підтримки, що обліковуються на особових рахунках отримувачів фінансової підтримки, в повному обсязі</w:t>
      </w:r>
      <w:r w:rsidR="00636B13">
        <w:rPr>
          <w:szCs w:val="28"/>
        </w:rPr>
        <w:t xml:space="preserve">, </w:t>
      </w:r>
      <w:r w:rsidR="00AD2518">
        <w:rPr>
          <w:szCs w:val="28"/>
        </w:rPr>
        <w:t xml:space="preserve">як це </w:t>
      </w:r>
      <w:r w:rsidR="00636B13">
        <w:rPr>
          <w:szCs w:val="28"/>
        </w:rPr>
        <w:t>передбачається у ч. 1 цієї статті</w:t>
      </w:r>
      <w:r w:rsidR="00EC0AEB" w:rsidRPr="003A5F9A">
        <w:rPr>
          <w:szCs w:val="28"/>
        </w:rPr>
        <w:t xml:space="preserve">. Також </w:t>
      </w:r>
      <w:r w:rsidR="00AD2518">
        <w:rPr>
          <w:szCs w:val="28"/>
        </w:rPr>
        <w:t xml:space="preserve">з статті залишається </w:t>
      </w:r>
      <w:r w:rsidR="00EC0AEB" w:rsidRPr="003A5F9A">
        <w:rPr>
          <w:szCs w:val="28"/>
        </w:rPr>
        <w:t>незрозумілим, чи має право отримувач фінансової підтримки змінити банк.</w:t>
      </w:r>
    </w:p>
    <w:p w14:paraId="205DDF27" w14:textId="202923CB" w:rsidR="00074BC6" w:rsidRPr="00EC0AEB" w:rsidRDefault="009855F6" w:rsidP="004F0F56">
      <w:pPr>
        <w:ind w:firstLine="709"/>
        <w:jc w:val="both"/>
        <w:rPr>
          <w:iCs/>
        </w:rPr>
      </w:pPr>
      <w:r>
        <w:rPr>
          <w:rStyle w:val="af3"/>
          <w:b/>
          <w:bCs/>
          <w:i w:val="0"/>
        </w:rPr>
        <w:t>5</w:t>
      </w:r>
      <w:r w:rsidR="004F0F56" w:rsidRPr="004F0F56">
        <w:rPr>
          <w:rStyle w:val="af3"/>
          <w:b/>
          <w:bCs/>
          <w:i w:val="0"/>
        </w:rPr>
        <w:t>.</w:t>
      </w:r>
      <w:r w:rsidR="004F0F56">
        <w:rPr>
          <w:rStyle w:val="af3"/>
          <w:i w:val="0"/>
        </w:rPr>
        <w:t xml:space="preserve"> </w:t>
      </w:r>
      <w:r w:rsidR="00074BC6">
        <w:rPr>
          <w:rStyle w:val="af3"/>
          <w:i w:val="0"/>
        </w:rPr>
        <w:t>Звертаємо увагу, що</w:t>
      </w:r>
      <w:r w:rsidR="00074BC6" w:rsidRPr="00EC0AEB">
        <w:rPr>
          <w:rStyle w:val="af3"/>
          <w:i w:val="0"/>
        </w:rPr>
        <w:t xml:space="preserve"> у п. 2 пояснювальної записки до</w:t>
      </w:r>
      <w:r w:rsidR="00074BC6">
        <w:rPr>
          <w:rStyle w:val="af3"/>
          <w:i w:val="0"/>
        </w:rPr>
        <w:t xml:space="preserve"> поданого проекту </w:t>
      </w:r>
      <w:r w:rsidR="00074BC6" w:rsidRPr="00EC0AEB">
        <w:rPr>
          <w:rStyle w:val="af3"/>
          <w:i w:val="0"/>
        </w:rPr>
        <w:t>вказано</w:t>
      </w:r>
      <w:r w:rsidR="00074BC6">
        <w:rPr>
          <w:rStyle w:val="af3"/>
          <w:i w:val="0"/>
        </w:rPr>
        <w:t>, що «</w:t>
      </w:r>
      <w:r w:rsidR="00074BC6">
        <w:rPr>
          <w:bCs/>
          <w:szCs w:val="28"/>
          <w:lang w:eastAsia="uk-UA"/>
        </w:rPr>
        <w:t>ре</w:t>
      </w:r>
      <w:r w:rsidR="00074BC6" w:rsidRPr="00EC0AEB">
        <w:rPr>
          <w:bCs/>
          <w:szCs w:val="28"/>
          <w:lang w:eastAsia="uk-UA"/>
        </w:rPr>
        <w:t xml:space="preserve">алізація проекту </w:t>
      </w:r>
      <w:r w:rsidR="00074BC6" w:rsidRPr="00EC0AEB">
        <w:rPr>
          <w:b/>
          <w:bCs/>
          <w:szCs w:val="28"/>
          <w:lang w:eastAsia="uk-UA"/>
        </w:rPr>
        <w:t>можлива</w:t>
      </w:r>
      <w:r w:rsidR="00074BC6" w:rsidRPr="00EC0AEB">
        <w:rPr>
          <w:bCs/>
          <w:szCs w:val="28"/>
          <w:lang w:eastAsia="uk-UA"/>
        </w:rPr>
        <w:t xml:space="preserve"> лише </w:t>
      </w:r>
      <w:r w:rsidR="00074BC6" w:rsidRPr="00EC0AEB">
        <w:rPr>
          <w:b/>
          <w:bCs/>
          <w:szCs w:val="28"/>
          <w:lang w:eastAsia="uk-UA"/>
        </w:rPr>
        <w:t>за умови наявності</w:t>
      </w:r>
      <w:r w:rsidR="00074BC6" w:rsidRPr="00EC0AEB">
        <w:rPr>
          <w:bCs/>
          <w:szCs w:val="28"/>
          <w:lang w:eastAsia="uk-UA"/>
        </w:rPr>
        <w:t xml:space="preserve"> в державному бюджеті України значних </w:t>
      </w:r>
      <w:r w:rsidR="00074BC6" w:rsidRPr="00EC0AEB">
        <w:rPr>
          <w:b/>
          <w:bCs/>
          <w:szCs w:val="28"/>
          <w:lang w:eastAsia="uk-UA"/>
        </w:rPr>
        <w:t>ВІЛЬНИХ</w:t>
      </w:r>
      <w:r w:rsidR="00074BC6" w:rsidRPr="00EC0AEB">
        <w:rPr>
          <w:bCs/>
          <w:szCs w:val="28"/>
          <w:lang w:eastAsia="uk-UA"/>
        </w:rPr>
        <w:t xml:space="preserve"> фінансових ресурсів</w:t>
      </w:r>
      <w:r w:rsidR="00074BC6" w:rsidRPr="00EC0AEB">
        <w:t>».</w:t>
      </w:r>
      <w:r w:rsidR="00074BC6">
        <w:t xml:space="preserve"> У зв’язку з цим  постає питання, </w:t>
      </w:r>
      <w:r w:rsidR="00180E45">
        <w:t xml:space="preserve">яким чином має діяти закон, прийнятий на основі поданого проекту, за умови відсутності вказаних вільних фінансових ресурсів у державі. </w:t>
      </w:r>
    </w:p>
    <w:p w14:paraId="4EE8A76B" w14:textId="58B83A7B" w:rsidR="00EC0AEB" w:rsidRPr="00974D6B" w:rsidRDefault="00EC0AEB" w:rsidP="00974D6B">
      <w:pPr>
        <w:tabs>
          <w:tab w:val="left" w:pos="851"/>
          <w:tab w:val="left" w:pos="1134"/>
        </w:tabs>
        <w:spacing w:line="360" w:lineRule="auto"/>
        <w:jc w:val="both"/>
        <w:rPr>
          <w:sz w:val="24"/>
        </w:rPr>
      </w:pPr>
    </w:p>
    <w:p w14:paraId="4E6B8039" w14:textId="77777777" w:rsidR="00A209C8" w:rsidRPr="00EC0AEB" w:rsidRDefault="00E93939" w:rsidP="00974D6B">
      <w:pPr>
        <w:spacing w:line="360" w:lineRule="auto"/>
        <w:ind w:firstLine="709"/>
        <w:jc w:val="both"/>
      </w:pPr>
      <w:r w:rsidRPr="00EC0AEB">
        <w:t>К</w:t>
      </w:r>
      <w:r w:rsidR="009F0949" w:rsidRPr="00EC0AEB">
        <w:t>ерівник Головного управління</w:t>
      </w:r>
      <w:r w:rsidR="00905A54" w:rsidRPr="00EC0AEB">
        <w:t xml:space="preserve"> </w:t>
      </w:r>
      <w:r w:rsidR="00CC4E9D" w:rsidRPr="00EC0AEB">
        <w:t xml:space="preserve">                      </w:t>
      </w:r>
      <w:r w:rsidR="00414459" w:rsidRPr="00EC0AEB">
        <w:t xml:space="preserve">     </w:t>
      </w:r>
      <w:r w:rsidR="00441153" w:rsidRPr="00EC0AEB">
        <w:t xml:space="preserve">      </w:t>
      </w:r>
      <w:r w:rsidR="00CC4E9D" w:rsidRPr="00EC0AEB">
        <w:t xml:space="preserve">              </w:t>
      </w:r>
      <w:r w:rsidR="006A2281" w:rsidRPr="00EC0AEB">
        <w:t>С.</w:t>
      </w:r>
      <w:r w:rsidR="006F5E7F" w:rsidRPr="00EC0AEB">
        <w:t xml:space="preserve"> </w:t>
      </w:r>
      <w:r w:rsidRPr="00EC0AEB">
        <w:t>Тихонюк</w:t>
      </w:r>
    </w:p>
    <w:p w14:paraId="0F2DBA75" w14:textId="7D0E0E8F" w:rsidR="0000375C" w:rsidRPr="00EC0AEB" w:rsidRDefault="0000375C" w:rsidP="00974D6B">
      <w:pPr>
        <w:pStyle w:val="Igor"/>
        <w:spacing w:line="360" w:lineRule="auto"/>
        <w:ind w:firstLine="0"/>
      </w:pPr>
    </w:p>
    <w:p w14:paraId="6856CBA8" w14:textId="77777777" w:rsidR="00445DC3" w:rsidRPr="00974D6B" w:rsidRDefault="000C3439" w:rsidP="00974D6B">
      <w:pPr>
        <w:pStyle w:val="af2"/>
        <w:tabs>
          <w:tab w:val="left" w:pos="851"/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/>
          <w:sz w:val="20"/>
          <w:szCs w:val="20"/>
          <w:lang w:val="uk-UA"/>
        </w:rPr>
      </w:pPr>
      <w:r w:rsidRPr="00974D6B">
        <w:rPr>
          <w:rFonts w:ascii="Times New Roman" w:hAnsi="Times New Roman"/>
          <w:sz w:val="20"/>
          <w:szCs w:val="20"/>
          <w:lang w:val="uk-UA"/>
        </w:rPr>
        <w:t xml:space="preserve">Вик.: </w:t>
      </w:r>
      <w:r w:rsidR="00117C5C" w:rsidRPr="00974D6B">
        <w:rPr>
          <w:rFonts w:ascii="Times New Roman" w:hAnsi="Times New Roman"/>
          <w:sz w:val="20"/>
          <w:szCs w:val="20"/>
          <w:lang w:val="uk-UA"/>
        </w:rPr>
        <w:t>Е. Вальковський, Н. Пархоменко, Я. Бережний</w:t>
      </w:r>
    </w:p>
    <w:sectPr w:rsidR="00445DC3" w:rsidRPr="00974D6B" w:rsidSect="005329A8">
      <w:headerReference w:type="even" r:id="rId8"/>
      <w:headerReference w:type="default" r:id="rId9"/>
      <w:headerReference w:type="first" r:id="rId10"/>
      <w:pgSz w:w="11906" w:h="16838"/>
      <w:pgMar w:top="1134" w:right="567" w:bottom="1134" w:left="1701" w:header="357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7E5FA3F" w14:textId="77777777" w:rsidR="004C2A93" w:rsidRDefault="004C2A93">
      <w:r>
        <w:separator/>
      </w:r>
    </w:p>
  </w:endnote>
  <w:endnote w:type="continuationSeparator" w:id="0">
    <w:p w14:paraId="176BDA33" w14:textId="77777777" w:rsidR="004C2A93" w:rsidRDefault="004C2A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ntiqua">
    <w:altName w:val="Times New Roman"/>
    <w:charset w:val="00"/>
    <w:family w:val="swiss"/>
    <w:pitch w:val="variable"/>
    <w:sig w:usb0="00000203" w:usb1="00000000" w:usb2="00000000" w:usb3="00000000" w:csb0="00000005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DB4161C" w14:textId="77777777" w:rsidR="004C2A93" w:rsidRDefault="004C2A93">
      <w:r>
        <w:separator/>
      </w:r>
    </w:p>
  </w:footnote>
  <w:footnote w:type="continuationSeparator" w:id="0">
    <w:p w14:paraId="155FACA8" w14:textId="77777777" w:rsidR="004C2A93" w:rsidRDefault="004C2A9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C392D80" w14:textId="77777777" w:rsidR="008E1B6B" w:rsidRDefault="008E1B6B" w:rsidP="005F3372">
    <w:pPr>
      <w:pStyle w:val="a6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>
      <w:rPr>
        <w:rStyle w:val="a9"/>
        <w:noProof/>
      </w:rPr>
      <w:t>4</w:t>
    </w:r>
    <w:r>
      <w:rPr>
        <w:rStyle w:val="a9"/>
      </w:rPr>
      <w:fldChar w:fldCharType="end"/>
    </w:r>
  </w:p>
  <w:p w14:paraId="08934099" w14:textId="77777777" w:rsidR="008E1B6B" w:rsidRDefault="008E1B6B">
    <w:pPr>
      <w:pStyle w:val="a6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543870613"/>
      <w:docPartObj>
        <w:docPartGallery w:val="Page Numbers (Top of Page)"/>
        <w:docPartUnique/>
      </w:docPartObj>
    </w:sdtPr>
    <w:sdtEndPr>
      <w:rPr>
        <w:szCs w:val="28"/>
      </w:rPr>
    </w:sdtEndPr>
    <w:sdtContent>
      <w:p w14:paraId="751F72F6" w14:textId="19874E71" w:rsidR="007C54F2" w:rsidRPr="001D52EF" w:rsidRDefault="007C54F2">
        <w:pPr>
          <w:pStyle w:val="a6"/>
          <w:jc w:val="center"/>
          <w:rPr>
            <w:szCs w:val="28"/>
          </w:rPr>
        </w:pPr>
        <w:r w:rsidRPr="001D52EF">
          <w:rPr>
            <w:szCs w:val="28"/>
          </w:rPr>
          <w:fldChar w:fldCharType="begin"/>
        </w:r>
        <w:r w:rsidRPr="001D52EF">
          <w:rPr>
            <w:szCs w:val="28"/>
          </w:rPr>
          <w:instrText>PAGE   \* MERGEFORMAT</w:instrText>
        </w:r>
        <w:r w:rsidRPr="001D52EF">
          <w:rPr>
            <w:szCs w:val="28"/>
          </w:rPr>
          <w:fldChar w:fldCharType="separate"/>
        </w:r>
        <w:r w:rsidR="00D074B9">
          <w:rPr>
            <w:noProof/>
            <w:szCs w:val="28"/>
          </w:rPr>
          <w:t>4</w:t>
        </w:r>
        <w:r w:rsidRPr="001D52EF">
          <w:rPr>
            <w:szCs w:val="28"/>
          </w:rPr>
          <w:fldChar w:fldCharType="end"/>
        </w:r>
      </w:p>
    </w:sdtContent>
  </w:sdt>
  <w:p w14:paraId="528A31B1" w14:textId="77777777" w:rsidR="00E3508C" w:rsidRPr="00126101" w:rsidRDefault="00E3508C" w:rsidP="00126101">
    <w:pPr>
      <w:pStyle w:val="a6"/>
      <w:jc w:val="righ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2DDA04E" w14:textId="77777777" w:rsidR="000C3530" w:rsidRPr="00EF2B91" w:rsidRDefault="000C3530" w:rsidP="000C3530">
    <w:pPr>
      <w:tabs>
        <w:tab w:val="center" w:pos="4819"/>
        <w:tab w:val="right" w:pos="9639"/>
      </w:tabs>
      <w:ind w:right="-144"/>
      <w:jc w:val="right"/>
      <w:rPr>
        <w:color w:val="000000"/>
        <w:sz w:val="20"/>
        <w:szCs w:val="20"/>
      </w:rPr>
    </w:pPr>
    <w:r w:rsidRPr="009C467E">
      <w:rPr>
        <w:color w:val="000000"/>
        <w:sz w:val="20"/>
        <w:szCs w:val="20"/>
      </w:rPr>
      <w:t xml:space="preserve">До реєстр. № </w:t>
    </w:r>
    <w:r>
      <w:rPr>
        <w:color w:val="000000"/>
        <w:sz w:val="20"/>
        <w:szCs w:val="20"/>
      </w:rPr>
      <w:t>6</w:t>
    </w:r>
    <w:r w:rsidR="00B26868">
      <w:rPr>
        <w:color w:val="000000"/>
        <w:sz w:val="20"/>
        <w:szCs w:val="20"/>
      </w:rPr>
      <w:t>394</w:t>
    </w:r>
    <w:r>
      <w:rPr>
        <w:color w:val="000000"/>
        <w:sz w:val="20"/>
        <w:szCs w:val="20"/>
      </w:rPr>
      <w:t>-</w:t>
    </w:r>
    <w:r w:rsidR="00F10028">
      <w:rPr>
        <w:color w:val="000000"/>
        <w:sz w:val="20"/>
        <w:szCs w:val="20"/>
        <w:lang w:val="ru-RU"/>
      </w:rPr>
      <w:t>1</w:t>
    </w:r>
    <w:r w:rsidRPr="009C467E">
      <w:rPr>
        <w:color w:val="000000"/>
        <w:sz w:val="20"/>
        <w:szCs w:val="20"/>
      </w:rPr>
      <w:t xml:space="preserve"> в</w:t>
    </w:r>
    <w:r w:rsidRPr="00EF2B91">
      <w:rPr>
        <w:color w:val="000000"/>
        <w:sz w:val="20"/>
        <w:szCs w:val="20"/>
      </w:rPr>
      <w:t xml:space="preserve">ід </w:t>
    </w:r>
    <w:r>
      <w:rPr>
        <w:color w:val="000000"/>
        <w:sz w:val="20"/>
        <w:szCs w:val="20"/>
      </w:rPr>
      <w:t>2</w:t>
    </w:r>
    <w:r w:rsidR="00F10028">
      <w:rPr>
        <w:color w:val="000000"/>
        <w:sz w:val="20"/>
        <w:szCs w:val="20"/>
        <w:lang w:val="ru-RU"/>
      </w:rPr>
      <w:t>1</w:t>
    </w:r>
    <w:r w:rsidRPr="00EF2B91">
      <w:rPr>
        <w:color w:val="000000"/>
        <w:sz w:val="20"/>
        <w:szCs w:val="20"/>
      </w:rPr>
      <w:t>.</w:t>
    </w:r>
    <w:r w:rsidR="00B26868">
      <w:rPr>
        <w:color w:val="000000"/>
        <w:sz w:val="20"/>
        <w:szCs w:val="20"/>
      </w:rPr>
      <w:t>12</w:t>
    </w:r>
    <w:r w:rsidRPr="00EF2B91">
      <w:rPr>
        <w:color w:val="000000"/>
        <w:sz w:val="20"/>
        <w:szCs w:val="20"/>
      </w:rPr>
      <w:t>.2021</w:t>
    </w:r>
  </w:p>
  <w:p w14:paraId="7B5BA022" w14:textId="77777777" w:rsidR="000C3530" w:rsidRPr="009C467E" w:rsidRDefault="000C3530" w:rsidP="000C3530">
    <w:pPr>
      <w:tabs>
        <w:tab w:val="center" w:pos="4819"/>
        <w:tab w:val="right" w:pos="9639"/>
      </w:tabs>
      <w:ind w:right="-144"/>
      <w:jc w:val="right"/>
      <w:rPr>
        <w:sz w:val="20"/>
        <w:szCs w:val="20"/>
      </w:rPr>
    </w:pPr>
    <w:r w:rsidRPr="00EF2B91">
      <w:rPr>
        <w:sz w:val="20"/>
        <w:szCs w:val="20"/>
      </w:rPr>
      <w:t>Народн</w:t>
    </w:r>
    <w:r w:rsidR="00F10028">
      <w:rPr>
        <w:sz w:val="20"/>
        <w:szCs w:val="20"/>
      </w:rPr>
      <w:t>і</w:t>
    </w:r>
    <w:r w:rsidRPr="00EF2B91">
      <w:rPr>
        <w:sz w:val="20"/>
        <w:szCs w:val="20"/>
      </w:rPr>
      <w:t xml:space="preserve"> депутат</w:t>
    </w:r>
    <w:r w:rsidR="00F10028">
      <w:rPr>
        <w:sz w:val="20"/>
        <w:szCs w:val="20"/>
      </w:rPr>
      <w:t>и</w:t>
    </w:r>
    <w:r w:rsidRPr="00EF2B91">
      <w:rPr>
        <w:sz w:val="20"/>
        <w:szCs w:val="20"/>
      </w:rPr>
      <w:t xml:space="preserve"> України</w:t>
    </w:r>
  </w:p>
  <w:p w14:paraId="051B235A" w14:textId="77777777" w:rsidR="000C3530" w:rsidRPr="009C467E" w:rsidRDefault="00F10028" w:rsidP="000C3530">
    <w:pPr>
      <w:tabs>
        <w:tab w:val="center" w:pos="4819"/>
        <w:tab w:val="right" w:pos="9639"/>
      </w:tabs>
      <w:ind w:right="-144"/>
      <w:jc w:val="right"/>
      <w:rPr>
        <w:color w:val="000000"/>
        <w:sz w:val="20"/>
        <w:szCs w:val="20"/>
      </w:rPr>
    </w:pPr>
    <w:r>
      <w:rPr>
        <w:sz w:val="20"/>
        <w:szCs w:val="20"/>
      </w:rPr>
      <w:t>Н</w:t>
    </w:r>
    <w:r w:rsidR="000C3530" w:rsidRPr="009C467E">
      <w:rPr>
        <w:sz w:val="20"/>
        <w:szCs w:val="20"/>
      </w:rPr>
      <w:t>.</w:t>
    </w:r>
    <w:r w:rsidR="000C3530">
      <w:rPr>
        <w:sz w:val="20"/>
        <w:szCs w:val="20"/>
      </w:rPr>
      <w:t xml:space="preserve"> </w:t>
    </w:r>
    <w:r>
      <w:rPr>
        <w:sz w:val="20"/>
        <w:szCs w:val="20"/>
      </w:rPr>
      <w:t>Южаніна та інші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7C1329"/>
    <w:multiLevelType w:val="multilevel"/>
    <w:tmpl w:val="891EBF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652155D"/>
    <w:multiLevelType w:val="hybridMultilevel"/>
    <w:tmpl w:val="A408427E"/>
    <w:lvl w:ilvl="0" w:tplc="14BAA022">
      <w:start w:val="1"/>
      <w:numFmt w:val="decimal"/>
      <w:lvlText w:val="%1."/>
      <w:lvlJc w:val="left"/>
      <w:pPr>
        <w:ind w:left="1321" w:hanging="612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0A4B2081"/>
    <w:multiLevelType w:val="hybridMultilevel"/>
    <w:tmpl w:val="050009FE"/>
    <w:lvl w:ilvl="0" w:tplc="A1A24FC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130A1FFF"/>
    <w:multiLevelType w:val="hybridMultilevel"/>
    <w:tmpl w:val="BD3C3D2E"/>
    <w:lvl w:ilvl="0" w:tplc="641E702A">
      <w:start w:val="1"/>
      <w:numFmt w:val="decimal"/>
      <w:lvlText w:val="%1."/>
      <w:lvlJc w:val="left"/>
      <w:pPr>
        <w:ind w:left="1069" w:hanging="360"/>
      </w:pPr>
      <w:rPr>
        <w:rFonts w:ascii="Times New Roman" w:eastAsia="Times New Roman" w:hAnsi="Times New Roman" w:cs="Times New Roman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14EF3E0E"/>
    <w:multiLevelType w:val="singleLevel"/>
    <w:tmpl w:val="B0C61FCE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5" w15:restartNumberingAfterBreak="0">
    <w:nsid w:val="21561BF0"/>
    <w:multiLevelType w:val="hybridMultilevel"/>
    <w:tmpl w:val="10E80116"/>
    <w:lvl w:ilvl="0" w:tplc="308CE44E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29AB4F54"/>
    <w:multiLevelType w:val="multilevel"/>
    <w:tmpl w:val="181E89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5A367A8"/>
    <w:multiLevelType w:val="hybridMultilevel"/>
    <w:tmpl w:val="3AA41BBE"/>
    <w:lvl w:ilvl="0" w:tplc="A10CCA7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48007AF3"/>
    <w:multiLevelType w:val="hybridMultilevel"/>
    <w:tmpl w:val="AA5C3310"/>
    <w:lvl w:ilvl="0" w:tplc="52EA5B6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4B3749BF"/>
    <w:multiLevelType w:val="hybridMultilevel"/>
    <w:tmpl w:val="3878AF6C"/>
    <w:lvl w:ilvl="0" w:tplc="4FF27E60">
      <w:start w:val="1"/>
      <w:numFmt w:val="decimal"/>
      <w:lvlText w:val="%1."/>
      <w:lvlJc w:val="left"/>
      <w:pPr>
        <w:ind w:left="1211" w:hanging="360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931" w:hanging="360"/>
      </w:pPr>
    </w:lvl>
    <w:lvl w:ilvl="2" w:tplc="0422001B" w:tentative="1">
      <w:start w:val="1"/>
      <w:numFmt w:val="lowerRoman"/>
      <w:lvlText w:val="%3."/>
      <w:lvlJc w:val="right"/>
      <w:pPr>
        <w:ind w:left="2651" w:hanging="180"/>
      </w:pPr>
    </w:lvl>
    <w:lvl w:ilvl="3" w:tplc="0422000F" w:tentative="1">
      <w:start w:val="1"/>
      <w:numFmt w:val="decimal"/>
      <w:lvlText w:val="%4."/>
      <w:lvlJc w:val="left"/>
      <w:pPr>
        <w:ind w:left="3371" w:hanging="360"/>
      </w:pPr>
    </w:lvl>
    <w:lvl w:ilvl="4" w:tplc="04220019" w:tentative="1">
      <w:start w:val="1"/>
      <w:numFmt w:val="lowerLetter"/>
      <w:lvlText w:val="%5."/>
      <w:lvlJc w:val="left"/>
      <w:pPr>
        <w:ind w:left="4091" w:hanging="360"/>
      </w:pPr>
    </w:lvl>
    <w:lvl w:ilvl="5" w:tplc="0422001B" w:tentative="1">
      <w:start w:val="1"/>
      <w:numFmt w:val="lowerRoman"/>
      <w:lvlText w:val="%6."/>
      <w:lvlJc w:val="right"/>
      <w:pPr>
        <w:ind w:left="4811" w:hanging="180"/>
      </w:pPr>
    </w:lvl>
    <w:lvl w:ilvl="6" w:tplc="0422000F" w:tentative="1">
      <w:start w:val="1"/>
      <w:numFmt w:val="decimal"/>
      <w:lvlText w:val="%7."/>
      <w:lvlJc w:val="left"/>
      <w:pPr>
        <w:ind w:left="5531" w:hanging="360"/>
      </w:pPr>
    </w:lvl>
    <w:lvl w:ilvl="7" w:tplc="04220019" w:tentative="1">
      <w:start w:val="1"/>
      <w:numFmt w:val="lowerLetter"/>
      <w:lvlText w:val="%8."/>
      <w:lvlJc w:val="left"/>
      <w:pPr>
        <w:ind w:left="6251" w:hanging="360"/>
      </w:pPr>
    </w:lvl>
    <w:lvl w:ilvl="8" w:tplc="0422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0" w15:restartNumberingAfterBreak="0">
    <w:nsid w:val="4BAA03E3"/>
    <w:multiLevelType w:val="hybridMultilevel"/>
    <w:tmpl w:val="81400C9E"/>
    <w:lvl w:ilvl="0" w:tplc="C17E7B1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5013357F"/>
    <w:multiLevelType w:val="multilevel"/>
    <w:tmpl w:val="EEB068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5863D26"/>
    <w:multiLevelType w:val="hybridMultilevel"/>
    <w:tmpl w:val="64662A90"/>
    <w:lvl w:ilvl="0" w:tplc="19DEB3C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56A835A9"/>
    <w:multiLevelType w:val="hybridMultilevel"/>
    <w:tmpl w:val="49EC652C"/>
    <w:lvl w:ilvl="0" w:tplc="950EA9BE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59486387"/>
    <w:multiLevelType w:val="multilevel"/>
    <w:tmpl w:val="1AB602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67487C82"/>
    <w:multiLevelType w:val="multilevel"/>
    <w:tmpl w:val="9E3280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692E6090"/>
    <w:multiLevelType w:val="multilevel"/>
    <w:tmpl w:val="A1EED2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6AE80ACD"/>
    <w:multiLevelType w:val="hybridMultilevel"/>
    <w:tmpl w:val="429818AA"/>
    <w:lvl w:ilvl="0" w:tplc="9F749E7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 w15:restartNumberingAfterBreak="0">
    <w:nsid w:val="6AEE7E6F"/>
    <w:multiLevelType w:val="hybridMultilevel"/>
    <w:tmpl w:val="14E262B2"/>
    <w:lvl w:ilvl="0" w:tplc="91FC053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 w15:restartNumberingAfterBreak="0">
    <w:nsid w:val="6EF445B5"/>
    <w:multiLevelType w:val="hybridMultilevel"/>
    <w:tmpl w:val="58D2E298"/>
    <w:lvl w:ilvl="0" w:tplc="227A083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 w15:restartNumberingAfterBreak="0">
    <w:nsid w:val="746938C6"/>
    <w:multiLevelType w:val="multilevel"/>
    <w:tmpl w:val="D592CD38"/>
    <w:lvl w:ilvl="0">
      <w:start w:val="1"/>
      <w:numFmt w:val="decimal"/>
      <w:lvlText w:val="%1."/>
      <w:lvlJc w:val="left"/>
      <w:pPr>
        <w:ind w:left="3763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4123" w:hanging="720"/>
      </w:pPr>
      <w:rPr>
        <w:rFonts w:ascii="Times New Roman" w:hAnsi="Times New Roman" w:cs="Times New Roman" w:hint="default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5104" w:hanging="720"/>
      </w:pPr>
    </w:lvl>
    <w:lvl w:ilvl="3">
      <w:start w:val="1"/>
      <w:numFmt w:val="decimal"/>
      <w:isLgl/>
      <w:lvlText w:val="%1.%2.%3.%4."/>
      <w:lvlJc w:val="left"/>
      <w:pPr>
        <w:ind w:left="5813" w:hanging="1080"/>
      </w:pPr>
    </w:lvl>
    <w:lvl w:ilvl="4">
      <w:start w:val="1"/>
      <w:numFmt w:val="decimal"/>
      <w:isLgl/>
      <w:lvlText w:val="%1.%2.%3.%4.%5."/>
      <w:lvlJc w:val="left"/>
      <w:pPr>
        <w:ind w:left="6162" w:hanging="1080"/>
      </w:pPr>
    </w:lvl>
    <w:lvl w:ilvl="5">
      <w:start w:val="1"/>
      <w:numFmt w:val="decimal"/>
      <w:isLgl/>
      <w:lvlText w:val="%1.%2.%3.%4.%5.%6."/>
      <w:lvlJc w:val="left"/>
      <w:pPr>
        <w:ind w:left="6871" w:hanging="1440"/>
      </w:pPr>
    </w:lvl>
    <w:lvl w:ilvl="6">
      <w:start w:val="1"/>
      <w:numFmt w:val="decimal"/>
      <w:isLgl/>
      <w:lvlText w:val="%1.%2.%3.%4.%5.%6.%7."/>
      <w:lvlJc w:val="left"/>
      <w:pPr>
        <w:ind w:left="7580" w:hanging="1800"/>
      </w:pPr>
    </w:lvl>
    <w:lvl w:ilvl="7">
      <w:start w:val="1"/>
      <w:numFmt w:val="decimal"/>
      <w:isLgl/>
      <w:lvlText w:val="%1.%2.%3.%4.%5.%6.%7.%8."/>
      <w:lvlJc w:val="left"/>
      <w:pPr>
        <w:ind w:left="7929" w:hanging="1800"/>
      </w:pPr>
    </w:lvl>
    <w:lvl w:ilvl="8">
      <w:start w:val="1"/>
      <w:numFmt w:val="decimal"/>
      <w:isLgl/>
      <w:lvlText w:val="%1.%2.%3.%4.%5.%6.%7.%8.%9."/>
      <w:lvlJc w:val="left"/>
      <w:pPr>
        <w:ind w:left="8638" w:hanging="2160"/>
      </w:pPr>
    </w:lvl>
  </w:abstractNum>
  <w:abstractNum w:abstractNumId="21" w15:restartNumberingAfterBreak="0">
    <w:nsid w:val="78495643"/>
    <w:multiLevelType w:val="hybridMultilevel"/>
    <w:tmpl w:val="916C4D32"/>
    <w:lvl w:ilvl="0" w:tplc="8486ACDA">
      <w:start w:val="1"/>
      <w:numFmt w:val="decimal"/>
      <w:lvlText w:val="%1."/>
      <w:lvlJc w:val="left"/>
      <w:pPr>
        <w:ind w:left="1069" w:hanging="360"/>
      </w:pPr>
      <w:rPr>
        <w:rFonts w:hint="default"/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 w15:restartNumberingAfterBreak="0">
    <w:nsid w:val="78A939C2"/>
    <w:multiLevelType w:val="hybridMultilevel"/>
    <w:tmpl w:val="96166BAE"/>
    <w:lvl w:ilvl="0" w:tplc="5900C1A6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8"/>
  </w:num>
  <w:num w:numId="2">
    <w:abstractNumId w:val="17"/>
  </w:num>
  <w:num w:numId="3">
    <w:abstractNumId w:val="15"/>
  </w:num>
  <w:num w:numId="4">
    <w:abstractNumId w:val="6"/>
  </w:num>
  <w:num w:numId="5">
    <w:abstractNumId w:val="11"/>
  </w:num>
  <w:num w:numId="6">
    <w:abstractNumId w:val="16"/>
  </w:num>
  <w:num w:numId="7">
    <w:abstractNumId w:val="0"/>
  </w:num>
  <w:num w:numId="8">
    <w:abstractNumId w:val="14"/>
  </w:num>
  <w:num w:numId="9">
    <w:abstractNumId w:val="2"/>
  </w:num>
  <w:num w:numId="10">
    <w:abstractNumId w:val="7"/>
  </w:num>
  <w:num w:numId="11">
    <w:abstractNumId w:val="19"/>
  </w:num>
  <w:num w:numId="12">
    <w:abstractNumId w:val="10"/>
  </w:num>
  <w:num w:numId="13">
    <w:abstractNumId w:val="1"/>
  </w:num>
  <w:num w:numId="14">
    <w:abstractNumId w:val="12"/>
  </w:num>
  <w:num w:numId="15">
    <w:abstractNumId w:val="21"/>
  </w:num>
  <w:num w:numId="16">
    <w:abstractNumId w:val="4"/>
  </w:num>
  <w:num w:numId="17">
    <w:abstractNumId w:val="8"/>
  </w:num>
  <w:num w:numId="18">
    <w:abstractNumId w:val="3"/>
  </w:num>
  <w:num w:numId="19">
    <w:abstractNumId w:val="22"/>
  </w:num>
  <w:num w:numId="20">
    <w:abstractNumId w:val="5"/>
  </w:num>
  <w:num w:numId="21">
    <w:abstractNumId w:val="9"/>
  </w:num>
  <w:num w:numId="22">
    <w:abstractNumId w:val="13"/>
  </w:num>
  <w:num w:numId="23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0949"/>
    <w:rsid w:val="0000375C"/>
    <w:rsid w:val="000062A5"/>
    <w:rsid w:val="00006307"/>
    <w:rsid w:val="00012D28"/>
    <w:rsid w:val="000164BF"/>
    <w:rsid w:val="00024590"/>
    <w:rsid w:val="00025B56"/>
    <w:rsid w:val="000260D4"/>
    <w:rsid w:val="00042627"/>
    <w:rsid w:val="000438B0"/>
    <w:rsid w:val="0004518F"/>
    <w:rsid w:val="00053BC8"/>
    <w:rsid w:val="00060E3F"/>
    <w:rsid w:val="00062670"/>
    <w:rsid w:val="00065509"/>
    <w:rsid w:val="00072A9E"/>
    <w:rsid w:val="00074A48"/>
    <w:rsid w:val="00074BC6"/>
    <w:rsid w:val="00074ECE"/>
    <w:rsid w:val="000775DC"/>
    <w:rsid w:val="00080509"/>
    <w:rsid w:val="000819C2"/>
    <w:rsid w:val="000849AB"/>
    <w:rsid w:val="00084EEE"/>
    <w:rsid w:val="00086C68"/>
    <w:rsid w:val="00087246"/>
    <w:rsid w:val="00090AC0"/>
    <w:rsid w:val="00092F2E"/>
    <w:rsid w:val="00097AA2"/>
    <w:rsid w:val="000A112A"/>
    <w:rsid w:val="000A3252"/>
    <w:rsid w:val="000A3D9A"/>
    <w:rsid w:val="000A52AA"/>
    <w:rsid w:val="000B17AB"/>
    <w:rsid w:val="000B3A02"/>
    <w:rsid w:val="000B45BB"/>
    <w:rsid w:val="000B52A5"/>
    <w:rsid w:val="000B5EA2"/>
    <w:rsid w:val="000C1F88"/>
    <w:rsid w:val="000C3439"/>
    <w:rsid w:val="000C3530"/>
    <w:rsid w:val="000C614E"/>
    <w:rsid w:val="000C6314"/>
    <w:rsid w:val="000C7615"/>
    <w:rsid w:val="000D7EBC"/>
    <w:rsid w:val="000E24FF"/>
    <w:rsid w:val="000E3B49"/>
    <w:rsid w:val="000E3D24"/>
    <w:rsid w:val="000F2829"/>
    <w:rsid w:val="000F2B92"/>
    <w:rsid w:val="000F56CE"/>
    <w:rsid w:val="000F7F1E"/>
    <w:rsid w:val="001011BA"/>
    <w:rsid w:val="00103276"/>
    <w:rsid w:val="0010636E"/>
    <w:rsid w:val="00114260"/>
    <w:rsid w:val="00115593"/>
    <w:rsid w:val="00115BFC"/>
    <w:rsid w:val="00117C5C"/>
    <w:rsid w:val="00117DD9"/>
    <w:rsid w:val="00122182"/>
    <w:rsid w:val="00123745"/>
    <w:rsid w:val="0012418F"/>
    <w:rsid w:val="00124C64"/>
    <w:rsid w:val="0012608F"/>
    <w:rsid w:val="00126101"/>
    <w:rsid w:val="0013298E"/>
    <w:rsid w:val="0013691E"/>
    <w:rsid w:val="001403EC"/>
    <w:rsid w:val="0014152C"/>
    <w:rsid w:val="001506A8"/>
    <w:rsid w:val="00150E87"/>
    <w:rsid w:val="00152450"/>
    <w:rsid w:val="00157F54"/>
    <w:rsid w:val="001604A2"/>
    <w:rsid w:val="00160ABC"/>
    <w:rsid w:val="00164907"/>
    <w:rsid w:val="00166BAD"/>
    <w:rsid w:val="00167B4F"/>
    <w:rsid w:val="0017539B"/>
    <w:rsid w:val="001802A3"/>
    <w:rsid w:val="00180E45"/>
    <w:rsid w:val="00183626"/>
    <w:rsid w:val="00190E19"/>
    <w:rsid w:val="001921E0"/>
    <w:rsid w:val="00195A10"/>
    <w:rsid w:val="001A315A"/>
    <w:rsid w:val="001A4E65"/>
    <w:rsid w:val="001B17D3"/>
    <w:rsid w:val="001B54E5"/>
    <w:rsid w:val="001B6755"/>
    <w:rsid w:val="001C2BC3"/>
    <w:rsid w:val="001C4F2B"/>
    <w:rsid w:val="001C555D"/>
    <w:rsid w:val="001D1D3E"/>
    <w:rsid w:val="001D2803"/>
    <w:rsid w:val="001D4C02"/>
    <w:rsid w:val="001D52EF"/>
    <w:rsid w:val="001D6F5E"/>
    <w:rsid w:val="001D7001"/>
    <w:rsid w:val="001E3FF3"/>
    <w:rsid w:val="001F1BD0"/>
    <w:rsid w:val="001F287C"/>
    <w:rsid w:val="001F4D01"/>
    <w:rsid w:val="001F5D7C"/>
    <w:rsid w:val="001F61DA"/>
    <w:rsid w:val="001F6A69"/>
    <w:rsid w:val="001F7A8C"/>
    <w:rsid w:val="002028AE"/>
    <w:rsid w:val="002121EA"/>
    <w:rsid w:val="0022230D"/>
    <w:rsid w:val="002232CF"/>
    <w:rsid w:val="00223AF7"/>
    <w:rsid w:val="0022503D"/>
    <w:rsid w:val="00226DBC"/>
    <w:rsid w:val="0023061C"/>
    <w:rsid w:val="00242515"/>
    <w:rsid w:val="0024297A"/>
    <w:rsid w:val="00242E46"/>
    <w:rsid w:val="002450A9"/>
    <w:rsid w:val="002479DE"/>
    <w:rsid w:val="00254BE7"/>
    <w:rsid w:val="00254DF4"/>
    <w:rsid w:val="00255CBA"/>
    <w:rsid w:val="0025658A"/>
    <w:rsid w:val="002615F5"/>
    <w:rsid w:val="00261ADB"/>
    <w:rsid w:val="002635DA"/>
    <w:rsid w:val="00266456"/>
    <w:rsid w:val="0027058D"/>
    <w:rsid w:val="00291455"/>
    <w:rsid w:val="002A3516"/>
    <w:rsid w:val="002A4534"/>
    <w:rsid w:val="002A464B"/>
    <w:rsid w:val="002B7DE8"/>
    <w:rsid w:val="002D158C"/>
    <w:rsid w:val="002D3CD7"/>
    <w:rsid w:val="002E3479"/>
    <w:rsid w:val="002E4194"/>
    <w:rsid w:val="002E49FE"/>
    <w:rsid w:val="002E5E34"/>
    <w:rsid w:val="002E6111"/>
    <w:rsid w:val="002F0C88"/>
    <w:rsid w:val="00302B8A"/>
    <w:rsid w:val="00303B45"/>
    <w:rsid w:val="0030639E"/>
    <w:rsid w:val="0031066C"/>
    <w:rsid w:val="00314A47"/>
    <w:rsid w:val="0032140C"/>
    <w:rsid w:val="00326494"/>
    <w:rsid w:val="00334334"/>
    <w:rsid w:val="00334B27"/>
    <w:rsid w:val="003350D4"/>
    <w:rsid w:val="00344541"/>
    <w:rsid w:val="00345F9C"/>
    <w:rsid w:val="0034750C"/>
    <w:rsid w:val="00351993"/>
    <w:rsid w:val="003527B1"/>
    <w:rsid w:val="003540A6"/>
    <w:rsid w:val="0035471C"/>
    <w:rsid w:val="00355C9D"/>
    <w:rsid w:val="0036275E"/>
    <w:rsid w:val="0036422F"/>
    <w:rsid w:val="00367651"/>
    <w:rsid w:val="00371E77"/>
    <w:rsid w:val="00374224"/>
    <w:rsid w:val="00376779"/>
    <w:rsid w:val="00380BF1"/>
    <w:rsid w:val="003820BD"/>
    <w:rsid w:val="0038661A"/>
    <w:rsid w:val="00391A44"/>
    <w:rsid w:val="00392134"/>
    <w:rsid w:val="00392E61"/>
    <w:rsid w:val="00397D4A"/>
    <w:rsid w:val="003A425A"/>
    <w:rsid w:val="003A5F9A"/>
    <w:rsid w:val="003A7B8A"/>
    <w:rsid w:val="003A7D64"/>
    <w:rsid w:val="003B1C92"/>
    <w:rsid w:val="003C275F"/>
    <w:rsid w:val="003C5A33"/>
    <w:rsid w:val="003C7321"/>
    <w:rsid w:val="003D0465"/>
    <w:rsid w:val="003D09BF"/>
    <w:rsid w:val="003D2429"/>
    <w:rsid w:val="003D3070"/>
    <w:rsid w:val="003D4924"/>
    <w:rsid w:val="003D4C32"/>
    <w:rsid w:val="003D5937"/>
    <w:rsid w:val="003D6854"/>
    <w:rsid w:val="003E0162"/>
    <w:rsid w:val="003E1979"/>
    <w:rsid w:val="003F5996"/>
    <w:rsid w:val="003F7F98"/>
    <w:rsid w:val="00410FF0"/>
    <w:rsid w:val="004117E5"/>
    <w:rsid w:val="00414459"/>
    <w:rsid w:val="00414C0E"/>
    <w:rsid w:val="00423A87"/>
    <w:rsid w:val="0042462C"/>
    <w:rsid w:val="00430212"/>
    <w:rsid w:val="00434874"/>
    <w:rsid w:val="004348EC"/>
    <w:rsid w:val="0043610D"/>
    <w:rsid w:val="00441153"/>
    <w:rsid w:val="00444D7C"/>
    <w:rsid w:val="0044539B"/>
    <w:rsid w:val="00445592"/>
    <w:rsid w:val="00445DC3"/>
    <w:rsid w:val="00446213"/>
    <w:rsid w:val="004474AD"/>
    <w:rsid w:val="00452365"/>
    <w:rsid w:val="00457A78"/>
    <w:rsid w:val="00466084"/>
    <w:rsid w:val="004712AA"/>
    <w:rsid w:val="004761D4"/>
    <w:rsid w:val="00476B5C"/>
    <w:rsid w:val="00482E05"/>
    <w:rsid w:val="00482E2C"/>
    <w:rsid w:val="00483B55"/>
    <w:rsid w:val="004930F9"/>
    <w:rsid w:val="004A1198"/>
    <w:rsid w:val="004A2835"/>
    <w:rsid w:val="004B2547"/>
    <w:rsid w:val="004B3C33"/>
    <w:rsid w:val="004B4887"/>
    <w:rsid w:val="004B5B8B"/>
    <w:rsid w:val="004B7AFD"/>
    <w:rsid w:val="004C09A0"/>
    <w:rsid w:val="004C1969"/>
    <w:rsid w:val="004C28DD"/>
    <w:rsid w:val="004C2A93"/>
    <w:rsid w:val="004C78F4"/>
    <w:rsid w:val="004D786B"/>
    <w:rsid w:val="004E0EDB"/>
    <w:rsid w:val="004E4E32"/>
    <w:rsid w:val="004F0F56"/>
    <w:rsid w:val="004F1D81"/>
    <w:rsid w:val="004F4D4B"/>
    <w:rsid w:val="004F4ED6"/>
    <w:rsid w:val="00501D5C"/>
    <w:rsid w:val="005055AA"/>
    <w:rsid w:val="00515F94"/>
    <w:rsid w:val="00523AA1"/>
    <w:rsid w:val="00526C0F"/>
    <w:rsid w:val="005275B4"/>
    <w:rsid w:val="005276BD"/>
    <w:rsid w:val="00527D99"/>
    <w:rsid w:val="00530145"/>
    <w:rsid w:val="005329A8"/>
    <w:rsid w:val="00540D03"/>
    <w:rsid w:val="00547A50"/>
    <w:rsid w:val="00561253"/>
    <w:rsid w:val="00561AF2"/>
    <w:rsid w:val="005640A1"/>
    <w:rsid w:val="0056654B"/>
    <w:rsid w:val="00570BD3"/>
    <w:rsid w:val="0057504F"/>
    <w:rsid w:val="0058089D"/>
    <w:rsid w:val="00592C12"/>
    <w:rsid w:val="00592EFA"/>
    <w:rsid w:val="005952BB"/>
    <w:rsid w:val="00596F10"/>
    <w:rsid w:val="005A0FA1"/>
    <w:rsid w:val="005A1E6D"/>
    <w:rsid w:val="005A20DB"/>
    <w:rsid w:val="005A6582"/>
    <w:rsid w:val="005B23BC"/>
    <w:rsid w:val="005B248C"/>
    <w:rsid w:val="005B329C"/>
    <w:rsid w:val="005B3825"/>
    <w:rsid w:val="005B6184"/>
    <w:rsid w:val="005C44BC"/>
    <w:rsid w:val="005C6639"/>
    <w:rsid w:val="005D0AD1"/>
    <w:rsid w:val="005D3277"/>
    <w:rsid w:val="005D662C"/>
    <w:rsid w:val="005D7882"/>
    <w:rsid w:val="005E0AA6"/>
    <w:rsid w:val="005E1980"/>
    <w:rsid w:val="005E3591"/>
    <w:rsid w:val="005E4CBC"/>
    <w:rsid w:val="005E6435"/>
    <w:rsid w:val="005E7109"/>
    <w:rsid w:val="005F23DA"/>
    <w:rsid w:val="005F3372"/>
    <w:rsid w:val="005F5E5A"/>
    <w:rsid w:val="005F7EFF"/>
    <w:rsid w:val="006037F5"/>
    <w:rsid w:val="00606B0D"/>
    <w:rsid w:val="00606C2B"/>
    <w:rsid w:val="006103AA"/>
    <w:rsid w:val="0061430D"/>
    <w:rsid w:val="00615631"/>
    <w:rsid w:val="00622BEC"/>
    <w:rsid w:val="0062421A"/>
    <w:rsid w:val="0062749C"/>
    <w:rsid w:val="00636A75"/>
    <w:rsid w:val="00636B13"/>
    <w:rsid w:val="00640CA9"/>
    <w:rsid w:val="00642BBB"/>
    <w:rsid w:val="0064357F"/>
    <w:rsid w:val="00644F34"/>
    <w:rsid w:val="0064750E"/>
    <w:rsid w:val="00664662"/>
    <w:rsid w:val="006738FA"/>
    <w:rsid w:val="0067478A"/>
    <w:rsid w:val="00684AA8"/>
    <w:rsid w:val="00685885"/>
    <w:rsid w:val="00685E3B"/>
    <w:rsid w:val="006973C6"/>
    <w:rsid w:val="006A2022"/>
    <w:rsid w:val="006A2281"/>
    <w:rsid w:val="006B37F1"/>
    <w:rsid w:val="006B5686"/>
    <w:rsid w:val="006C2EF5"/>
    <w:rsid w:val="006C34D3"/>
    <w:rsid w:val="006D4825"/>
    <w:rsid w:val="006E10C7"/>
    <w:rsid w:val="006E29A6"/>
    <w:rsid w:val="006E4976"/>
    <w:rsid w:val="006E5550"/>
    <w:rsid w:val="006F1A74"/>
    <w:rsid w:val="006F1ACD"/>
    <w:rsid w:val="006F2A1F"/>
    <w:rsid w:val="006F570D"/>
    <w:rsid w:val="006F5E7F"/>
    <w:rsid w:val="007017FB"/>
    <w:rsid w:val="007027D8"/>
    <w:rsid w:val="0070524E"/>
    <w:rsid w:val="00707BC9"/>
    <w:rsid w:val="00710058"/>
    <w:rsid w:val="00711FE1"/>
    <w:rsid w:val="007141E5"/>
    <w:rsid w:val="0072520F"/>
    <w:rsid w:val="00725285"/>
    <w:rsid w:val="00731A65"/>
    <w:rsid w:val="007331AA"/>
    <w:rsid w:val="007370C1"/>
    <w:rsid w:val="00740549"/>
    <w:rsid w:val="0074290D"/>
    <w:rsid w:val="00743929"/>
    <w:rsid w:val="007477A9"/>
    <w:rsid w:val="00751527"/>
    <w:rsid w:val="0075507D"/>
    <w:rsid w:val="00763A46"/>
    <w:rsid w:val="007661EB"/>
    <w:rsid w:val="00777B4B"/>
    <w:rsid w:val="007847AD"/>
    <w:rsid w:val="007961F8"/>
    <w:rsid w:val="007A03BC"/>
    <w:rsid w:val="007B0F49"/>
    <w:rsid w:val="007B7B8A"/>
    <w:rsid w:val="007C0CB9"/>
    <w:rsid w:val="007C54F2"/>
    <w:rsid w:val="007C70C7"/>
    <w:rsid w:val="007C7570"/>
    <w:rsid w:val="007C780C"/>
    <w:rsid w:val="007D0AAF"/>
    <w:rsid w:val="007D244C"/>
    <w:rsid w:val="007E1555"/>
    <w:rsid w:val="007E1597"/>
    <w:rsid w:val="007E4B18"/>
    <w:rsid w:val="007E4E54"/>
    <w:rsid w:val="007F7E14"/>
    <w:rsid w:val="00802428"/>
    <w:rsid w:val="00804C20"/>
    <w:rsid w:val="008100EF"/>
    <w:rsid w:val="0081269B"/>
    <w:rsid w:val="00813644"/>
    <w:rsid w:val="0081471C"/>
    <w:rsid w:val="00821D0D"/>
    <w:rsid w:val="00822570"/>
    <w:rsid w:val="00827DB6"/>
    <w:rsid w:val="008316E2"/>
    <w:rsid w:val="00835FA4"/>
    <w:rsid w:val="00837939"/>
    <w:rsid w:val="00841B72"/>
    <w:rsid w:val="008429DA"/>
    <w:rsid w:val="00843989"/>
    <w:rsid w:val="00852538"/>
    <w:rsid w:val="008536BA"/>
    <w:rsid w:val="008549AE"/>
    <w:rsid w:val="00856162"/>
    <w:rsid w:val="00860F35"/>
    <w:rsid w:val="0086100A"/>
    <w:rsid w:val="00861A09"/>
    <w:rsid w:val="00876469"/>
    <w:rsid w:val="008806DC"/>
    <w:rsid w:val="00881EA3"/>
    <w:rsid w:val="00885032"/>
    <w:rsid w:val="008A19F0"/>
    <w:rsid w:val="008B493C"/>
    <w:rsid w:val="008B62D3"/>
    <w:rsid w:val="008B64C0"/>
    <w:rsid w:val="008C07A5"/>
    <w:rsid w:val="008C4911"/>
    <w:rsid w:val="008C73CE"/>
    <w:rsid w:val="008C7487"/>
    <w:rsid w:val="008D1923"/>
    <w:rsid w:val="008E1108"/>
    <w:rsid w:val="008E146E"/>
    <w:rsid w:val="008E1B6B"/>
    <w:rsid w:val="008E2988"/>
    <w:rsid w:val="008E3D0C"/>
    <w:rsid w:val="008E75FC"/>
    <w:rsid w:val="008F0C41"/>
    <w:rsid w:val="008F447D"/>
    <w:rsid w:val="008F6676"/>
    <w:rsid w:val="0090051A"/>
    <w:rsid w:val="00905827"/>
    <w:rsid w:val="00905A54"/>
    <w:rsid w:val="00907BB0"/>
    <w:rsid w:val="0091496B"/>
    <w:rsid w:val="009176B7"/>
    <w:rsid w:val="0092004C"/>
    <w:rsid w:val="0092267B"/>
    <w:rsid w:val="00925292"/>
    <w:rsid w:val="0092730F"/>
    <w:rsid w:val="0092753D"/>
    <w:rsid w:val="0093001F"/>
    <w:rsid w:val="00932364"/>
    <w:rsid w:val="00932651"/>
    <w:rsid w:val="0093689F"/>
    <w:rsid w:val="00936A0B"/>
    <w:rsid w:val="00942B2B"/>
    <w:rsid w:val="00942FF3"/>
    <w:rsid w:val="0094356D"/>
    <w:rsid w:val="00951174"/>
    <w:rsid w:val="00955707"/>
    <w:rsid w:val="00955A8D"/>
    <w:rsid w:val="00973A7E"/>
    <w:rsid w:val="00974D6B"/>
    <w:rsid w:val="00975071"/>
    <w:rsid w:val="009753EE"/>
    <w:rsid w:val="00977EA2"/>
    <w:rsid w:val="00981FC2"/>
    <w:rsid w:val="00984F4B"/>
    <w:rsid w:val="009855F6"/>
    <w:rsid w:val="00987CB0"/>
    <w:rsid w:val="00991088"/>
    <w:rsid w:val="0099183E"/>
    <w:rsid w:val="00992C5B"/>
    <w:rsid w:val="009934C4"/>
    <w:rsid w:val="0099501D"/>
    <w:rsid w:val="009A0F49"/>
    <w:rsid w:val="009A4609"/>
    <w:rsid w:val="009A4B97"/>
    <w:rsid w:val="009A6D0C"/>
    <w:rsid w:val="009B682F"/>
    <w:rsid w:val="009B6945"/>
    <w:rsid w:val="009C0614"/>
    <w:rsid w:val="009C223B"/>
    <w:rsid w:val="009C456D"/>
    <w:rsid w:val="009C5105"/>
    <w:rsid w:val="009D04D3"/>
    <w:rsid w:val="009D4D0E"/>
    <w:rsid w:val="009E06D3"/>
    <w:rsid w:val="009E361B"/>
    <w:rsid w:val="009F0036"/>
    <w:rsid w:val="009F0949"/>
    <w:rsid w:val="009F7C80"/>
    <w:rsid w:val="00A05644"/>
    <w:rsid w:val="00A209C8"/>
    <w:rsid w:val="00A301F1"/>
    <w:rsid w:val="00A329D8"/>
    <w:rsid w:val="00A32FE0"/>
    <w:rsid w:val="00A404D3"/>
    <w:rsid w:val="00A427BE"/>
    <w:rsid w:val="00A43EBB"/>
    <w:rsid w:val="00A567ED"/>
    <w:rsid w:val="00A60B28"/>
    <w:rsid w:val="00A61546"/>
    <w:rsid w:val="00A6154E"/>
    <w:rsid w:val="00A62E43"/>
    <w:rsid w:val="00A708BE"/>
    <w:rsid w:val="00A71CCA"/>
    <w:rsid w:val="00A7551F"/>
    <w:rsid w:val="00A825D9"/>
    <w:rsid w:val="00A846AA"/>
    <w:rsid w:val="00A8481C"/>
    <w:rsid w:val="00A864B9"/>
    <w:rsid w:val="00A951EC"/>
    <w:rsid w:val="00AA0E05"/>
    <w:rsid w:val="00AA3C98"/>
    <w:rsid w:val="00AA4F8F"/>
    <w:rsid w:val="00AA5DBC"/>
    <w:rsid w:val="00AB1B75"/>
    <w:rsid w:val="00AB74E1"/>
    <w:rsid w:val="00AC1C64"/>
    <w:rsid w:val="00AC2BEC"/>
    <w:rsid w:val="00AD2518"/>
    <w:rsid w:val="00AD2E54"/>
    <w:rsid w:val="00AD3C07"/>
    <w:rsid w:val="00AD663E"/>
    <w:rsid w:val="00AE44E6"/>
    <w:rsid w:val="00AE5EBC"/>
    <w:rsid w:val="00AE6806"/>
    <w:rsid w:val="00AF4E1D"/>
    <w:rsid w:val="00AF67E4"/>
    <w:rsid w:val="00B006C0"/>
    <w:rsid w:val="00B01431"/>
    <w:rsid w:val="00B0150E"/>
    <w:rsid w:val="00B0649D"/>
    <w:rsid w:val="00B116EB"/>
    <w:rsid w:val="00B158DC"/>
    <w:rsid w:val="00B26868"/>
    <w:rsid w:val="00B26C5F"/>
    <w:rsid w:val="00B2767A"/>
    <w:rsid w:val="00B302B8"/>
    <w:rsid w:val="00B30E84"/>
    <w:rsid w:val="00B34C24"/>
    <w:rsid w:val="00B36A73"/>
    <w:rsid w:val="00B374CD"/>
    <w:rsid w:val="00B401F4"/>
    <w:rsid w:val="00B435C5"/>
    <w:rsid w:val="00B536EA"/>
    <w:rsid w:val="00B6064B"/>
    <w:rsid w:val="00B63496"/>
    <w:rsid w:val="00B726A1"/>
    <w:rsid w:val="00B738E6"/>
    <w:rsid w:val="00B854C8"/>
    <w:rsid w:val="00B86227"/>
    <w:rsid w:val="00B901F6"/>
    <w:rsid w:val="00B91F23"/>
    <w:rsid w:val="00B930B7"/>
    <w:rsid w:val="00B949F6"/>
    <w:rsid w:val="00BA0285"/>
    <w:rsid w:val="00BA5217"/>
    <w:rsid w:val="00BB00A1"/>
    <w:rsid w:val="00BB2F2D"/>
    <w:rsid w:val="00BC45F3"/>
    <w:rsid w:val="00BC5FC8"/>
    <w:rsid w:val="00BC7B3F"/>
    <w:rsid w:val="00BD2B2C"/>
    <w:rsid w:val="00BD5C84"/>
    <w:rsid w:val="00BE1B4A"/>
    <w:rsid w:val="00BE4294"/>
    <w:rsid w:val="00BE43E8"/>
    <w:rsid w:val="00BF1CE5"/>
    <w:rsid w:val="00BF5214"/>
    <w:rsid w:val="00C10E49"/>
    <w:rsid w:val="00C132EC"/>
    <w:rsid w:val="00C1626A"/>
    <w:rsid w:val="00C16A95"/>
    <w:rsid w:val="00C17327"/>
    <w:rsid w:val="00C21D00"/>
    <w:rsid w:val="00C235A0"/>
    <w:rsid w:val="00C26A6D"/>
    <w:rsid w:val="00C26F36"/>
    <w:rsid w:val="00C2759E"/>
    <w:rsid w:val="00C313C2"/>
    <w:rsid w:val="00C3217D"/>
    <w:rsid w:val="00C468E6"/>
    <w:rsid w:val="00C4735F"/>
    <w:rsid w:val="00C51825"/>
    <w:rsid w:val="00C57D6D"/>
    <w:rsid w:val="00C63230"/>
    <w:rsid w:val="00C6662E"/>
    <w:rsid w:val="00C70880"/>
    <w:rsid w:val="00C7236F"/>
    <w:rsid w:val="00C73880"/>
    <w:rsid w:val="00C820CB"/>
    <w:rsid w:val="00C90003"/>
    <w:rsid w:val="00C91AB6"/>
    <w:rsid w:val="00C933DB"/>
    <w:rsid w:val="00C946DB"/>
    <w:rsid w:val="00C94AE4"/>
    <w:rsid w:val="00C972D3"/>
    <w:rsid w:val="00C97B45"/>
    <w:rsid w:val="00CA3946"/>
    <w:rsid w:val="00CB5D1F"/>
    <w:rsid w:val="00CB751A"/>
    <w:rsid w:val="00CC072A"/>
    <w:rsid w:val="00CC1130"/>
    <w:rsid w:val="00CC1221"/>
    <w:rsid w:val="00CC2EB4"/>
    <w:rsid w:val="00CC4591"/>
    <w:rsid w:val="00CC4E9D"/>
    <w:rsid w:val="00CC7DCB"/>
    <w:rsid w:val="00CD19F7"/>
    <w:rsid w:val="00CD1D23"/>
    <w:rsid w:val="00CD2158"/>
    <w:rsid w:val="00CD31B4"/>
    <w:rsid w:val="00CD49C2"/>
    <w:rsid w:val="00CE52EF"/>
    <w:rsid w:val="00CE5CCC"/>
    <w:rsid w:val="00CF31A5"/>
    <w:rsid w:val="00CF4454"/>
    <w:rsid w:val="00CF7F5D"/>
    <w:rsid w:val="00D01EE6"/>
    <w:rsid w:val="00D074B9"/>
    <w:rsid w:val="00D129FC"/>
    <w:rsid w:val="00D170CA"/>
    <w:rsid w:val="00D215E1"/>
    <w:rsid w:val="00D25B0B"/>
    <w:rsid w:val="00D2689B"/>
    <w:rsid w:val="00D37755"/>
    <w:rsid w:val="00D4312D"/>
    <w:rsid w:val="00D43451"/>
    <w:rsid w:val="00D43AB1"/>
    <w:rsid w:val="00D43DD1"/>
    <w:rsid w:val="00D44AB7"/>
    <w:rsid w:val="00D517A2"/>
    <w:rsid w:val="00D60A43"/>
    <w:rsid w:val="00D669BF"/>
    <w:rsid w:val="00D67D5A"/>
    <w:rsid w:val="00D715E8"/>
    <w:rsid w:val="00D73298"/>
    <w:rsid w:val="00D7342D"/>
    <w:rsid w:val="00D77704"/>
    <w:rsid w:val="00D80D9D"/>
    <w:rsid w:val="00D838A8"/>
    <w:rsid w:val="00D84B78"/>
    <w:rsid w:val="00D85A6C"/>
    <w:rsid w:val="00D910AA"/>
    <w:rsid w:val="00D912B4"/>
    <w:rsid w:val="00D92028"/>
    <w:rsid w:val="00D969C5"/>
    <w:rsid w:val="00DA077F"/>
    <w:rsid w:val="00DA0CA0"/>
    <w:rsid w:val="00DA57D6"/>
    <w:rsid w:val="00DA5AB5"/>
    <w:rsid w:val="00DC1AAD"/>
    <w:rsid w:val="00DC1D11"/>
    <w:rsid w:val="00DC4158"/>
    <w:rsid w:val="00DC4212"/>
    <w:rsid w:val="00DD0CCF"/>
    <w:rsid w:val="00DD11FE"/>
    <w:rsid w:val="00DD1E16"/>
    <w:rsid w:val="00DD68E3"/>
    <w:rsid w:val="00DE08FC"/>
    <w:rsid w:val="00DE0C79"/>
    <w:rsid w:val="00DE0E2C"/>
    <w:rsid w:val="00DE14C7"/>
    <w:rsid w:val="00DE18B0"/>
    <w:rsid w:val="00DE1E70"/>
    <w:rsid w:val="00DF48FB"/>
    <w:rsid w:val="00DF6521"/>
    <w:rsid w:val="00E024BB"/>
    <w:rsid w:val="00E10B53"/>
    <w:rsid w:val="00E1543F"/>
    <w:rsid w:val="00E16103"/>
    <w:rsid w:val="00E17785"/>
    <w:rsid w:val="00E21190"/>
    <w:rsid w:val="00E25790"/>
    <w:rsid w:val="00E3508C"/>
    <w:rsid w:val="00E362D8"/>
    <w:rsid w:val="00E433CA"/>
    <w:rsid w:val="00E44758"/>
    <w:rsid w:val="00E45D66"/>
    <w:rsid w:val="00E4645C"/>
    <w:rsid w:val="00E50849"/>
    <w:rsid w:val="00E51B69"/>
    <w:rsid w:val="00E54DDD"/>
    <w:rsid w:val="00E57EC4"/>
    <w:rsid w:val="00E616AD"/>
    <w:rsid w:val="00E70B32"/>
    <w:rsid w:val="00E71F88"/>
    <w:rsid w:val="00E80CD6"/>
    <w:rsid w:val="00E91C87"/>
    <w:rsid w:val="00E93939"/>
    <w:rsid w:val="00E947F4"/>
    <w:rsid w:val="00E95B30"/>
    <w:rsid w:val="00E9716D"/>
    <w:rsid w:val="00EA0137"/>
    <w:rsid w:val="00EA3D08"/>
    <w:rsid w:val="00EA5D2F"/>
    <w:rsid w:val="00EB148A"/>
    <w:rsid w:val="00EB465E"/>
    <w:rsid w:val="00EB71A0"/>
    <w:rsid w:val="00EC0AEB"/>
    <w:rsid w:val="00EC22F0"/>
    <w:rsid w:val="00EC241F"/>
    <w:rsid w:val="00EC2AE7"/>
    <w:rsid w:val="00EC522A"/>
    <w:rsid w:val="00EC5F7D"/>
    <w:rsid w:val="00EC7733"/>
    <w:rsid w:val="00EE363E"/>
    <w:rsid w:val="00EE5454"/>
    <w:rsid w:val="00EE6047"/>
    <w:rsid w:val="00EE6E15"/>
    <w:rsid w:val="00EE7F7E"/>
    <w:rsid w:val="00EF04A4"/>
    <w:rsid w:val="00EF3B57"/>
    <w:rsid w:val="00EF6E6E"/>
    <w:rsid w:val="00EF72C1"/>
    <w:rsid w:val="00EF7528"/>
    <w:rsid w:val="00F00DAA"/>
    <w:rsid w:val="00F010CC"/>
    <w:rsid w:val="00F05A2D"/>
    <w:rsid w:val="00F10028"/>
    <w:rsid w:val="00F113C5"/>
    <w:rsid w:val="00F14583"/>
    <w:rsid w:val="00F22DA1"/>
    <w:rsid w:val="00F244C7"/>
    <w:rsid w:val="00F3089C"/>
    <w:rsid w:val="00F314C9"/>
    <w:rsid w:val="00F31916"/>
    <w:rsid w:val="00F31FC1"/>
    <w:rsid w:val="00F343B0"/>
    <w:rsid w:val="00F40EB8"/>
    <w:rsid w:val="00F4204E"/>
    <w:rsid w:val="00F427C0"/>
    <w:rsid w:val="00F4693F"/>
    <w:rsid w:val="00F500E3"/>
    <w:rsid w:val="00F51EFD"/>
    <w:rsid w:val="00F642AD"/>
    <w:rsid w:val="00F643B3"/>
    <w:rsid w:val="00F71539"/>
    <w:rsid w:val="00F737C4"/>
    <w:rsid w:val="00F74857"/>
    <w:rsid w:val="00F85388"/>
    <w:rsid w:val="00F863A4"/>
    <w:rsid w:val="00F864CD"/>
    <w:rsid w:val="00F87FC3"/>
    <w:rsid w:val="00F93202"/>
    <w:rsid w:val="00F949E0"/>
    <w:rsid w:val="00F97F5E"/>
    <w:rsid w:val="00FA01D1"/>
    <w:rsid w:val="00FA06A3"/>
    <w:rsid w:val="00FA2101"/>
    <w:rsid w:val="00FB1FAF"/>
    <w:rsid w:val="00FB3490"/>
    <w:rsid w:val="00FB71E9"/>
    <w:rsid w:val="00FB7256"/>
    <w:rsid w:val="00FB725E"/>
    <w:rsid w:val="00FB7E1E"/>
    <w:rsid w:val="00FD1457"/>
    <w:rsid w:val="00FD172F"/>
    <w:rsid w:val="00FD5222"/>
    <w:rsid w:val="00FD6214"/>
    <w:rsid w:val="00FE1AB7"/>
    <w:rsid w:val="00FF558F"/>
    <w:rsid w:val="00FF74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44646F2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uiPriority="9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F0949"/>
    <w:rPr>
      <w:sz w:val="28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515F9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3">
    <w:name w:val="heading 3"/>
    <w:basedOn w:val="a"/>
    <w:link w:val="30"/>
    <w:uiPriority w:val="9"/>
    <w:qFormat/>
    <w:rsid w:val="00F31916"/>
    <w:pPr>
      <w:spacing w:before="100" w:beforeAutospacing="1" w:after="100" w:afterAutospacing="1"/>
      <w:outlineLvl w:val="2"/>
    </w:pPr>
    <w:rPr>
      <w:b/>
      <w:bCs/>
      <w:sz w:val="27"/>
      <w:szCs w:val="27"/>
      <w:lang w:eastAsia="uk-UA"/>
    </w:rPr>
  </w:style>
  <w:style w:type="paragraph" w:styleId="5">
    <w:name w:val="heading 5"/>
    <w:basedOn w:val="a"/>
    <w:next w:val="a"/>
    <w:link w:val="50"/>
    <w:semiHidden/>
    <w:unhideWhenUsed/>
    <w:qFormat/>
    <w:rsid w:val="0036422F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азва"/>
    <w:basedOn w:val="a"/>
    <w:rsid w:val="00E57EC4"/>
    <w:pPr>
      <w:jc w:val="center"/>
    </w:pPr>
    <w:rPr>
      <w:b/>
      <w:szCs w:val="28"/>
    </w:rPr>
  </w:style>
  <w:style w:type="paragraph" w:customStyle="1" w:styleId="a4">
    <w:name w:val="Мой Текст"/>
    <w:basedOn w:val="a"/>
    <w:rsid w:val="00E57EC4"/>
    <w:pPr>
      <w:spacing w:before="120" w:after="120"/>
      <w:ind w:firstLine="709"/>
      <w:jc w:val="both"/>
    </w:pPr>
    <w:rPr>
      <w:szCs w:val="28"/>
    </w:rPr>
  </w:style>
  <w:style w:type="paragraph" w:customStyle="1" w:styleId="a5">
    <w:name w:val="Ігор"/>
    <w:basedOn w:val="a4"/>
    <w:autoRedefine/>
    <w:rsid w:val="00EB71A0"/>
  </w:style>
  <w:style w:type="paragraph" w:customStyle="1" w:styleId="-">
    <w:name w:val="ВК-Зуб"/>
    <w:basedOn w:val="a"/>
    <w:rsid w:val="0023061C"/>
    <w:pPr>
      <w:tabs>
        <w:tab w:val="center" w:pos="4819"/>
        <w:tab w:val="right" w:pos="9639"/>
      </w:tabs>
      <w:jc w:val="right"/>
    </w:pPr>
    <w:rPr>
      <w:sz w:val="24"/>
    </w:rPr>
  </w:style>
  <w:style w:type="paragraph" w:customStyle="1" w:styleId="Igor">
    <w:name w:val="Igor"/>
    <w:basedOn w:val="a"/>
    <w:autoRedefine/>
    <w:rsid w:val="00090AC0"/>
    <w:pPr>
      <w:ind w:firstLine="709"/>
      <w:jc w:val="both"/>
    </w:pPr>
    <w:rPr>
      <w:sz w:val="20"/>
      <w:szCs w:val="20"/>
    </w:rPr>
  </w:style>
  <w:style w:type="paragraph" w:styleId="a6">
    <w:name w:val="header"/>
    <w:basedOn w:val="a"/>
    <w:link w:val="a7"/>
    <w:uiPriority w:val="99"/>
    <w:rsid w:val="009F0949"/>
    <w:pPr>
      <w:tabs>
        <w:tab w:val="center" w:pos="4677"/>
        <w:tab w:val="right" w:pos="9355"/>
      </w:tabs>
    </w:pPr>
  </w:style>
  <w:style w:type="paragraph" w:styleId="a8">
    <w:name w:val="Body Text"/>
    <w:basedOn w:val="a"/>
    <w:rsid w:val="009F0949"/>
    <w:pPr>
      <w:autoSpaceDE w:val="0"/>
      <w:autoSpaceDN w:val="0"/>
      <w:adjustRightInd w:val="0"/>
      <w:jc w:val="both"/>
    </w:pPr>
    <w:rPr>
      <w:color w:val="000000"/>
      <w:szCs w:val="20"/>
    </w:rPr>
  </w:style>
  <w:style w:type="character" w:styleId="a9">
    <w:name w:val="page number"/>
    <w:basedOn w:val="a0"/>
    <w:rsid w:val="009F0949"/>
  </w:style>
  <w:style w:type="character" w:customStyle="1" w:styleId="st42">
    <w:name w:val="st42"/>
    <w:uiPriority w:val="99"/>
    <w:rsid w:val="009F0949"/>
    <w:rPr>
      <w:rFonts w:ascii="Times New Roman" w:hAnsi="Times New Roman"/>
      <w:color w:val="000000"/>
    </w:rPr>
  </w:style>
  <w:style w:type="character" w:customStyle="1" w:styleId="st24">
    <w:name w:val="st24"/>
    <w:uiPriority w:val="99"/>
    <w:rsid w:val="009F0949"/>
    <w:rPr>
      <w:rFonts w:ascii="Times New Roman" w:hAnsi="Times New Roman"/>
      <w:b/>
      <w:bCs/>
      <w:color w:val="000000"/>
      <w:sz w:val="32"/>
      <w:szCs w:val="32"/>
    </w:rPr>
  </w:style>
  <w:style w:type="paragraph" w:styleId="aa">
    <w:name w:val="footer"/>
    <w:basedOn w:val="a"/>
    <w:link w:val="ab"/>
    <w:uiPriority w:val="99"/>
    <w:rsid w:val="009F0949"/>
    <w:pPr>
      <w:tabs>
        <w:tab w:val="center" w:pos="4819"/>
        <w:tab w:val="right" w:pos="9639"/>
      </w:tabs>
    </w:pPr>
  </w:style>
  <w:style w:type="paragraph" w:customStyle="1" w:styleId="Nazva">
    <w:name w:val="Nazva"/>
    <w:basedOn w:val="a"/>
    <w:rsid w:val="009F0949"/>
    <w:pPr>
      <w:jc w:val="center"/>
    </w:pPr>
    <w:rPr>
      <w:b/>
    </w:rPr>
  </w:style>
  <w:style w:type="paragraph" w:customStyle="1" w:styleId="st2">
    <w:name w:val="st2"/>
    <w:uiPriority w:val="99"/>
    <w:rsid w:val="004F4D4B"/>
    <w:pPr>
      <w:autoSpaceDE w:val="0"/>
      <w:autoSpaceDN w:val="0"/>
      <w:adjustRightInd w:val="0"/>
      <w:spacing w:after="120"/>
      <w:ind w:firstLine="360"/>
      <w:jc w:val="both"/>
    </w:pPr>
    <w:rPr>
      <w:rFonts w:ascii="Courier New" w:hAnsi="Courier New"/>
      <w:sz w:val="24"/>
      <w:szCs w:val="24"/>
      <w:lang w:val="ru-RU" w:eastAsia="ru-RU"/>
    </w:rPr>
  </w:style>
  <w:style w:type="paragraph" w:styleId="ac">
    <w:name w:val="Balloon Text"/>
    <w:basedOn w:val="a"/>
    <w:semiHidden/>
    <w:rsid w:val="000F56CE"/>
    <w:rPr>
      <w:rFonts w:ascii="Tahoma" w:hAnsi="Tahoma" w:cs="Tahoma"/>
      <w:sz w:val="16"/>
      <w:szCs w:val="16"/>
    </w:rPr>
  </w:style>
  <w:style w:type="paragraph" w:customStyle="1" w:styleId="rvps2">
    <w:name w:val="rvps2"/>
    <w:basedOn w:val="a"/>
    <w:rsid w:val="00EB71A0"/>
    <w:pPr>
      <w:spacing w:before="100" w:beforeAutospacing="1" w:after="100" w:afterAutospacing="1"/>
    </w:pPr>
    <w:rPr>
      <w:color w:val="000000"/>
      <w:sz w:val="24"/>
      <w:lang w:val="ru-RU"/>
    </w:rPr>
  </w:style>
  <w:style w:type="paragraph" w:customStyle="1" w:styleId="Igor1">
    <w:name w:val="Igor1"/>
    <w:basedOn w:val="a"/>
    <w:rsid w:val="004B7AFD"/>
    <w:pPr>
      <w:spacing w:before="120" w:after="120"/>
      <w:ind w:firstLine="709"/>
      <w:jc w:val="both"/>
    </w:pPr>
  </w:style>
  <w:style w:type="character" w:customStyle="1" w:styleId="st96">
    <w:name w:val="st96"/>
    <w:rsid w:val="009A4609"/>
    <w:rPr>
      <w:rFonts w:ascii="Times New Roman" w:hAnsi="Times New Roman"/>
      <w:color w:val="0000FF"/>
    </w:rPr>
  </w:style>
  <w:style w:type="paragraph" w:styleId="31">
    <w:name w:val="Body Text Indent 3"/>
    <w:basedOn w:val="a"/>
    <w:link w:val="32"/>
    <w:rsid w:val="00710058"/>
    <w:pPr>
      <w:spacing w:after="120"/>
      <w:ind w:left="283"/>
    </w:pPr>
    <w:rPr>
      <w:sz w:val="16"/>
      <w:szCs w:val="16"/>
    </w:rPr>
  </w:style>
  <w:style w:type="character" w:customStyle="1" w:styleId="32">
    <w:name w:val="Основний текст з відступом 3 Знак"/>
    <w:link w:val="31"/>
    <w:rsid w:val="00710058"/>
    <w:rPr>
      <w:sz w:val="16"/>
      <w:szCs w:val="16"/>
      <w:lang w:eastAsia="ru-RU"/>
    </w:rPr>
  </w:style>
  <w:style w:type="paragraph" w:customStyle="1" w:styleId="ParagraphStyle">
    <w:name w:val="Paragraph Style"/>
    <w:rsid w:val="00E51B69"/>
    <w:pPr>
      <w:autoSpaceDE w:val="0"/>
      <w:autoSpaceDN w:val="0"/>
      <w:adjustRightInd w:val="0"/>
    </w:pPr>
    <w:rPr>
      <w:rFonts w:ascii="Courier New" w:hAnsi="Courier New"/>
      <w:sz w:val="24"/>
      <w:szCs w:val="24"/>
      <w:lang w:val="ru-RU" w:eastAsia="ru-RU"/>
    </w:rPr>
  </w:style>
  <w:style w:type="character" w:customStyle="1" w:styleId="FontStyle">
    <w:name w:val="Font Style"/>
    <w:rsid w:val="00E51B69"/>
    <w:rPr>
      <w:rFonts w:cs="Courier New"/>
      <w:color w:val="000000"/>
      <w:sz w:val="28"/>
      <w:szCs w:val="28"/>
    </w:rPr>
  </w:style>
  <w:style w:type="character" w:customStyle="1" w:styleId="rvts46">
    <w:name w:val="rvts46"/>
    <w:rsid w:val="0086100A"/>
  </w:style>
  <w:style w:type="character" w:customStyle="1" w:styleId="rvts0">
    <w:name w:val="rvts0"/>
    <w:rsid w:val="0086100A"/>
  </w:style>
  <w:style w:type="character" w:styleId="ad">
    <w:name w:val="Hyperlink"/>
    <w:uiPriority w:val="99"/>
    <w:unhideWhenUsed/>
    <w:rsid w:val="0086100A"/>
    <w:rPr>
      <w:color w:val="0000FF"/>
      <w:u w:val="single"/>
    </w:rPr>
  </w:style>
  <w:style w:type="character" w:customStyle="1" w:styleId="rvts23">
    <w:name w:val="rvts23"/>
    <w:rsid w:val="00606B0D"/>
  </w:style>
  <w:style w:type="table" w:styleId="ae">
    <w:name w:val="Table Grid"/>
    <w:basedOn w:val="a1"/>
    <w:uiPriority w:val="39"/>
    <w:rsid w:val="00D43DD1"/>
    <w:pPr>
      <w:spacing w:after="200" w:line="276" w:lineRule="auto"/>
    </w:pPr>
    <w:rPr>
      <w:rFonts w:ascii="Calibri" w:hAnsi="Calibri" w:cs="Calibri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Igor0">
    <w:name w:val="Igor Знак Знак"/>
    <w:basedOn w:val="a"/>
    <w:link w:val="Igor2"/>
    <w:autoRedefine/>
    <w:rsid w:val="00D43DD1"/>
    <w:pPr>
      <w:spacing w:before="120" w:after="120"/>
      <w:ind w:firstLine="709"/>
      <w:jc w:val="both"/>
    </w:pPr>
    <w:rPr>
      <w:szCs w:val="28"/>
    </w:rPr>
  </w:style>
  <w:style w:type="character" w:customStyle="1" w:styleId="Igor2">
    <w:name w:val="Igor Знак Знак Знак"/>
    <w:link w:val="Igor0"/>
    <w:rsid w:val="00D43DD1"/>
    <w:rPr>
      <w:sz w:val="28"/>
      <w:szCs w:val="28"/>
      <w:lang w:eastAsia="ru-RU"/>
    </w:rPr>
  </w:style>
  <w:style w:type="character" w:customStyle="1" w:styleId="rvts9">
    <w:name w:val="rvts9"/>
    <w:basedOn w:val="a0"/>
    <w:rsid w:val="00C73880"/>
  </w:style>
  <w:style w:type="character" w:customStyle="1" w:styleId="rvts37">
    <w:name w:val="rvts37"/>
    <w:basedOn w:val="a0"/>
    <w:rsid w:val="00C73880"/>
  </w:style>
  <w:style w:type="character" w:customStyle="1" w:styleId="30">
    <w:name w:val="Заголовок 3 Знак"/>
    <w:link w:val="3"/>
    <w:uiPriority w:val="9"/>
    <w:rsid w:val="00F31916"/>
    <w:rPr>
      <w:b/>
      <w:bCs/>
      <w:sz w:val="27"/>
      <w:szCs w:val="27"/>
    </w:rPr>
  </w:style>
  <w:style w:type="paragraph" w:styleId="af">
    <w:name w:val="Normal (Web)"/>
    <w:basedOn w:val="a"/>
    <w:uiPriority w:val="99"/>
    <w:unhideWhenUsed/>
    <w:rsid w:val="00F31916"/>
    <w:pPr>
      <w:spacing w:before="100" w:beforeAutospacing="1" w:after="100" w:afterAutospacing="1"/>
    </w:pPr>
    <w:rPr>
      <w:sz w:val="24"/>
      <w:lang w:eastAsia="uk-UA"/>
    </w:rPr>
  </w:style>
  <w:style w:type="paragraph" w:customStyle="1" w:styleId="ti-art">
    <w:name w:val="ti-art"/>
    <w:basedOn w:val="a"/>
    <w:rsid w:val="00D715E8"/>
    <w:pPr>
      <w:spacing w:before="100" w:beforeAutospacing="1" w:after="100" w:afterAutospacing="1"/>
    </w:pPr>
    <w:rPr>
      <w:sz w:val="24"/>
      <w:lang w:eastAsia="uk-UA"/>
    </w:rPr>
  </w:style>
  <w:style w:type="paragraph" w:customStyle="1" w:styleId="sti-art">
    <w:name w:val="sti-art"/>
    <w:basedOn w:val="a"/>
    <w:rsid w:val="00D715E8"/>
    <w:pPr>
      <w:spacing w:before="100" w:beforeAutospacing="1" w:after="100" w:afterAutospacing="1"/>
    </w:pPr>
    <w:rPr>
      <w:sz w:val="24"/>
      <w:lang w:eastAsia="uk-UA"/>
    </w:rPr>
  </w:style>
  <w:style w:type="paragraph" w:customStyle="1" w:styleId="11">
    <w:name w:val="Звичайний1"/>
    <w:basedOn w:val="a"/>
    <w:rsid w:val="00D715E8"/>
    <w:pPr>
      <w:spacing w:before="100" w:beforeAutospacing="1" w:after="100" w:afterAutospacing="1"/>
    </w:pPr>
    <w:rPr>
      <w:sz w:val="24"/>
      <w:lang w:eastAsia="uk-UA"/>
    </w:rPr>
  </w:style>
  <w:style w:type="character" w:styleId="af0">
    <w:name w:val="Strong"/>
    <w:uiPriority w:val="22"/>
    <w:qFormat/>
    <w:rsid w:val="005E0AA6"/>
    <w:rPr>
      <w:b/>
      <w:bCs/>
    </w:rPr>
  </w:style>
  <w:style w:type="paragraph" w:customStyle="1" w:styleId="af1">
    <w:name w:val="Вид документа"/>
    <w:basedOn w:val="a"/>
    <w:next w:val="a"/>
    <w:uiPriority w:val="99"/>
    <w:rsid w:val="0038661A"/>
    <w:pPr>
      <w:keepNext/>
      <w:keepLines/>
      <w:spacing w:after="240"/>
      <w:jc w:val="right"/>
    </w:pPr>
    <w:rPr>
      <w:rFonts w:ascii="Antiqua" w:hAnsi="Antiqua" w:cs="Antiqua"/>
      <w:spacing w:val="20"/>
      <w:sz w:val="26"/>
      <w:szCs w:val="26"/>
    </w:rPr>
  </w:style>
  <w:style w:type="paragraph" w:styleId="af2">
    <w:name w:val="List Paragraph"/>
    <w:basedOn w:val="a"/>
    <w:uiPriority w:val="34"/>
    <w:qFormat/>
    <w:rsid w:val="0038661A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val="ru-RU" w:eastAsia="en-US"/>
    </w:rPr>
  </w:style>
  <w:style w:type="character" w:customStyle="1" w:styleId="ab">
    <w:name w:val="Нижній колонтитул Знак"/>
    <w:link w:val="aa"/>
    <w:uiPriority w:val="99"/>
    <w:rsid w:val="00C6662E"/>
    <w:rPr>
      <w:sz w:val="28"/>
      <w:szCs w:val="24"/>
      <w:lang w:eastAsia="ru-RU"/>
    </w:rPr>
  </w:style>
  <w:style w:type="character" w:customStyle="1" w:styleId="a7">
    <w:name w:val="Верхній колонтитул Знак"/>
    <w:link w:val="a6"/>
    <w:uiPriority w:val="99"/>
    <w:rsid w:val="00BB00A1"/>
    <w:rPr>
      <w:sz w:val="28"/>
      <w:szCs w:val="24"/>
      <w:lang w:eastAsia="ru-RU"/>
    </w:rPr>
  </w:style>
  <w:style w:type="character" w:customStyle="1" w:styleId="50">
    <w:name w:val="Заголовок 5 Знак"/>
    <w:basedOn w:val="a0"/>
    <w:link w:val="5"/>
    <w:semiHidden/>
    <w:rsid w:val="0036422F"/>
    <w:rPr>
      <w:rFonts w:asciiTheme="majorHAnsi" w:eastAsiaTheme="majorEastAsia" w:hAnsiTheme="majorHAnsi" w:cstheme="majorBidi"/>
      <w:color w:val="2E74B5" w:themeColor="accent1" w:themeShade="BF"/>
      <w:sz w:val="28"/>
      <w:szCs w:val="24"/>
      <w:lang w:eastAsia="ru-RU"/>
    </w:rPr>
  </w:style>
  <w:style w:type="character" w:styleId="af3">
    <w:name w:val="Emphasis"/>
    <w:basedOn w:val="a0"/>
    <w:qFormat/>
    <w:rsid w:val="00802428"/>
    <w:rPr>
      <w:i/>
      <w:iCs/>
    </w:rPr>
  </w:style>
  <w:style w:type="character" w:styleId="af4">
    <w:name w:val="annotation reference"/>
    <w:basedOn w:val="a0"/>
    <w:rsid w:val="002635DA"/>
    <w:rPr>
      <w:sz w:val="16"/>
      <w:szCs w:val="16"/>
    </w:rPr>
  </w:style>
  <w:style w:type="paragraph" w:styleId="af5">
    <w:name w:val="annotation text"/>
    <w:basedOn w:val="a"/>
    <w:link w:val="af6"/>
    <w:rsid w:val="002635DA"/>
    <w:rPr>
      <w:sz w:val="20"/>
      <w:szCs w:val="20"/>
    </w:rPr>
  </w:style>
  <w:style w:type="character" w:customStyle="1" w:styleId="af6">
    <w:name w:val="Текст примітки Знак"/>
    <w:basedOn w:val="a0"/>
    <w:link w:val="af5"/>
    <w:rsid w:val="002635DA"/>
    <w:rPr>
      <w:lang w:eastAsia="ru-RU"/>
    </w:rPr>
  </w:style>
  <w:style w:type="paragraph" w:styleId="af7">
    <w:name w:val="annotation subject"/>
    <w:basedOn w:val="af5"/>
    <w:next w:val="af5"/>
    <w:link w:val="af8"/>
    <w:rsid w:val="002635DA"/>
    <w:rPr>
      <w:b/>
      <w:bCs/>
    </w:rPr>
  </w:style>
  <w:style w:type="character" w:customStyle="1" w:styleId="af8">
    <w:name w:val="Тема примітки Знак"/>
    <w:basedOn w:val="af6"/>
    <w:link w:val="af7"/>
    <w:rsid w:val="002635DA"/>
    <w:rPr>
      <w:b/>
      <w:bCs/>
      <w:lang w:eastAsia="ru-RU"/>
    </w:rPr>
  </w:style>
  <w:style w:type="paragraph" w:styleId="af9">
    <w:name w:val="Revision"/>
    <w:hidden/>
    <w:uiPriority w:val="99"/>
    <w:semiHidden/>
    <w:rsid w:val="002635DA"/>
    <w:rPr>
      <w:sz w:val="28"/>
      <w:szCs w:val="24"/>
      <w:lang w:eastAsia="ru-RU"/>
    </w:rPr>
  </w:style>
  <w:style w:type="paragraph" w:styleId="afa">
    <w:name w:val="footnote text"/>
    <w:basedOn w:val="a"/>
    <w:link w:val="afb"/>
    <w:rsid w:val="008F6676"/>
    <w:rPr>
      <w:sz w:val="20"/>
      <w:szCs w:val="20"/>
    </w:rPr>
  </w:style>
  <w:style w:type="character" w:customStyle="1" w:styleId="afb">
    <w:name w:val="Текст виноски Знак"/>
    <w:basedOn w:val="a0"/>
    <w:link w:val="afa"/>
    <w:rsid w:val="008F6676"/>
    <w:rPr>
      <w:lang w:eastAsia="ru-RU"/>
    </w:rPr>
  </w:style>
  <w:style w:type="character" w:styleId="afc">
    <w:name w:val="footnote reference"/>
    <w:basedOn w:val="a0"/>
    <w:rsid w:val="008F6676"/>
    <w:rPr>
      <w:vertAlign w:val="superscript"/>
    </w:rPr>
  </w:style>
  <w:style w:type="character" w:customStyle="1" w:styleId="st23">
    <w:name w:val="st23"/>
    <w:uiPriority w:val="99"/>
    <w:rsid w:val="004C78F4"/>
    <w:rPr>
      <w:rFonts w:ascii="Times New Roman" w:hAnsi="Times New Roman" w:cs="Times New Roman"/>
      <w:color w:val="0000FF"/>
      <w:sz w:val="32"/>
      <w:szCs w:val="32"/>
    </w:rPr>
  </w:style>
  <w:style w:type="paragraph" w:customStyle="1" w:styleId="StyleZakonu">
    <w:name w:val="StyleZakonu"/>
    <w:basedOn w:val="a"/>
    <w:link w:val="StyleZakonu0"/>
    <w:rsid w:val="00457A78"/>
    <w:pPr>
      <w:spacing w:after="60" w:line="220" w:lineRule="exact"/>
      <w:ind w:firstLine="284"/>
      <w:jc w:val="both"/>
    </w:pPr>
    <w:rPr>
      <w:sz w:val="20"/>
      <w:szCs w:val="20"/>
    </w:rPr>
  </w:style>
  <w:style w:type="character" w:customStyle="1" w:styleId="StyleZakonu0">
    <w:name w:val="StyleZakonu Знак"/>
    <w:link w:val="StyleZakonu"/>
    <w:locked/>
    <w:rsid w:val="00457A78"/>
    <w:rPr>
      <w:lang w:eastAsia="ru-RU"/>
    </w:rPr>
  </w:style>
  <w:style w:type="character" w:customStyle="1" w:styleId="markedcontent">
    <w:name w:val="markedcontent"/>
    <w:basedOn w:val="a0"/>
    <w:rsid w:val="001C4F2B"/>
  </w:style>
  <w:style w:type="character" w:customStyle="1" w:styleId="rvts15">
    <w:name w:val="rvts15"/>
    <w:basedOn w:val="a0"/>
    <w:rsid w:val="00CC072A"/>
  </w:style>
  <w:style w:type="character" w:customStyle="1" w:styleId="afd">
    <w:name w:val="Основной текст_"/>
    <w:basedOn w:val="a0"/>
    <w:link w:val="12"/>
    <w:rsid w:val="009C0614"/>
    <w:rPr>
      <w:sz w:val="28"/>
      <w:szCs w:val="28"/>
      <w:shd w:val="clear" w:color="auto" w:fill="FFFFFF"/>
    </w:rPr>
  </w:style>
  <w:style w:type="paragraph" w:customStyle="1" w:styleId="12">
    <w:name w:val="Основной текст1"/>
    <w:basedOn w:val="a"/>
    <w:link w:val="afd"/>
    <w:rsid w:val="009C0614"/>
    <w:pPr>
      <w:widowControl w:val="0"/>
      <w:shd w:val="clear" w:color="auto" w:fill="FFFFFF"/>
      <w:ind w:firstLine="400"/>
    </w:pPr>
    <w:rPr>
      <w:szCs w:val="28"/>
      <w:lang w:eastAsia="uk-UA"/>
    </w:rPr>
  </w:style>
  <w:style w:type="paragraph" w:customStyle="1" w:styleId="rvps17">
    <w:name w:val="rvps17"/>
    <w:basedOn w:val="a"/>
    <w:rsid w:val="001B54E5"/>
    <w:pPr>
      <w:spacing w:before="100" w:beforeAutospacing="1" w:after="100" w:afterAutospacing="1"/>
    </w:pPr>
    <w:rPr>
      <w:sz w:val="24"/>
      <w:lang w:eastAsia="uk-UA"/>
    </w:rPr>
  </w:style>
  <w:style w:type="character" w:customStyle="1" w:styleId="rvts70">
    <w:name w:val="rvts70"/>
    <w:basedOn w:val="a0"/>
    <w:rsid w:val="001B54E5"/>
  </w:style>
  <w:style w:type="character" w:customStyle="1" w:styleId="rvts66">
    <w:name w:val="rvts66"/>
    <w:basedOn w:val="a0"/>
    <w:rsid w:val="001B54E5"/>
  </w:style>
  <w:style w:type="paragraph" w:customStyle="1" w:styleId="rvps6">
    <w:name w:val="rvps6"/>
    <w:basedOn w:val="a"/>
    <w:rsid w:val="001B54E5"/>
    <w:pPr>
      <w:spacing w:before="100" w:beforeAutospacing="1" w:after="100" w:afterAutospacing="1"/>
    </w:pPr>
    <w:rPr>
      <w:sz w:val="24"/>
      <w:lang w:eastAsia="uk-UA"/>
    </w:rPr>
  </w:style>
  <w:style w:type="character" w:customStyle="1" w:styleId="10">
    <w:name w:val="Заголовок 1 Знак"/>
    <w:basedOn w:val="a0"/>
    <w:link w:val="1"/>
    <w:rsid w:val="00515F94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676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6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251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99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51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8357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5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71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5188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819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4736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30037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2186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170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9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801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723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97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461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491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828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681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335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892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5080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279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406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225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705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579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7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35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4769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0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00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52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210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93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592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200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414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44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642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327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310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27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400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068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673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14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499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69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730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616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048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3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071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407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130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660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997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99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679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472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887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2023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2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2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2204755-D298-4EC3-875D-2D178F33E7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6256</Words>
  <Characters>3566</Characters>
  <Application>Microsoft Office Word</Application>
  <DocSecurity>0</DocSecurity>
  <Lines>29</Lines>
  <Paragraphs>19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2022-01-18T14:53:00Z</dcterms:created>
  <dcterms:modified xsi:type="dcterms:W3CDTF">2022-01-18T14:53:00Z</dcterms:modified>
</cp:coreProperties>
</file>