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607" w:rsidRDefault="00F467EE" w:rsidP="00934B47">
      <w:pPr>
        <w:shd w:val="clear" w:color="auto" w:fill="FFFFFF"/>
        <w:contextualSpacing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C0465F">
        <w:rPr>
          <w:b/>
          <w:bCs/>
          <w:sz w:val="28"/>
          <w:szCs w:val="28"/>
          <w:lang w:val="uk-UA"/>
        </w:rPr>
        <w:t xml:space="preserve">ПОЯСНЮВАЛЬНА ЗАПИСКА </w:t>
      </w:r>
    </w:p>
    <w:p w:rsidR="00C0465F" w:rsidRPr="00C0465F" w:rsidRDefault="00C0465F" w:rsidP="00934B47">
      <w:pPr>
        <w:shd w:val="clear" w:color="auto" w:fill="FFFFFF"/>
        <w:contextualSpacing/>
        <w:jc w:val="center"/>
        <w:rPr>
          <w:b/>
          <w:bCs/>
          <w:sz w:val="28"/>
          <w:szCs w:val="28"/>
          <w:lang w:val="uk-UA"/>
        </w:rPr>
      </w:pPr>
    </w:p>
    <w:p w:rsidR="0011325A" w:rsidRPr="00C0465F" w:rsidRDefault="00C0465F" w:rsidP="00C0465F">
      <w:pPr>
        <w:shd w:val="clear" w:color="auto" w:fill="FFFFFF"/>
        <w:contextualSpacing/>
        <w:jc w:val="center"/>
        <w:rPr>
          <w:b/>
          <w:bCs/>
          <w:spacing w:val="-15"/>
          <w:sz w:val="28"/>
          <w:szCs w:val="28"/>
          <w:lang w:val="uk-UA"/>
        </w:rPr>
      </w:pPr>
      <w:r w:rsidRPr="00C0465F">
        <w:rPr>
          <w:b/>
          <w:bCs/>
          <w:sz w:val="28"/>
          <w:szCs w:val="28"/>
          <w:lang w:val="uk-UA" w:eastAsia="en-US"/>
        </w:rPr>
        <w:t>до проекту Закону України "</w:t>
      </w:r>
      <w:r w:rsidRPr="00C0465F">
        <w:rPr>
          <w:b/>
          <w:sz w:val="28"/>
          <w:szCs w:val="28"/>
          <w:lang w:val="uk-UA" w:eastAsia="en-US"/>
        </w:rPr>
        <w:t>Про внесення змін до Податкового кодексу України щодо особливостей оподаткування доходів у вигляді фінансової підтримки майбутніх поколінь"</w:t>
      </w:r>
    </w:p>
    <w:p w:rsidR="00DD127F" w:rsidRPr="00C0465F" w:rsidRDefault="00DD127F" w:rsidP="00934B4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  <w:lang w:val="uk-UA"/>
        </w:rPr>
      </w:pPr>
    </w:p>
    <w:p w:rsidR="000A29E7" w:rsidRPr="00C0465F" w:rsidRDefault="000A29E7" w:rsidP="00934B4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  <w:lang w:val="uk-UA"/>
        </w:rPr>
      </w:pPr>
    </w:p>
    <w:p w:rsidR="00FE5952" w:rsidRPr="00C0465F" w:rsidRDefault="00F467EE" w:rsidP="00FE5828">
      <w:pPr>
        <w:tabs>
          <w:tab w:val="left" w:pos="1134"/>
        </w:tabs>
        <w:spacing w:after="120"/>
        <w:ind w:firstLine="709"/>
        <w:jc w:val="both"/>
        <w:rPr>
          <w:b/>
          <w:sz w:val="28"/>
          <w:szCs w:val="28"/>
          <w:lang w:val="uk-UA"/>
        </w:rPr>
      </w:pPr>
      <w:r w:rsidRPr="00C0465F">
        <w:rPr>
          <w:b/>
          <w:sz w:val="28"/>
          <w:szCs w:val="28"/>
          <w:lang w:val="uk-UA"/>
        </w:rPr>
        <w:t>1.</w:t>
      </w:r>
      <w:r w:rsidRPr="00C0465F">
        <w:rPr>
          <w:b/>
          <w:sz w:val="28"/>
          <w:szCs w:val="28"/>
          <w:lang w:val="uk-UA"/>
        </w:rPr>
        <w:tab/>
      </w:r>
      <w:r w:rsidR="00445B89" w:rsidRPr="00C0465F">
        <w:rPr>
          <w:b/>
          <w:sz w:val="28"/>
          <w:szCs w:val="28"/>
          <w:lang w:val="uk-UA"/>
        </w:rPr>
        <w:t xml:space="preserve">Обґрунтування необхідності прийняття </w:t>
      </w:r>
      <w:r w:rsidR="005E3283" w:rsidRPr="00C0465F">
        <w:rPr>
          <w:b/>
          <w:sz w:val="28"/>
          <w:szCs w:val="28"/>
          <w:lang w:val="uk-UA"/>
        </w:rPr>
        <w:t>законопроекту</w:t>
      </w:r>
    </w:p>
    <w:p w:rsidR="00960A97" w:rsidRPr="00960A97" w:rsidRDefault="00960A97" w:rsidP="00960A97">
      <w:pPr>
        <w:spacing w:after="120"/>
        <w:ind w:firstLine="709"/>
        <w:jc w:val="both"/>
        <w:rPr>
          <w:bCs/>
          <w:sz w:val="28"/>
          <w:szCs w:val="28"/>
          <w:lang w:val="uk-UA" w:eastAsia="uk-UA"/>
        </w:rPr>
      </w:pPr>
      <w:r w:rsidRPr="00960A97">
        <w:rPr>
          <w:bCs/>
          <w:sz w:val="28"/>
          <w:szCs w:val="28"/>
          <w:lang w:val="uk-UA" w:eastAsia="uk-UA"/>
        </w:rPr>
        <w:t>6 грудня 2021 року Президентом України подано на розгляд Верховної Ради України пакет законопроектів про створення Фонду майбутніх поколінь (проекти №</w:t>
      </w:r>
      <w:r w:rsidRPr="00960A97">
        <w:rPr>
          <w:b/>
          <w:bCs/>
          <w:sz w:val="28"/>
          <w:szCs w:val="28"/>
          <w:lang w:val="uk-UA" w:eastAsia="uk-UA"/>
        </w:rPr>
        <w:t>6394</w:t>
      </w:r>
      <w:r w:rsidRPr="00960A97">
        <w:rPr>
          <w:bCs/>
          <w:sz w:val="28"/>
          <w:szCs w:val="28"/>
          <w:lang w:val="uk-UA" w:eastAsia="uk-UA"/>
        </w:rPr>
        <w:t xml:space="preserve"> про економічний паспорт, №</w:t>
      </w:r>
      <w:r w:rsidRPr="00960A97">
        <w:rPr>
          <w:b/>
          <w:bCs/>
          <w:sz w:val="28"/>
          <w:szCs w:val="28"/>
          <w:lang w:val="uk-UA" w:eastAsia="uk-UA"/>
        </w:rPr>
        <w:t>6395</w:t>
      </w:r>
      <w:r w:rsidRPr="00960A97">
        <w:rPr>
          <w:bCs/>
          <w:sz w:val="28"/>
          <w:szCs w:val="28"/>
          <w:lang w:val="uk-UA" w:eastAsia="uk-UA"/>
        </w:rPr>
        <w:t xml:space="preserve"> про внесення змін до Бюджетного кодексу щодо державних внесків до системи економічного паспорта та №</w:t>
      </w:r>
      <w:r w:rsidRPr="00960A97">
        <w:rPr>
          <w:b/>
          <w:bCs/>
          <w:sz w:val="28"/>
          <w:szCs w:val="28"/>
          <w:lang w:val="uk-UA" w:eastAsia="uk-UA"/>
        </w:rPr>
        <w:t>6396</w:t>
      </w:r>
      <w:r w:rsidRPr="00960A97">
        <w:rPr>
          <w:bCs/>
          <w:sz w:val="28"/>
          <w:szCs w:val="28"/>
          <w:lang w:val="uk-UA" w:eastAsia="uk-UA"/>
        </w:rPr>
        <w:t xml:space="preserve"> про внесення змін до Податкового кодексу України щодо оподаткування коштів Фонду майбутніх поколінь).</w:t>
      </w:r>
    </w:p>
    <w:p w:rsidR="00960A97" w:rsidRPr="00960A97" w:rsidRDefault="00960A97" w:rsidP="00960A97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Проте, під час д</w:t>
      </w:r>
      <w:r w:rsidRPr="00960A97">
        <w:rPr>
          <w:sz w:val="28"/>
          <w:szCs w:val="28"/>
          <w:lang w:val="uk-UA" w:eastAsia="uk-UA"/>
        </w:rPr>
        <w:t>етальн</w:t>
      </w:r>
      <w:r>
        <w:rPr>
          <w:sz w:val="28"/>
          <w:szCs w:val="28"/>
          <w:lang w:val="uk-UA" w:eastAsia="uk-UA"/>
        </w:rPr>
        <w:t>ого</w:t>
      </w:r>
      <w:r w:rsidRPr="00960A97">
        <w:rPr>
          <w:sz w:val="28"/>
          <w:szCs w:val="28"/>
          <w:lang w:val="uk-UA" w:eastAsia="uk-UA"/>
        </w:rPr>
        <w:t xml:space="preserve"> аналіз</w:t>
      </w:r>
      <w:r>
        <w:rPr>
          <w:sz w:val="28"/>
          <w:szCs w:val="28"/>
          <w:lang w:val="uk-UA" w:eastAsia="uk-UA"/>
        </w:rPr>
        <w:t>у</w:t>
      </w:r>
      <w:r w:rsidRPr="00960A97">
        <w:rPr>
          <w:sz w:val="28"/>
          <w:szCs w:val="28"/>
          <w:lang w:val="uk-UA" w:eastAsia="uk-UA"/>
        </w:rPr>
        <w:t xml:space="preserve"> цих законопроектів </w:t>
      </w:r>
      <w:r w:rsidR="00FC789F">
        <w:rPr>
          <w:sz w:val="28"/>
          <w:szCs w:val="28"/>
          <w:lang w:val="uk-UA" w:eastAsia="uk-UA"/>
        </w:rPr>
        <w:t xml:space="preserve">виявлено </w:t>
      </w:r>
      <w:r w:rsidR="0099470A">
        <w:rPr>
          <w:sz w:val="28"/>
          <w:szCs w:val="28"/>
          <w:lang w:val="uk-UA" w:eastAsia="uk-UA"/>
        </w:rPr>
        <w:t>значні</w:t>
      </w:r>
      <w:r w:rsidRPr="00960A97">
        <w:rPr>
          <w:sz w:val="28"/>
          <w:szCs w:val="28"/>
          <w:lang w:val="uk-UA" w:eastAsia="uk-UA"/>
        </w:rPr>
        <w:t xml:space="preserve"> ризики як для фінансово-бюджетної системи в цілому, так і великі корупціогенні фактори, поєднання яких створює величезні загрози для стабільності публічних фінансів, недопущення яких стало передумовою для підготовки альтернативного законопроекту</w:t>
      </w:r>
      <w:r w:rsidR="0099470A">
        <w:rPr>
          <w:sz w:val="28"/>
          <w:szCs w:val="28"/>
          <w:lang w:val="uk-UA" w:eastAsia="uk-UA"/>
        </w:rPr>
        <w:t xml:space="preserve"> до проекту №6394</w:t>
      </w:r>
      <w:r w:rsidRPr="00960A97">
        <w:rPr>
          <w:sz w:val="28"/>
          <w:szCs w:val="28"/>
          <w:lang w:val="uk-UA" w:eastAsia="uk-UA"/>
        </w:rPr>
        <w:t>.</w:t>
      </w:r>
    </w:p>
    <w:p w:rsidR="00960A97" w:rsidRPr="00960A97" w:rsidRDefault="0099470A" w:rsidP="00960A97">
      <w:pPr>
        <w:spacing w:after="120"/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Враховуючи, що в такому альтернативному </w:t>
      </w:r>
      <w:r w:rsidR="00FC789F">
        <w:rPr>
          <w:sz w:val="28"/>
          <w:szCs w:val="28"/>
          <w:lang w:val="uk-UA" w:eastAsia="uk-UA"/>
        </w:rPr>
        <w:t>законо</w:t>
      </w:r>
      <w:r>
        <w:rPr>
          <w:sz w:val="28"/>
          <w:szCs w:val="28"/>
          <w:lang w:val="uk-UA" w:eastAsia="uk-UA"/>
        </w:rPr>
        <w:t xml:space="preserve">проекті був запропонований  новий </w:t>
      </w:r>
      <w:r w:rsidRPr="0099470A">
        <w:rPr>
          <w:sz w:val="28"/>
          <w:szCs w:val="28"/>
          <w:lang w:val="uk-UA" w:eastAsia="uk-UA"/>
        </w:rPr>
        <w:t xml:space="preserve">механізм використання доходів, отриманих від ренти за користування надрами загальнодержавного значення, які будуть спрямовані на надання фінансової підтримки особам, яким виповниться </w:t>
      </w:r>
      <w:r>
        <w:rPr>
          <w:sz w:val="28"/>
          <w:szCs w:val="28"/>
          <w:lang w:val="uk-UA" w:eastAsia="uk-UA"/>
        </w:rPr>
        <w:t>18 років, починаючи з 2023 року, виникла необхідність підготовки альтернативного проекту</w:t>
      </w:r>
      <w:r w:rsidR="00FC789F">
        <w:rPr>
          <w:sz w:val="28"/>
          <w:szCs w:val="28"/>
          <w:lang w:val="uk-UA" w:eastAsia="uk-UA"/>
        </w:rPr>
        <w:t xml:space="preserve"> і</w:t>
      </w:r>
      <w:r>
        <w:rPr>
          <w:sz w:val="28"/>
          <w:szCs w:val="28"/>
          <w:lang w:val="uk-UA" w:eastAsia="uk-UA"/>
        </w:rPr>
        <w:t xml:space="preserve"> до проекту №6396.</w:t>
      </w:r>
    </w:p>
    <w:p w:rsidR="00934B47" w:rsidRPr="00C0465F" w:rsidRDefault="00934B47" w:rsidP="00062CF8">
      <w:pPr>
        <w:ind w:firstLine="709"/>
        <w:contextualSpacing/>
        <w:jc w:val="both"/>
        <w:rPr>
          <w:rStyle w:val="FontStyle12"/>
          <w:b w:val="0"/>
          <w:bCs/>
          <w:snapToGrid w:val="0"/>
          <w:sz w:val="28"/>
          <w:szCs w:val="28"/>
          <w:lang w:val="uk-UA"/>
        </w:rPr>
      </w:pPr>
    </w:p>
    <w:p w:rsidR="006B5421" w:rsidRPr="00C0465F" w:rsidRDefault="00D36BB5" w:rsidP="00FE5828">
      <w:pPr>
        <w:spacing w:after="120"/>
        <w:ind w:firstLine="709"/>
        <w:jc w:val="both"/>
        <w:rPr>
          <w:b/>
          <w:bCs/>
          <w:sz w:val="28"/>
          <w:szCs w:val="28"/>
          <w:lang w:val="uk-UA"/>
        </w:rPr>
      </w:pPr>
      <w:r w:rsidRPr="00C0465F">
        <w:rPr>
          <w:b/>
          <w:sz w:val="28"/>
          <w:szCs w:val="28"/>
          <w:lang w:val="uk-UA"/>
        </w:rPr>
        <w:t>2.</w:t>
      </w:r>
      <w:r w:rsidR="007C3D3C" w:rsidRPr="00C0465F">
        <w:rPr>
          <w:b/>
          <w:sz w:val="28"/>
          <w:szCs w:val="28"/>
          <w:lang w:val="uk-UA"/>
        </w:rPr>
        <w:t xml:space="preserve"> </w:t>
      </w:r>
      <w:r w:rsidR="005E3283" w:rsidRPr="00C0465F">
        <w:rPr>
          <w:b/>
          <w:bCs/>
          <w:sz w:val="28"/>
          <w:szCs w:val="28"/>
          <w:lang w:val="uk-UA"/>
        </w:rPr>
        <w:t>Мета</w:t>
      </w:r>
      <w:r w:rsidR="00062CF8" w:rsidRPr="00C0465F">
        <w:rPr>
          <w:b/>
          <w:bCs/>
          <w:sz w:val="28"/>
          <w:szCs w:val="28"/>
          <w:lang w:val="uk-UA"/>
        </w:rPr>
        <w:t xml:space="preserve"> </w:t>
      </w:r>
      <w:r w:rsidR="00445B89" w:rsidRPr="00C0465F">
        <w:rPr>
          <w:b/>
          <w:bCs/>
          <w:sz w:val="28"/>
          <w:szCs w:val="28"/>
          <w:lang w:val="uk-UA"/>
        </w:rPr>
        <w:t>законопроекту</w:t>
      </w:r>
    </w:p>
    <w:p w:rsidR="00FC789F" w:rsidRDefault="00F2378A" w:rsidP="00062CF8">
      <w:pPr>
        <w:ind w:firstLine="709"/>
        <w:jc w:val="both"/>
        <w:rPr>
          <w:bCs/>
          <w:sz w:val="28"/>
          <w:szCs w:val="28"/>
          <w:lang w:val="uk-UA"/>
        </w:rPr>
      </w:pPr>
      <w:r w:rsidRPr="00FC789F">
        <w:rPr>
          <w:color w:val="000000"/>
          <w:sz w:val="28"/>
          <w:szCs w:val="28"/>
          <w:lang w:val="uk-UA"/>
        </w:rPr>
        <w:t>Метою законопро</w:t>
      </w:r>
      <w:r w:rsidR="00FE5828" w:rsidRPr="00FC789F">
        <w:rPr>
          <w:color w:val="000000"/>
          <w:sz w:val="28"/>
          <w:szCs w:val="28"/>
          <w:lang w:val="uk-UA"/>
        </w:rPr>
        <w:t>е</w:t>
      </w:r>
      <w:r w:rsidRPr="00FC789F">
        <w:rPr>
          <w:color w:val="000000"/>
          <w:sz w:val="28"/>
          <w:szCs w:val="28"/>
          <w:lang w:val="uk-UA"/>
        </w:rPr>
        <w:t xml:space="preserve">кту є </w:t>
      </w:r>
      <w:r w:rsidR="00FC789F" w:rsidRPr="00FC789F">
        <w:rPr>
          <w:color w:val="000000"/>
          <w:sz w:val="28"/>
          <w:szCs w:val="28"/>
          <w:lang w:val="uk-UA"/>
        </w:rPr>
        <w:t xml:space="preserve">розширення переліку доходів, які </w:t>
      </w:r>
      <w:r w:rsidR="00FC789F">
        <w:rPr>
          <w:sz w:val="28"/>
          <w:szCs w:val="28"/>
          <w:lang w:val="uk-UA"/>
        </w:rPr>
        <w:t>не включаються</w:t>
      </w:r>
      <w:r w:rsidR="00FC789F" w:rsidRPr="00FC789F">
        <w:rPr>
          <w:sz w:val="28"/>
          <w:szCs w:val="28"/>
          <w:lang w:val="uk-UA"/>
        </w:rPr>
        <w:t xml:space="preserve"> до </w:t>
      </w:r>
      <w:r w:rsidR="00FC789F" w:rsidRPr="00FC789F">
        <w:rPr>
          <w:bCs/>
          <w:sz w:val="28"/>
          <w:szCs w:val="28"/>
          <w:lang w:val="uk-UA"/>
        </w:rPr>
        <w:t xml:space="preserve">загального місячного (річного) оподатковуваного доходу </w:t>
      </w:r>
      <w:r w:rsidR="00EA0B02">
        <w:rPr>
          <w:bCs/>
          <w:sz w:val="28"/>
          <w:szCs w:val="28"/>
          <w:lang w:val="uk-UA"/>
        </w:rPr>
        <w:t>фізичних осіб</w:t>
      </w:r>
      <w:r w:rsidR="00FC789F">
        <w:rPr>
          <w:bCs/>
          <w:sz w:val="28"/>
          <w:szCs w:val="28"/>
          <w:lang w:val="uk-UA"/>
        </w:rPr>
        <w:t xml:space="preserve">, новим доходом у </w:t>
      </w:r>
      <w:r w:rsidR="00FC789F" w:rsidRPr="00985D9E">
        <w:rPr>
          <w:bCs/>
          <w:sz w:val="28"/>
          <w:szCs w:val="28"/>
          <w:lang w:val="uk-UA"/>
        </w:rPr>
        <w:t>вигляді фінансової підтримки майбутніх поколінь, що виплачується (надається) відповідно до Закону України "Про систему фінансової підтримки майбутніх поколінь"</w:t>
      </w:r>
      <w:r w:rsidR="00FC789F">
        <w:rPr>
          <w:bCs/>
          <w:sz w:val="28"/>
          <w:szCs w:val="28"/>
          <w:lang w:val="uk-UA"/>
        </w:rPr>
        <w:t>.</w:t>
      </w:r>
    </w:p>
    <w:p w:rsidR="00FC789F" w:rsidRDefault="00FC789F" w:rsidP="00062CF8">
      <w:pPr>
        <w:ind w:firstLine="709"/>
        <w:jc w:val="both"/>
        <w:rPr>
          <w:bCs/>
          <w:sz w:val="28"/>
          <w:szCs w:val="28"/>
          <w:lang w:val="uk-UA"/>
        </w:rPr>
      </w:pPr>
    </w:p>
    <w:p w:rsidR="00FE5828" w:rsidRPr="00C0465F" w:rsidRDefault="00253A68" w:rsidP="00FE5828">
      <w:pPr>
        <w:spacing w:after="120"/>
        <w:ind w:firstLine="709"/>
        <w:jc w:val="both"/>
        <w:rPr>
          <w:b/>
          <w:sz w:val="28"/>
          <w:szCs w:val="28"/>
          <w:lang w:val="uk-UA"/>
        </w:rPr>
      </w:pPr>
      <w:hyperlink r:id="rId11" w:tgtFrame="_blank" w:history="1">
        <w:r w:rsidR="00FE5828" w:rsidRPr="00C0465F">
          <w:rPr>
            <w:b/>
            <w:sz w:val="28"/>
            <w:szCs w:val="28"/>
            <w:lang w:val="uk-UA"/>
          </w:rPr>
          <w:t xml:space="preserve">3. </w:t>
        </w:r>
        <w:r w:rsidR="008D4FB8" w:rsidRPr="00C0465F">
          <w:rPr>
            <w:b/>
            <w:sz w:val="28"/>
            <w:szCs w:val="28"/>
            <w:lang w:val="uk-UA"/>
          </w:rPr>
          <w:t xml:space="preserve">Загальна характеристика та основні положення законопроекту </w:t>
        </w:r>
      </w:hyperlink>
    </w:p>
    <w:p w:rsidR="00FE5828" w:rsidRPr="00C0465F" w:rsidRDefault="00C36DE2" w:rsidP="00FE5828">
      <w:pPr>
        <w:spacing w:after="120"/>
        <w:ind w:firstLine="709"/>
        <w:contextualSpacing/>
        <w:jc w:val="both"/>
        <w:rPr>
          <w:sz w:val="28"/>
          <w:szCs w:val="28"/>
          <w:lang w:val="uk-UA"/>
        </w:rPr>
      </w:pPr>
      <w:r w:rsidRPr="00C0465F">
        <w:rPr>
          <w:sz w:val="28"/>
          <w:szCs w:val="28"/>
          <w:lang w:val="uk-UA"/>
        </w:rPr>
        <w:t xml:space="preserve">Законопроектом </w:t>
      </w:r>
      <w:r w:rsidR="003A1C09" w:rsidRPr="00C0465F">
        <w:rPr>
          <w:sz w:val="28"/>
          <w:szCs w:val="28"/>
          <w:lang w:val="uk-UA"/>
        </w:rPr>
        <w:t>передбачається</w:t>
      </w:r>
      <w:r w:rsidR="00D57768" w:rsidRPr="00C0465F">
        <w:rPr>
          <w:sz w:val="28"/>
          <w:szCs w:val="28"/>
          <w:lang w:val="uk-UA"/>
        </w:rPr>
        <w:t xml:space="preserve"> </w:t>
      </w:r>
      <w:r w:rsidR="007F5060" w:rsidRPr="00C0465F">
        <w:rPr>
          <w:sz w:val="28"/>
          <w:szCs w:val="28"/>
          <w:lang w:val="uk-UA"/>
        </w:rPr>
        <w:t>внес</w:t>
      </w:r>
      <w:r w:rsidR="00832A7E" w:rsidRPr="00C0465F">
        <w:rPr>
          <w:sz w:val="28"/>
          <w:szCs w:val="28"/>
          <w:lang w:val="uk-UA"/>
        </w:rPr>
        <w:t>ти</w:t>
      </w:r>
      <w:r w:rsidR="00D57768" w:rsidRPr="00C0465F">
        <w:rPr>
          <w:sz w:val="28"/>
          <w:szCs w:val="28"/>
          <w:lang w:val="uk-UA"/>
        </w:rPr>
        <w:t xml:space="preserve"> </w:t>
      </w:r>
      <w:r w:rsidR="0052119E" w:rsidRPr="00C0465F">
        <w:rPr>
          <w:sz w:val="28"/>
          <w:szCs w:val="28"/>
          <w:lang w:val="uk-UA"/>
        </w:rPr>
        <w:t xml:space="preserve">зміни </w:t>
      </w:r>
      <w:r w:rsidR="00832A7E" w:rsidRPr="00C0465F">
        <w:rPr>
          <w:sz w:val="28"/>
          <w:szCs w:val="28"/>
          <w:lang w:val="uk-UA"/>
        </w:rPr>
        <w:t xml:space="preserve">до </w:t>
      </w:r>
      <w:r w:rsidR="00985D9E">
        <w:rPr>
          <w:sz w:val="28"/>
          <w:szCs w:val="28"/>
          <w:lang w:val="uk-UA"/>
        </w:rPr>
        <w:t xml:space="preserve">статті 165 </w:t>
      </w:r>
      <w:r w:rsidR="000A29E7" w:rsidRPr="00C0465F">
        <w:rPr>
          <w:sz w:val="28"/>
          <w:szCs w:val="28"/>
          <w:lang w:val="uk-UA"/>
        </w:rPr>
        <w:t>Податкового</w:t>
      </w:r>
      <w:r w:rsidR="00832A7E" w:rsidRPr="00C0465F">
        <w:rPr>
          <w:sz w:val="28"/>
          <w:szCs w:val="28"/>
          <w:lang w:val="uk-UA"/>
        </w:rPr>
        <w:t xml:space="preserve"> кодексу України, якими</w:t>
      </w:r>
      <w:r w:rsidR="0052119E" w:rsidRPr="00C0465F">
        <w:rPr>
          <w:sz w:val="28"/>
          <w:szCs w:val="28"/>
          <w:lang w:val="uk-UA"/>
        </w:rPr>
        <w:t>, зокрема,</w:t>
      </w:r>
      <w:r w:rsidR="00062CF8" w:rsidRPr="00C0465F">
        <w:rPr>
          <w:sz w:val="28"/>
          <w:szCs w:val="28"/>
          <w:lang w:val="uk-UA"/>
        </w:rPr>
        <w:t xml:space="preserve"> пропонується</w:t>
      </w:r>
      <w:r w:rsidR="00985D9E">
        <w:rPr>
          <w:sz w:val="28"/>
          <w:szCs w:val="28"/>
          <w:lang w:val="uk-UA"/>
        </w:rPr>
        <w:t xml:space="preserve"> не включати до </w:t>
      </w:r>
      <w:r w:rsidR="00985D9E" w:rsidRPr="00985D9E">
        <w:rPr>
          <w:bCs/>
          <w:sz w:val="28"/>
          <w:szCs w:val="28"/>
          <w:lang w:val="uk-UA"/>
        </w:rPr>
        <w:t>загального місячного (річного) оподатковуваного доходу платника податку</w:t>
      </w:r>
      <w:r w:rsidR="00985D9E" w:rsidRPr="00985D9E">
        <w:t xml:space="preserve"> </w:t>
      </w:r>
      <w:r w:rsidR="00985D9E" w:rsidRPr="00985D9E">
        <w:rPr>
          <w:bCs/>
          <w:sz w:val="28"/>
          <w:szCs w:val="28"/>
          <w:lang w:val="uk-UA"/>
        </w:rPr>
        <w:t>дохід у вигляді фінансової підтримки майбутніх поколінь, що виплачується (надається) такому платнику податку відповідно до Закону України "Про систему фінансової підтримки майбутніх поколінь"</w:t>
      </w:r>
      <w:r w:rsidR="00985D9E">
        <w:rPr>
          <w:bCs/>
          <w:sz w:val="28"/>
          <w:szCs w:val="28"/>
          <w:lang w:val="uk-UA"/>
        </w:rPr>
        <w:t>.</w:t>
      </w:r>
    </w:p>
    <w:p w:rsidR="00985D9E" w:rsidRDefault="00985D9E" w:rsidP="00062CF8">
      <w:pPr>
        <w:shd w:val="clear" w:color="auto" w:fill="FFFFFF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Таким чином, кошти у вигляді </w:t>
      </w:r>
      <w:r w:rsidRPr="00985D9E">
        <w:rPr>
          <w:bCs/>
          <w:sz w:val="28"/>
          <w:szCs w:val="28"/>
          <w:lang w:val="uk-UA"/>
        </w:rPr>
        <w:t>фінансової підтримки майбутніх поколінь</w:t>
      </w:r>
      <w:r>
        <w:rPr>
          <w:bCs/>
          <w:sz w:val="28"/>
          <w:szCs w:val="28"/>
          <w:lang w:val="uk-UA"/>
        </w:rPr>
        <w:t xml:space="preserve"> не будуть оподатковуватися податком на доходи фізичних осіб.</w:t>
      </w:r>
    </w:p>
    <w:p w:rsidR="00062CF8" w:rsidRPr="00C0465F" w:rsidRDefault="00062CF8" w:rsidP="00934B47">
      <w:pPr>
        <w:ind w:firstLine="709"/>
        <w:contextualSpacing/>
        <w:jc w:val="both"/>
        <w:rPr>
          <w:rFonts w:eastAsia="MS ??"/>
          <w:b/>
          <w:bCs/>
          <w:sz w:val="28"/>
          <w:szCs w:val="28"/>
          <w:lang w:val="uk-UA"/>
        </w:rPr>
      </w:pPr>
    </w:p>
    <w:p w:rsidR="00710436" w:rsidRPr="00C0465F" w:rsidRDefault="00FE5828" w:rsidP="00FE5828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C0465F">
        <w:rPr>
          <w:rFonts w:eastAsia="MS ??"/>
          <w:b/>
          <w:bCs/>
          <w:sz w:val="28"/>
          <w:szCs w:val="28"/>
          <w:lang w:val="uk-UA"/>
        </w:rPr>
        <w:lastRenderedPageBreak/>
        <w:t xml:space="preserve">4. </w:t>
      </w:r>
      <w:r w:rsidR="008D4FB8" w:rsidRPr="00C0465F">
        <w:rPr>
          <w:b/>
          <w:sz w:val="28"/>
          <w:szCs w:val="28"/>
          <w:lang w:val="uk-UA"/>
        </w:rPr>
        <w:t>Стан нормативно-правової бази у зазначеній сфері правового регулювання</w:t>
      </w:r>
    </w:p>
    <w:p w:rsidR="00230B11" w:rsidRPr="00C0465F" w:rsidRDefault="00985D9E" w:rsidP="00934B47">
      <w:pPr>
        <w:ind w:firstLine="709"/>
        <w:contextualSpacing/>
        <w:jc w:val="both"/>
        <w:rPr>
          <w:sz w:val="28"/>
          <w:szCs w:val="28"/>
          <w:lang w:val="uk-UA"/>
        </w:rPr>
      </w:pPr>
      <w:r w:rsidRPr="00985D9E">
        <w:rPr>
          <w:sz w:val="28"/>
          <w:szCs w:val="28"/>
          <w:lang w:val="uk-UA"/>
        </w:rPr>
        <w:t xml:space="preserve">Правовідносини в цій сфері регулюються </w:t>
      </w:r>
      <w:r w:rsidR="000A29E7" w:rsidRPr="00C0465F">
        <w:rPr>
          <w:sz w:val="28"/>
          <w:szCs w:val="28"/>
          <w:lang w:val="uk-UA"/>
        </w:rPr>
        <w:t>Податковим</w:t>
      </w:r>
      <w:r w:rsidR="00F857FE" w:rsidRPr="00C0465F">
        <w:rPr>
          <w:sz w:val="28"/>
          <w:szCs w:val="28"/>
          <w:lang w:val="uk-UA"/>
        </w:rPr>
        <w:t xml:space="preserve"> кодексом України.</w:t>
      </w:r>
    </w:p>
    <w:p w:rsidR="00AE16EA" w:rsidRPr="00C0465F" w:rsidRDefault="00AE16EA" w:rsidP="00934B47">
      <w:pPr>
        <w:ind w:firstLine="709"/>
        <w:contextualSpacing/>
        <w:jc w:val="both"/>
        <w:rPr>
          <w:sz w:val="28"/>
          <w:szCs w:val="28"/>
          <w:lang w:val="uk-UA"/>
        </w:rPr>
      </w:pPr>
    </w:p>
    <w:p w:rsidR="00FE5952" w:rsidRPr="00C0465F" w:rsidRDefault="002D0485" w:rsidP="00FE5828">
      <w:pPr>
        <w:shd w:val="clear" w:color="auto" w:fill="FFFFFF"/>
        <w:tabs>
          <w:tab w:val="left" w:pos="840"/>
        </w:tabs>
        <w:spacing w:after="120"/>
        <w:ind w:firstLine="709"/>
        <w:rPr>
          <w:b/>
          <w:bCs/>
          <w:sz w:val="28"/>
          <w:szCs w:val="28"/>
          <w:lang w:val="uk-UA"/>
        </w:rPr>
      </w:pPr>
      <w:r w:rsidRPr="00C0465F">
        <w:rPr>
          <w:b/>
          <w:bCs/>
          <w:spacing w:val="-9"/>
          <w:sz w:val="28"/>
          <w:szCs w:val="28"/>
          <w:lang w:val="uk-UA"/>
        </w:rPr>
        <w:t>5</w:t>
      </w:r>
      <w:r w:rsidR="00F467EE" w:rsidRPr="00C0465F">
        <w:rPr>
          <w:b/>
          <w:bCs/>
          <w:spacing w:val="-9"/>
          <w:sz w:val="28"/>
          <w:szCs w:val="28"/>
          <w:lang w:val="uk-UA"/>
        </w:rPr>
        <w:t>.</w:t>
      </w:r>
      <w:r w:rsidR="00FE5828" w:rsidRPr="00C0465F">
        <w:rPr>
          <w:b/>
          <w:bCs/>
          <w:spacing w:val="-9"/>
          <w:sz w:val="28"/>
          <w:szCs w:val="28"/>
          <w:lang w:val="uk-UA"/>
        </w:rPr>
        <w:t xml:space="preserve"> </w:t>
      </w:r>
      <w:r w:rsidR="00F467EE" w:rsidRPr="00C0465F">
        <w:rPr>
          <w:b/>
          <w:bCs/>
          <w:sz w:val="28"/>
          <w:szCs w:val="28"/>
          <w:lang w:val="uk-UA"/>
        </w:rPr>
        <w:t>Фінансово-економічне обґрунтування</w:t>
      </w:r>
    </w:p>
    <w:p w:rsidR="00317437" w:rsidRPr="00C0465F" w:rsidRDefault="00985D9E" w:rsidP="00934B47">
      <w:pPr>
        <w:tabs>
          <w:tab w:val="left" w:pos="851"/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  <w:lang w:val="uk-UA"/>
        </w:rPr>
      </w:pPr>
      <w:r w:rsidRPr="00985D9E">
        <w:rPr>
          <w:sz w:val="28"/>
          <w:szCs w:val="28"/>
          <w:lang w:val="uk-UA"/>
        </w:rPr>
        <w:t>Прийняття проекту не потребує додаткових витрат з державного бюджету</w:t>
      </w:r>
      <w:r w:rsidR="00317437" w:rsidRPr="00C0465F">
        <w:rPr>
          <w:sz w:val="28"/>
          <w:szCs w:val="28"/>
          <w:lang w:val="uk-UA"/>
        </w:rPr>
        <w:t>.</w:t>
      </w:r>
    </w:p>
    <w:p w:rsidR="008D4FB8" w:rsidRPr="00C0465F" w:rsidRDefault="008D4FB8" w:rsidP="00934B47">
      <w:pPr>
        <w:tabs>
          <w:tab w:val="left" w:pos="851"/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  <w:lang w:val="uk-UA"/>
        </w:rPr>
      </w:pPr>
    </w:p>
    <w:p w:rsidR="00FE5952" w:rsidRPr="00C0465F" w:rsidRDefault="00D766D1" w:rsidP="00FE5828">
      <w:pPr>
        <w:tabs>
          <w:tab w:val="left" w:pos="851"/>
          <w:tab w:val="left" w:pos="1134"/>
          <w:tab w:val="left" w:pos="1276"/>
        </w:tabs>
        <w:spacing w:after="120"/>
        <w:ind w:firstLine="709"/>
        <w:jc w:val="both"/>
        <w:rPr>
          <w:b/>
          <w:sz w:val="28"/>
          <w:szCs w:val="28"/>
          <w:lang w:val="uk-UA"/>
        </w:rPr>
      </w:pPr>
      <w:r w:rsidRPr="00C0465F">
        <w:rPr>
          <w:b/>
          <w:sz w:val="28"/>
          <w:szCs w:val="28"/>
          <w:lang w:val="uk-UA"/>
        </w:rPr>
        <w:t xml:space="preserve">6. </w:t>
      </w:r>
      <w:r w:rsidR="008D4FB8" w:rsidRPr="00C0465F">
        <w:rPr>
          <w:b/>
          <w:sz w:val="28"/>
          <w:szCs w:val="28"/>
          <w:lang w:val="uk-UA"/>
        </w:rPr>
        <w:t>Прогноз впливу соціально-економічних, правових та інших наслідків прийняття відповідного Закону України</w:t>
      </w:r>
    </w:p>
    <w:p w:rsidR="003B343F" w:rsidRPr="00C0465F" w:rsidRDefault="009309FD" w:rsidP="00934B47">
      <w:pPr>
        <w:shd w:val="clear" w:color="auto" w:fill="FFFFFF"/>
        <w:ind w:firstLine="709"/>
        <w:contextualSpacing/>
        <w:jc w:val="both"/>
        <w:rPr>
          <w:sz w:val="28"/>
          <w:szCs w:val="28"/>
          <w:lang w:val="uk-UA"/>
        </w:rPr>
      </w:pPr>
      <w:r w:rsidRPr="00C0465F">
        <w:rPr>
          <w:sz w:val="28"/>
          <w:szCs w:val="28"/>
          <w:lang w:val="uk-UA"/>
        </w:rPr>
        <w:t xml:space="preserve">Прийняття </w:t>
      </w:r>
      <w:r w:rsidR="00985D9E" w:rsidRPr="00985D9E">
        <w:rPr>
          <w:sz w:val="28"/>
          <w:szCs w:val="28"/>
          <w:lang w:val="uk-UA"/>
        </w:rPr>
        <w:t xml:space="preserve">законопроекту сприятиме </w:t>
      </w:r>
      <w:r w:rsidR="00C1270A">
        <w:rPr>
          <w:sz w:val="28"/>
          <w:szCs w:val="28"/>
          <w:lang w:val="uk-UA"/>
        </w:rPr>
        <w:t>створенню додаткових умов пр</w:t>
      </w:r>
      <w:r w:rsidR="00C1270A">
        <w:rPr>
          <w:color w:val="000000"/>
          <w:sz w:val="28"/>
          <w:szCs w:val="28"/>
          <w:lang w:val="uk-UA"/>
        </w:rPr>
        <w:t xml:space="preserve">и отриманні фізичними особами доходів у вигляді фінансової підтримки </w:t>
      </w:r>
      <w:r w:rsidR="00C1270A" w:rsidRPr="00985D9E">
        <w:rPr>
          <w:bCs/>
          <w:sz w:val="28"/>
          <w:szCs w:val="28"/>
          <w:lang w:val="uk-UA"/>
        </w:rPr>
        <w:t>майбутніх поколінь</w:t>
      </w:r>
      <w:r w:rsidR="00C1270A">
        <w:rPr>
          <w:bCs/>
          <w:sz w:val="28"/>
          <w:szCs w:val="28"/>
          <w:lang w:val="uk-UA"/>
        </w:rPr>
        <w:t xml:space="preserve"> без оподаткування</w:t>
      </w:r>
      <w:r w:rsidRPr="00C0465F">
        <w:rPr>
          <w:sz w:val="28"/>
          <w:szCs w:val="28"/>
          <w:lang w:val="uk-UA"/>
        </w:rPr>
        <w:t>.</w:t>
      </w:r>
    </w:p>
    <w:p w:rsidR="009309FD" w:rsidRPr="00C0465F" w:rsidRDefault="009309FD" w:rsidP="00934B47">
      <w:pPr>
        <w:contextualSpacing/>
        <w:rPr>
          <w:b/>
          <w:sz w:val="28"/>
          <w:szCs w:val="28"/>
          <w:lang w:val="uk-UA"/>
        </w:rPr>
      </w:pPr>
    </w:p>
    <w:p w:rsidR="009309FD" w:rsidRPr="00C0465F" w:rsidRDefault="009309FD" w:rsidP="00934B47">
      <w:pPr>
        <w:contextualSpacing/>
        <w:rPr>
          <w:b/>
          <w:sz w:val="28"/>
          <w:szCs w:val="28"/>
          <w:lang w:val="uk-UA"/>
        </w:rPr>
      </w:pPr>
    </w:p>
    <w:p w:rsidR="0072691D" w:rsidRPr="000417A3" w:rsidRDefault="00985D9E" w:rsidP="00934B47">
      <w:pPr>
        <w:contextualSpacing/>
        <w:rPr>
          <w:b/>
          <w:sz w:val="28"/>
          <w:szCs w:val="28"/>
          <w:lang w:val="uk-UA"/>
        </w:rPr>
      </w:pPr>
      <w:r w:rsidRPr="000417A3">
        <w:rPr>
          <w:b/>
          <w:sz w:val="28"/>
          <w:szCs w:val="28"/>
          <w:lang w:val="uk-UA"/>
        </w:rPr>
        <w:t>Народні депутати України</w:t>
      </w:r>
    </w:p>
    <w:sectPr w:rsidR="0072691D" w:rsidRPr="000417A3" w:rsidSect="00C0465F">
      <w:headerReference w:type="even" r:id="rId12"/>
      <w:headerReference w:type="default" r:id="rId13"/>
      <w:footerReference w:type="even" r:id="rId14"/>
      <w:footerReference w:type="default" r:id="rId15"/>
      <w:pgSz w:w="11909" w:h="16834"/>
      <w:pgMar w:top="1134" w:right="1134" w:bottom="1134" w:left="1134" w:header="567" w:footer="709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A68" w:rsidRDefault="00253A68">
      <w:r>
        <w:separator/>
      </w:r>
    </w:p>
  </w:endnote>
  <w:endnote w:type="continuationSeparator" w:id="0">
    <w:p w:rsidR="00253A68" w:rsidRDefault="00253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B05" w:rsidRDefault="00321B05" w:rsidP="00F467E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21B05" w:rsidRDefault="00321B05" w:rsidP="00BE160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B05" w:rsidRDefault="00321B05" w:rsidP="00BE160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A68" w:rsidRDefault="00253A68">
      <w:r>
        <w:separator/>
      </w:r>
    </w:p>
  </w:footnote>
  <w:footnote w:type="continuationSeparator" w:id="0">
    <w:p w:rsidR="00253A68" w:rsidRDefault="00253A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B05" w:rsidRDefault="00321B05" w:rsidP="001F6159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21B05" w:rsidRDefault="00321B0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1B05" w:rsidRPr="00CE1F28" w:rsidRDefault="00321B05" w:rsidP="001F6159">
    <w:pPr>
      <w:pStyle w:val="a6"/>
      <w:framePr w:wrap="around" w:vAnchor="text" w:hAnchor="margin" w:xAlign="center" w:y="1"/>
      <w:rPr>
        <w:rStyle w:val="a5"/>
        <w:sz w:val="28"/>
        <w:szCs w:val="28"/>
      </w:rPr>
    </w:pPr>
    <w:r w:rsidRPr="00CE1F28">
      <w:rPr>
        <w:rStyle w:val="a5"/>
        <w:sz w:val="28"/>
        <w:szCs w:val="28"/>
      </w:rPr>
      <w:fldChar w:fldCharType="begin"/>
    </w:r>
    <w:r w:rsidRPr="00CE1F28">
      <w:rPr>
        <w:rStyle w:val="a5"/>
        <w:sz w:val="28"/>
        <w:szCs w:val="28"/>
      </w:rPr>
      <w:instrText xml:space="preserve">PAGE  </w:instrText>
    </w:r>
    <w:r w:rsidRPr="00CE1F28">
      <w:rPr>
        <w:rStyle w:val="a5"/>
        <w:sz w:val="28"/>
        <w:szCs w:val="28"/>
      </w:rPr>
      <w:fldChar w:fldCharType="separate"/>
    </w:r>
    <w:r w:rsidR="00EE49EC">
      <w:rPr>
        <w:rStyle w:val="a5"/>
        <w:noProof/>
        <w:sz w:val="28"/>
        <w:szCs w:val="28"/>
      </w:rPr>
      <w:t>2</w:t>
    </w:r>
    <w:r w:rsidRPr="00CE1F28">
      <w:rPr>
        <w:rStyle w:val="a5"/>
        <w:sz w:val="28"/>
        <w:szCs w:val="28"/>
      </w:rPr>
      <w:fldChar w:fldCharType="end"/>
    </w:r>
  </w:p>
  <w:p w:rsidR="00321B05" w:rsidRPr="0042578F" w:rsidRDefault="00321B05" w:rsidP="000746E6">
    <w:pPr>
      <w:pStyle w:val="a6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AB7C7E"/>
    <w:multiLevelType w:val="hybridMultilevel"/>
    <w:tmpl w:val="6C6E351E"/>
    <w:lvl w:ilvl="0" w:tplc="9306DADA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59846F50"/>
    <w:multiLevelType w:val="hybridMultilevel"/>
    <w:tmpl w:val="F1F62D46"/>
    <w:lvl w:ilvl="0" w:tplc="DB306E68">
      <w:start w:val="12"/>
      <w:numFmt w:val="bullet"/>
      <w:lvlText w:val="–"/>
      <w:lvlJc w:val="left"/>
      <w:pPr>
        <w:ind w:left="107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7030314A"/>
    <w:multiLevelType w:val="hybridMultilevel"/>
    <w:tmpl w:val="BA1C538A"/>
    <w:lvl w:ilvl="0" w:tplc="146482FE">
      <w:start w:val="1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417"/>
    <w:rsid w:val="000120E0"/>
    <w:rsid w:val="00017277"/>
    <w:rsid w:val="000410AD"/>
    <w:rsid w:val="000417A3"/>
    <w:rsid w:val="0004241A"/>
    <w:rsid w:val="0004430C"/>
    <w:rsid w:val="00047610"/>
    <w:rsid w:val="0005036C"/>
    <w:rsid w:val="000519E4"/>
    <w:rsid w:val="00052D3D"/>
    <w:rsid w:val="00053C04"/>
    <w:rsid w:val="00057E02"/>
    <w:rsid w:val="00062CF8"/>
    <w:rsid w:val="0006433C"/>
    <w:rsid w:val="00065971"/>
    <w:rsid w:val="00072DCC"/>
    <w:rsid w:val="000746E6"/>
    <w:rsid w:val="00074A02"/>
    <w:rsid w:val="00083337"/>
    <w:rsid w:val="00084EE4"/>
    <w:rsid w:val="00094026"/>
    <w:rsid w:val="000A29E7"/>
    <w:rsid w:val="000A46B2"/>
    <w:rsid w:val="000B61BE"/>
    <w:rsid w:val="000B6A58"/>
    <w:rsid w:val="000C7013"/>
    <w:rsid w:val="000D2847"/>
    <w:rsid w:val="000D3B59"/>
    <w:rsid w:val="000D74D1"/>
    <w:rsid w:val="000E010D"/>
    <w:rsid w:val="000E1450"/>
    <w:rsid w:val="000E2B12"/>
    <w:rsid w:val="000E6393"/>
    <w:rsid w:val="000F6E31"/>
    <w:rsid w:val="000F6ED3"/>
    <w:rsid w:val="00101A38"/>
    <w:rsid w:val="001048B1"/>
    <w:rsid w:val="00107AB2"/>
    <w:rsid w:val="00111BD0"/>
    <w:rsid w:val="001121E6"/>
    <w:rsid w:val="0011325A"/>
    <w:rsid w:val="00113525"/>
    <w:rsid w:val="00113B9B"/>
    <w:rsid w:val="001212A6"/>
    <w:rsid w:val="001320F5"/>
    <w:rsid w:val="0013281F"/>
    <w:rsid w:val="00136D0D"/>
    <w:rsid w:val="00141ECA"/>
    <w:rsid w:val="00142731"/>
    <w:rsid w:val="00144496"/>
    <w:rsid w:val="001549CB"/>
    <w:rsid w:val="001638F4"/>
    <w:rsid w:val="00174CE5"/>
    <w:rsid w:val="0018363B"/>
    <w:rsid w:val="00183E30"/>
    <w:rsid w:val="00185499"/>
    <w:rsid w:val="001951E3"/>
    <w:rsid w:val="001A5735"/>
    <w:rsid w:val="001B307B"/>
    <w:rsid w:val="001B4B87"/>
    <w:rsid w:val="001C536F"/>
    <w:rsid w:val="001D1288"/>
    <w:rsid w:val="001D249D"/>
    <w:rsid w:val="001D37D6"/>
    <w:rsid w:val="001E5EE1"/>
    <w:rsid w:val="001E64B0"/>
    <w:rsid w:val="001F2351"/>
    <w:rsid w:val="001F4956"/>
    <w:rsid w:val="001F5AC0"/>
    <w:rsid w:val="001F5E06"/>
    <w:rsid w:val="001F6159"/>
    <w:rsid w:val="001F6EC3"/>
    <w:rsid w:val="001F7EA3"/>
    <w:rsid w:val="00204560"/>
    <w:rsid w:val="0021085A"/>
    <w:rsid w:val="0021100D"/>
    <w:rsid w:val="00221F8D"/>
    <w:rsid w:val="00222CA8"/>
    <w:rsid w:val="0023009B"/>
    <w:rsid w:val="00230A49"/>
    <w:rsid w:val="00230B11"/>
    <w:rsid w:val="00244AED"/>
    <w:rsid w:val="00244DB7"/>
    <w:rsid w:val="0025023E"/>
    <w:rsid w:val="00253A68"/>
    <w:rsid w:val="002549C6"/>
    <w:rsid w:val="002557E1"/>
    <w:rsid w:val="00261AC1"/>
    <w:rsid w:val="00281A96"/>
    <w:rsid w:val="00284BE3"/>
    <w:rsid w:val="00290BB2"/>
    <w:rsid w:val="002A0834"/>
    <w:rsid w:val="002A625D"/>
    <w:rsid w:val="002A6D44"/>
    <w:rsid w:val="002B5656"/>
    <w:rsid w:val="002C3CB4"/>
    <w:rsid w:val="002D0485"/>
    <w:rsid w:val="002D4640"/>
    <w:rsid w:val="002E037C"/>
    <w:rsid w:val="002E7356"/>
    <w:rsid w:val="002F2616"/>
    <w:rsid w:val="002F501A"/>
    <w:rsid w:val="002F59DC"/>
    <w:rsid w:val="003134C4"/>
    <w:rsid w:val="00316603"/>
    <w:rsid w:val="00316970"/>
    <w:rsid w:val="00317437"/>
    <w:rsid w:val="00321B05"/>
    <w:rsid w:val="00324917"/>
    <w:rsid w:val="00334188"/>
    <w:rsid w:val="0033422B"/>
    <w:rsid w:val="00352604"/>
    <w:rsid w:val="00355D98"/>
    <w:rsid w:val="003649B8"/>
    <w:rsid w:val="00365456"/>
    <w:rsid w:val="00370A07"/>
    <w:rsid w:val="00370B23"/>
    <w:rsid w:val="00380521"/>
    <w:rsid w:val="0039151B"/>
    <w:rsid w:val="003A102A"/>
    <w:rsid w:val="003A1C09"/>
    <w:rsid w:val="003B15E7"/>
    <w:rsid w:val="003B343F"/>
    <w:rsid w:val="003B5417"/>
    <w:rsid w:val="003B7072"/>
    <w:rsid w:val="003C0B6C"/>
    <w:rsid w:val="003C3CFD"/>
    <w:rsid w:val="003D3C61"/>
    <w:rsid w:val="003D79EF"/>
    <w:rsid w:val="003E14A2"/>
    <w:rsid w:val="003E20D7"/>
    <w:rsid w:val="003E39BD"/>
    <w:rsid w:val="003E7092"/>
    <w:rsid w:val="003F0438"/>
    <w:rsid w:val="003F56FA"/>
    <w:rsid w:val="0040277E"/>
    <w:rsid w:val="00405326"/>
    <w:rsid w:val="00406CB1"/>
    <w:rsid w:val="004138F2"/>
    <w:rsid w:val="004144AC"/>
    <w:rsid w:val="00416E08"/>
    <w:rsid w:val="0042578F"/>
    <w:rsid w:val="0042680B"/>
    <w:rsid w:val="00443035"/>
    <w:rsid w:val="00444482"/>
    <w:rsid w:val="00445B89"/>
    <w:rsid w:val="004501F1"/>
    <w:rsid w:val="00450650"/>
    <w:rsid w:val="00451641"/>
    <w:rsid w:val="00470466"/>
    <w:rsid w:val="00470C06"/>
    <w:rsid w:val="00471896"/>
    <w:rsid w:val="00482371"/>
    <w:rsid w:val="00484661"/>
    <w:rsid w:val="004956F0"/>
    <w:rsid w:val="004E379E"/>
    <w:rsid w:val="004E4EA1"/>
    <w:rsid w:val="004F2A50"/>
    <w:rsid w:val="004F4683"/>
    <w:rsid w:val="004F78A9"/>
    <w:rsid w:val="0051076F"/>
    <w:rsid w:val="00513AAC"/>
    <w:rsid w:val="0052119E"/>
    <w:rsid w:val="00522D81"/>
    <w:rsid w:val="00526241"/>
    <w:rsid w:val="005413C9"/>
    <w:rsid w:val="005450A1"/>
    <w:rsid w:val="00552209"/>
    <w:rsid w:val="005549B2"/>
    <w:rsid w:val="00557D7F"/>
    <w:rsid w:val="0056243B"/>
    <w:rsid w:val="00566711"/>
    <w:rsid w:val="00566E37"/>
    <w:rsid w:val="0057052B"/>
    <w:rsid w:val="0057241A"/>
    <w:rsid w:val="00584163"/>
    <w:rsid w:val="005912BD"/>
    <w:rsid w:val="00591C07"/>
    <w:rsid w:val="0059465F"/>
    <w:rsid w:val="00597B31"/>
    <w:rsid w:val="005A5C6E"/>
    <w:rsid w:val="005A7145"/>
    <w:rsid w:val="005B4E07"/>
    <w:rsid w:val="005C13AF"/>
    <w:rsid w:val="005D2B93"/>
    <w:rsid w:val="005D3DDF"/>
    <w:rsid w:val="005E3283"/>
    <w:rsid w:val="005F0931"/>
    <w:rsid w:val="005F13E4"/>
    <w:rsid w:val="005F1B6D"/>
    <w:rsid w:val="00601212"/>
    <w:rsid w:val="00607183"/>
    <w:rsid w:val="006137A4"/>
    <w:rsid w:val="00626E50"/>
    <w:rsid w:val="00630038"/>
    <w:rsid w:val="00632286"/>
    <w:rsid w:val="0063595F"/>
    <w:rsid w:val="00645DD6"/>
    <w:rsid w:val="00646E0D"/>
    <w:rsid w:val="00652B78"/>
    <w:rsid w:val="00654299"/>
    <w:rsid w:val="006573C6"/>
    <w:rsid w:val="00657C56"/>
    <w:rsid w:val="0067406C"/>
    <w:rsid w:val="00674CD8"/>
    <w:rsid w:val="00677A71"/>
    <w:rsid w:val="00690C6C"/>
    <w:rsid w:val="006A1A47"/>
    <w:rsid w:val="006A33D7"/>
    <w:rsid w:val="006A6DA6"/>
    <w:rsid w:val="006B11ED"/>
    <w:rsid w:val="006B3417"/>
    <w:rsid w:val="006B5421"/>
    <w:rsid w:val="006C389B"/>
    <w:rsid w:val="006C4768"/>
    <w:rsid w:val="006C4D7C"/>
    <w:rsid w:val="006D013E"/>
    <w:rsid w:val="006E6D28"/>
    <w:rsid w:val="006F4D36"/>
    <w:rsid w:val="006F621A"/>
    <w:rsid w:val="006F7766"/>
    <w:rsid w:val="006F7C80"/>
    <w:rsid w:val="00702C70"/>
    <w:rsid w:val="00710436"/>
    <w:rsid w:val="007141F0"/>
    <w:rsid w:val="007229F7"/>
    <w:rsid w:val="00724600"/>
    <w:rsid w:val="00725E1C"/>
    <w:rsid w:val="0072691D"/>
    <w:rsid w:val="00726E54"/>
    <w:rsid w:val="00732B13"/>
    <w:rsid w:val="0073427F"/>
    <w:rsid w:val="00736821"/>
    <w:rsid w:val="0073799D"/>
    <w:rsid w:val="00742026"/>
    <w:rsid w:val="00745A83"/>
    <w:rsid w:val="00746569"/>
    <w:rsid w:val="007478C1"/>
    <w:rsid w:val="0076533C"/>
    <w:rsid w:val="007660DB"/>
    <w:rsid w:val="0077546A"/>
    <w:rsid w:val="00790835"/>
    <w:rsid w:val="00794FC2"/>
    <w:rsid w:val="00797A66"/>
    <w:rsid w:val="007B07F5"/>
    <w:rsid w:val="007B18D4"/>
    <w:rsid w:val="007B2342"/>
    <w:rsid w:val="007B526D"/>
    <w:rsid w:val="007C0784"/>
    <w:rsid w:val="007C3D3C"/>
    <w:rsid w:val="007C5A1A"/>
    <w:rsid w:val="007C62E5"/>
    <w:rsid w:val="007D4A7F"/>
    <w:rsid w:val="007E339B"/>
    <w:rsid w:val="007E42CE"/>
    <w:rsid w:val="007E4C21"/>
    <w:rsid w:val="007E5530"/>
    <w:rsid w:val="007F0D7F"/>
    <w:rsid w:val="007F5060"/>
    <w:rsid w:val="007F541C"/>
    <w:rsid w:val="00814176"/>
    <w:rsid w:val="008225BF"/>
    <w:rsid w:val="00827D40"/>
    <w:rsid w:val="00832A7E"/>
    <w:rsid w:val="008339C6"/>
    <w:rsid w:val="00835A04"/>
    <w:rsid w:val="008363F8"/>
    <w:rsid w:val="008422FD"/>
    <w:rsid w:val="008437B6"/>
    <w:rsid w:val="0084397B"/>
    <w:rsid w:val="00845DA8"/>
    <w:rsid w:val="00847573"/>
    <w:rsid w:val="00881B30"/>
    <w:rsid w:val="00894542"/>
    <w:rsid w:val="008B39D8"/>
    <w:rsid w:val="008B3C84"/>
    <w:rsid w:val="008B3F67"/>
    <w:rsid w:val="008C12F1"/>
    <w:rsid w:val="008C74D1"/>
    <w:rsid w:val="008D4FB8"/>
    <w:rsid w:val="008E7EA3"/>
    <w:rsid w:val="008F03BB"/>
    <w:rsid w:val="008F5332"/>
    <w:rsid w:val="009001DA"/>
    <w:rsid w:val="00902B54"/>
    <w:rsid w:val="0091049C"/>
    <w:rsid w:val="00913181"/>
    <w:rsid w:val="00915220"/>
    <w:rsid w:val="009309FD"/>
    <w:rsid w:val="009349CE"/>
    <w:rsid w:val="00934B47"/>
    <w:rsid w:val="00935E3F"/>
    <w:rsid w:val="00952FFB"/>
    <w:rsid w:val="0095329D"/>
    <w:rsid w:val="009545FB"/>
    <w:rsid w:val="009549F8"/>
    <w:rsid w:val="009577A5"/>
    <w:rsid w:val="00960A97"/>
    <w:rsid w:val="00966E3A"/>
    <w:rsid w:val="0096795A"/>
    <w:rsid w:val="00970C49"/>
    <w:rsid w:val="009710F2"/>
    <w:rsid w:val="00971D9C"/>
    <w:rsid w:val="00977555"/>
    <w:rsid w:val="00981FDB"/>
    <w:rsid w:val="00985D9E"/>
    <w:rsid w:val="00987A41"/>
    <w:rsid w:val="0099470A"/>
    <w:rsid w:val="009B59CA"/>
    <w:rsid w:val="009C1AB4"/>
    <w:rsid w:val="009C2B34"/>
    <w:rsid w:val="009C691C"/>
    <w:rsid w:val="009E52C9"/>
    <w:rsid w:val="009F3EDA"/>
    <w:rsid w:val="009F4E91"/>
    <w:rsid w:val="009F5516"/>
    <w:rsid w:val="00A13DD4"/>
    <w:rsid w:val="00A174F0"/>
    <w:rsid w:val="00A17781"/>
    <w:rsid w:val="00A21BA0"/>
    <w:rsid w:val="00A22A96"/>
    <w:rsid w:val="00A23D7D"/>
    <w:rsid w:val="00A307E6"/>
    <w:rsid w:val="00A326FB"/>
    <w:rsid w:val="00A34D77"/>
    <w:rsid w:val="00A37F80"/>
    <w:rsid w:val="00A475F6"/>
    <w:rsid w:val="00A600DF"/>
    <w:rsid w:val="00A60BE6"/>
    <w:rsid w:val="00A62D01"/>
    <w:rsid w:val="00A72BE5"/>
    <w:rsid w:val="00A739E1"/>
    <w:rsid w:val="00A75933"/>
    <w:rsid w:val="00A81860"/>
    <w:rsid w:val="00A83E2C"/>
    <w:rsid w:val="00A91652"/>
    <w:rsid w:val="00A91B95"/>
    <w:rsid w:val="00A94577"/>
    <w:rsid w:val="00A9746E"/>
    <w:rsid w:val="00AA0076"/>
    <w:rsid w:val="00AA459A"/>
    <w:rsid w:val="00AA7C02"/>
    <w:rsid w:val="00AB3294"/>
    <w:rsid w:val="00AC53C7"/>
    <w:rsid w:val="00AC7994"/>
    <w:rsid w:val="00AD1EE3"/>
    <w:rsid w:val="00AE16EA"/>
    <w:rsid w:val="00AE54B2"/>
    <w:rsid w:val="00B11D8A"/>
    <w:rsid w:val="00B11E4A"/>
    <w:rsid w:val="00B12CE9"/>
    <w:rsid w:val="00B17104"/>
    <w:rsid w:val="00B251E2"/>
    <w:rsid w:val="00B32878"/>
    <w:rsid w:val="00B4056F"/>
    <w:rsid w:val="00B5330E"/>
    <w:rsid w:val="00B707F8"/>
    <w:rsid w:val="00B71274"/>
    <w:rsid w:val="00B74D5E"/>
    <w:rsid w:val="00B75251"/>
    <w:rsid w:val="00B822F4"/>
    <w:rsid w:val="00B85B88"/>
    <w:rsid w:val="00B9101A"/>
    <w:rsid w:val="00B9430D"/>
    <w:rsid w:val="00BA0717"/>
    <w:rsid w:val="00BA6F72"/>
    <w:rsid w:val="00BC2E38"/>
    <w:rsid w:val="00BC5DE9"/>
    <w:rsid w:val="00BE01B8"/>
    <w:rsid w:val="00BE1607"/>
    <w:rsid w:val="00BE3BDD"/>
    <w:rsid w:val="00BF4F2E"/>
    <w:rsid w:val="00BF78A4"/>
    <w:rsid w:val="00BF7AD6"/>
    <w:rsid w:val="00C02A91"/>
    <w:rsid w:val="00C0465F"/>
    <w:rsid w:val="00C04D46"/>
    <w:rsid w:val="00C06C60"/>
    <w:rsid w:val="00C1270A"/>
    <w:rsid w:val="00C15C11"/>
    <w:rsid w:val="00C36DE2"/>
    <w:rsid w:val="00C47E3F"/>
    <w:rsid w:val="00C62980"/>
    <w:rsid w:val="00C72ABB"/>
    <w:rsid w:val="00C7390F"/>
    <w:rsid w:val="00C8306F"/>
    <w:rsid w:val="00C83A6D"/>
    <w:rsid w:val="00C90680"/>
    <w:rsid w:val="00C91A2C"/>
    <w:rsid w:val="00C91C02"/>
    <w:rsid w:val="00C951E8"/>
    <w:rsid w:val="00C97297"/>
    <w:rsid w:val="00CA1A3A"/>
    <w:rsid w:val="00CA25AA"/>
    <w:rsid w:val="00CB7971"/>
    <w:rsid w:val="00CC0058"/>
    <w:rsid w:val="00CC5512"/>
    <w:rsid w:val="00CE038D"/>
    <w:rsid w:val="00CE1F28"/>
    <w:rsid w:val="00CF0670"/>
    <w:rsid w:val="00CF3255"/>
    <w:rsid w:val="00D00825"/>
    <w:rsid w:val="00D071DB"/>
    <w:rsid w:val="00D15168"/>
    <w:rsid w:val="00D160BD"/>
    <w:rsid w:val="00D36B74"/>
    <w:rsid w:val="00D36BB5"/>
    <w:rsid w:val="00D41EF9"/>
    <w:rsid w:val="00D42D96"/>
    <w:rsid w:val="00D46FD6"/>
    <w:rsid w:val="00D51EE2"/>
    <w:rsid w:val="00D54FF9"/>
    <w:rsid w:val="00D57768"/>
    <w:rsid w:val="00D62079"/>
    <w:rsid w:val="00D62864"/>
    <w:rsid w:val="00D6470B"/>
    <w:rsid w:val="00D64DC7"/>
    <w:rsid w:val="00D76431"/>
    <w:rsid w:val="00D766D1"/>
    <w:rsid w:val="00D83C42"/>
    <w:rsid w:val="00D86A6D"/>
    <w:rsid w:val="00D86DC7"/>
    <w:rsid w:val="00D93BA0"/>
    <w:rsid w:val="00D947B9"/>
    <w:rsid w:val="00D94C64"/>
    <w:rsid w:val="00DA1976"/>
    <w:rsid w:val="00DA58DF"/>
    <w:rsid w:val="00DA59A9"/>
    <w:rsid w:val="00DB06D4"/>
    <w:rsid w:val="00DB17D3"/>
    <w:rsid w:val="00DC2F75"/>
    <w:rsid w:val="00DD0F2F"/>
    <w:rsid w:val="00DD127F"/>
    <w:rsid w:val="00DE2351"/>
    <w:rsid w:val="00DE3C45"/>
    <w:rsid w:val="00DF007A"/>
    <w:rsid w:val="00DF2BFF"/>
    <w:rsid w:val="00E10CC4"/>
    <w:rsid w:val="00E11059"/>
    <w:rsid w:val="00E12F37"/>
    <w:rsid w:val="00E22C26"/>
    <w:rsid w:val="00E264C1"/>
    <w:rsid w:val="00E33269"/>
    <w:rsid w:val="00E365C8"/>
    <w:rsid w:val="00E5008B"/>
    <w:rsid w:val="00E5236A"/>
    <w:rsid w:val="00E6236E"/>
    <w:rsid w:val="00E6621F"/>
    <w:rsid w:val="00E67241"/>
    <w:rsid w:val="00E90CF7"/>
    <w:rsid w:val="00E959B3"/>
    <w:rsid w:val="00EA0B02"/>
    <w:rsid w:val="00EA4D71"/>
    <w:rsid w:val="00EB1E10"/>
    <w:rsid w:val="00EB400D"/>
    <w:rsid w:val="00ED04FE"/>
    <w:rsid w:val="00EE35AD"/>
    <w:rsid w:val="00EE40C0"/>
    <w:rsid w:val="00EE49EC"/>
    <w:rsid w:val="00EE70F2"/>
    <w:rsid w:val="00EF509F"/>
    <w:rsid w:val="00F028ED"/>
    <w:rsid w:val="00F02E16"/>
    <w:rsid w:val="00F04047"/>
    <w:rsid w:val="00F0432A"/>
    <w:rsid w:val="00F140F0"/>
    <w:rsid w:val="00F171BC"/>
    <w:rsid w:val="00F21561"/>
    <w:rsid w:val="00F2378A"/>
    <w:rsid w:val="00F2432A"/>
    <w:rsid w:val="00F2479C"/>
    <w:rsid w:val="00F255DC"/>
    <w:rsid w:val="00F31722"/>
    <w:rsid w:val="00F37E6D"/>
    <w:rsid w:val="00F43DE9"/>
    <w:rsid w:val="00F467EE"/>
    <w:rsid w:val="00F63F45"/>
    <w:rsid w:val="00F664D9"/>
    <w:rsid w:val="00F734BC"/>
    <w:rsid w:val="00F769FA"/>
    <w:rsid w:val="00F775A0"/>
    <w:rsid w:val="00F81A4D"/>
    <w:rsid w:val="00F842C8"/>
    <w:rsid w:val="00F857FE"/>
    <w:rsid w:val="00F922AB"/>
    <w:rsid w:val="00FA230D"/>
    <w:rsid w:val="00FA2AC1"/>
    <w:rsid w:val="00FB61CB"/>
    <w:rsid w:val="00FC2F75"/>
    <w:rsid w:val="00FC789F"/>
    <w:rsid w:val="00FD2EBB"/>
    <w:rsid w:val="00FD5312"/>
    <w:rsid w:val="00FD6574"/>
    <w:rsid w:val="00FE5828"/>
    <w:rsid w:val="00FE59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680B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ru-RU" w:eastAsia="ru-RU"/>
    </w:rPr>
  </w:style>
  <w:style w:type="paragraph" w:styleId="2">
    <w:name w:val="heading 2"/>
    <w:basedOn w:val="a"/>
    <w:link w:val="20"/>
    <w:uiPriority w:val="99"/>
    <w:qFormat/>
    <w:rsid w:val="001D37D6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42680B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styleId="a3">
    <w:name w:val="footer"/>
    <w:basedOn w:val="a"/>
    <w:link w:val="a4"/>
    <w:uiPriority w:val="99"/>
    <w:rsid w:val="00BE1607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locked/>
    <w:rsid w:val="0042680B"/>
    <w:rPr>
      <w:rFonts w:cs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BE1607"/>
    <w:rPr>
      <w:rFonts w:cs="Times New Roman"/>
    </w:rPr>
  </w:style>
  <w:style w:type="paragraph" w:styleId="a6">
    <w:name w:val="header"/>
    <w:basedOn w:val="a"/>
    <w:link w:val="a7"/>
    <w:uiPriority w:val="99"/>
    <w:rsid w:val="00BE1607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basedOn w:val="a0"/>
    <w:link w:val="a6"/>
    <w:uiPriority w:val="99"/>
    <w:semiHidden/>
    <w:locked/>
    <w:rsid w:val="0042680B"/>
    <w:rPr>
      <w:rFonts w:cs="Times New Roman"/>
      <w:sz w:val="20"/>
      <w:szCs w:val="20"/>
      <w:lang w:val="ru-RU" w:eastAsia="ru-RU"/>
    </w:rPr>
  </w:style>
  <w:style w:type="paragraph" w:customStyle="1" w:styleId="a8">
    <w:name w:val="Знак"/>
    <w:basedOn w:val="a"/>
    <w:uiPriority w:val="99"/>
    <w:rsid w:val="00CE1F28"/>
    <w:pPr>
      <w:widowControl/>
      <w:autoSpaceDE/>
      <w:autoSpaceDN/>
      <w:adjustRightInd/>
    </w:pPr>
    <w:rPr>
      <w:rFonts w:ascii="Verdana" w:hAnsi="Verdana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D93BA0"/>
    <w:rPr>
      <w:rFonts w:ascii="Tahoma" w:hAnsi="Tahoma" w:cs="Tahoma"/>
      <w:sz w:val="16"/>
      <w:szCs w:val="16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42680B"/>
    <w:rPr>
      <w:rFonts w:ascii="Tahoma" w:hAnsi="Tahoma" w:cs="Tahoma"/>
      <w:sz w:val="16"/>
      <w:szCs w:val="16"/>
      <w:lang w:val="ru-RU" w:eastAsia="ru-RU"/>
    </w:rPr>
  </w:style>
  <w:style w:type="paragraph" w:styleId="ab">
    <w:name w:val="Normal (Web)"/>
    <w:basedOn w:val="a"/>
    <w:link w:val="ac"/>
    <w:uiPriority w:val="99"/>
    <w:rsid w:val="00597B3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c">
    <w:name w:val="Звичайний (веб) Знак"/>
    <w:link w:val="ab"/>
    <w:uiPriority w:val="99"/>
    <w:locked/>
    <w:rsid w:val="00597B31"/>
    <w:rPr>
      <w:sz w:val="24"/>
      <w:lang w:val="ru-RU" w:eastAsia="ru-RU"/>
    </w:rPr>
  </w:style>
  <w:style w:type="paragraph" w:styleId="ad">
    <w:name w:val="No Spacing"/>
    <w:uiPriority w:val="99"/>
    <w:qFormat/>
    <w:rsid w:val="00CA1A3A"/>
    <w:pPr>
      <w:spacing w:after="0" w:line="240" w:lineRule="auto"/>
    </w:pPr>
    <w:rPr>
      <w:sz w:val="28"/>
      <w:lang w:eastAsia="en-US"/>
    </w:rPr>
  </w:style>
  <w:style w:type="character" w:customStyle="1" w:styleId="FontStyle12">
    <w:name w:val="Font Style12"/>
    <w:rsid w:val="00D071DB"/>
    <w:rPr>
      <w:rFonts w:ascii="Times New Roman" w:hAnsi="Times New Roman"/>
      <w:b/>
      <w:sz w:val="26"/>
    </w:rPr>
  </w:style>
  <w:style w:type="paragraph" w:customStyle="1" w:styleId="ae">
    <w:name w:val="Нормальний текст"/>
    <w:basedOn w:val="a"/>
    <w:link w:val="af"/>
    <w:uiPriority w:val="99"/>
    <w:rsid w:val="00835A04"/>
    <w:pPr>
      <w:widowControl/>
      <w:autoSpaceDE/>
      <w:autoSpaceDN/>
      <w:adjustRightInd/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3">
    <w:name w:val="Body Text Indent 3"/>
    <w:basedOn w:val="a"/>
    <w:link w:val="30"/>
    <w:uiPriority w:val="99"/>
    <w:unhideWhenUsed/>
    <w:rsid w:val="00C36DE2"/>
    <w:pPr>
      <w:widowControl/>
      <w:autoSpaceDE/>
      <w:autoSpaceDN/>
      <w:adjustRightInd/>
      <w:spacing w:after="120"/>
      <w:ind w:left="283"/>
    </w:pPr>
    <w:rPr>
      <w:sz w:val="16"/>
      <w:szCs w:val="16"/>
      <w:lang w:val="uk-UA"/>
    </w:rPr>
  </w:style>
  <w:style w:type="character" w:customStyle="1" w:styleId="30">
    <w:name w:val="Основний текст з відступом 3 Знак"/>
    <w:basedOn w:val="a0"/>
    <w:link w:val="3"/>
    <w:uiPriority w:val="99"/>
    <w:locked/>
    <w:rsid w:val="00C36DE2"/>
    <w:rPr>
      <w:rFonts w:cs="Times New Roman"/>
      <w:sz w:val="16"/>
      <w:szCs w:val="16"/>
      <w:lang w:val="x-none" w:eastAsia="ru-RU"/>
    </w:rPr>
  </w:style>
  <w:style w:type="paragraph" w:customStyle="1" w:styleId="rvps7">
    <w:name w:val="rvps7"/>
    <w:basedOn w:val="a"/>
    <w:rsid w:val="00DD0F2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customStyle="1" w:styleId="StyleZakonu">
    <w:name w:val="StyleZakonu"/>
    <w:basedOn w:val="a"/>
    <w:uiPriority w:val="99"/>
    <w:rsid w:val="00DD0F2F"/>
    <w:pPr>
      <w:widowControl/>
      <w:autoSpaceDE/>
      <w:autoSpaceDN/>
      <w:adjustRightInd/>
      <w:spacing w:after="60" w:line="220" w:lineRule="exact"/>
      <w:ind w:firstLine="284"/>
      <w:jc w:val="both"/>
    </w:pPr>
    <w:rPr>
      <w:lang w:val="uk-UA"/>
    </w:rPr>
  </w:style>
  <w:style w:type="paragraph" w:styleId="af0">
    <w:name w:val="List Paragraph"/>
    <w:basedOn w:val="a"/>
    <w:uiPriority w:val="34"/>
    <w:qFormat/>
    <w:rsid w:val="00652B78"/>
    <w:pPr>
      <w:ind w:left="720"/>
      <w:contextualSpacing/>
    </w:pPr>
  </w:style>
  <w:style w:type="character" w:customStyle="1" w:styleId="af">
    <w:name w:val="Нормальний текст Знак"/>
    <w:link w:val="ae"/>
    <w:uiPriority w:val="99"/>
    <w:locked/>
    <w:rsid w:val="008B39D8"/>
    <w:rPr>
      <w:rFonts w:ascii="Antiqua" w:hAnsi="Antiqua"/>
      <w:sz w:val="26"/>
      <w:lang w:val="x-none" w:eastAsia="ru-RU"/>
    </w:rPr>
  </w:style>
  <w:style w:type="paragraph" w:customStyle="1" w:styleId="rvps2">
    <w:name w:val="rvps2"/>
    <w:basedOn w:val="a"/>
    <w:rsid w:val="00062CF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1">
    <w:name w:val="Hyperlink"/>
    <w:basedOn w:val="a0"/>
    <w:uiPriority w:val="99"/>
    <w:rsid w:val="00FE582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93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6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ips.ligazakon.net/document/view/kp201285?ed=2020_12_16&amp;an=231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01E57-F6D9-4E75-B4AC-1883047A65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5911F7C-9A09-411A-9B61-D145530219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3B5B30-86E1-41C5-B5AD-C924388D4D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3035B99-414D-4535-8F36-798288B7B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1866</Words>
  <Characters>1064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2021-12-21T14:58:00Z</dcterms:created>
  <dcterms:modified xsi:type="dcterms:W3CDTF">2021-12-21T14:58:00Z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