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0DEC50" w14:textId="77777777" w:rsidR="00992F2A" w:rsidRPr="00A95149" w:rsidRDefault="00992F2A" w:rsidP="00A95149">
      <w:pPr>
        <w:spacing w:line="360" w:lineRule="auto"/>
        <w:jc w:val="center"/>
        <w:rPr>
          <w:b/>
          <w:bCs/>
          <w:spacing w:val="-4"/>
          <w:sz w:val="28"/>
          <w:szCs w:val="28"/>
          <w:lang w:val="uk-UA"/>
        </w:rPr>
      </w:pPr>
      <w:bookmarkStart w:id="0" w:name="_GoBack"/>
      <w:bookmarkEnd w:id="0"/>
      <w:r w:rsidRPr="00A95149">
        <w:rPr>
          <w:b/>
          <w:bCs/>
          <w:spacing w:val="-4"/>
          <w:sz w:val="28"/>
          <w:szCs w:val="28"/>
          <w:lang w:val="uk-UA"/>
        </w:rPr>
        <w:t>ПОРІВНЯЛЬНА ТАБЛИЦЯ</w:t>
      </w:r>
    </w:p>
    <w:p w14:paraId="0C2F7CE0" w14:textId="77777777" w:rsidR="00992F2A" w:rsidRPr="00A95149" w:rsidRDefault="00992F2A" w:rsidP="00A95149">
      <w:pPr>
        <w:spacing w:line="360" w:lineRule="auto"/>
        <w:jc w:val="center"/>
        <w:rPr>
          <w:b/>
          <w:bCs/>
          <w:spacing w:val="-4"/>
          <w:sz w:val="28"/>
          <w:szCs w:val="28"/>
          <w:lang w:val="uk-UA"/>
        </w:rPr>
      </w:pPr>
    </w:p>
    <w:p w14:paraId="14D65F9D" w14:textId="77777777" w:rsidR="00992F2A" w:rsidRPr="00A95149" w:rsidRDefault="00992F2A" w:rsidP="00A95149">
      <w:pPr>
        <w:pStyle w:val="a3"/>
        <w:spacing w:line="360" w:lineRule="auto"/>
        <w:jc w:val="center"/>
        <w:rPr>
          <w:b/>
          <w:bCs/>
          <w:spacing w:val="-4"/>
          <w:szCs w:val="28"/>
        </w:rPr>
      </w:pPr>
      <w:r w:rsidRPr="00A95149">
        <w:rPr>
          <w:b/>
          <w:bCs/>
          <w:spacing w:val="-4"/>
          <w:szCs w:val="28"/>
        </w:rPr>
        <w:t xml:space="preserve">до проекту Закону України "Про внесення змін до Кодексу України про адміністративні правопорушення, Кримінального кодексу України щодо відповідальності за порушення </w:t>
      </w:r>
    </w:p>
    <w:p w14:paraId="7F1ED363" w14:textId="77777777" w:rsidR="00992F2A" w:rsidRPr="00A95149" w:rsidRDefault="00992F2A" w:rsidP="00A95149">
      <w:pPr>
        <w:pStyle w:val="a3"/>
        <w:spacing w:line="360" w:lineRule="auto"/>
        <w:jc w:val="center"/>
        <w:rPr>
          <w:b/>
          <w:bCs/>
          <w:spacing w:val="-4"/>
          <w:szCs w:val="28"/>
        </w:rPr>
      </w:pPr>
      <w:r w:rsidRPr="00A95149">
        <w:rPr>
          <w:b/>
          <w:bCs/>
          <w:spacing w:val="-4"/>
          <w:szCs w:val="28"/>
        </w:rPr>
        <w:t>інтересів учасників Фонду майбутніх поколінь"</w:t>
      </w:r>
    </w:p>
    <w:p w14:paraId="5CA0767F" w14:textId="77777777" w:rsidR="00992F2A" w:rsidRPr="00A95149" w:rsidRDefault="00992F2A" w:rsidP="00A95149">
      <w:pPr>
        <w:spacing w:line="360" w:lineRule="auto"/>
        <w:rPr>
          <w:spacing w:val="-4"/>
          <w:sz w:val="28"/>
          <w:szCs w:val="28"/>
          <w:lang w:val="uk-UA"/>
        </w:rPr>
      </w:pPr>
    </w:p>
    <w:tbl>
      <w:tblPr>
        <w:tblW w:w="14742" w:type="dxa"/>
        <w:tblInd w:w="108" w:type="dxa"/>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7344"/>
        <w:gridCol w:w="27"/>
        <w:gridCol w:w="7371"/>
      </w:tblGrid>
      <w:tr w:rsidR="00A95149" w:rsidRPr="00A95149" w14:paraId="6C8F372C" w14:textId="77777777" w:rsidTr="00A95149">
        <w:trPr>
          <w:trHeight w:val="277"/>
        </w:trPr>
        <w:tc>
          <w:tcPr>
            <w:tcW w:w="7344" w:type="dxa"/>
            <w:tcBorders>
              <w:top w:val="single" w:sz="4" w:space="0" w:color="auto"/>
              <w:bottom w:val="single" w:sz="4" w:space="0" w:color="auto"/>
            </w:tcBorders>
          </w:tcPr>
          <w:p w14:paraId="12EED7F5" w14:textId="77777777" w:rsidR="00A95149" w:rsidRPr="00A95149" w:rsidRDefault="00A95149" w:rsidP="00A95149">
            <w:pPr>
              <w:spacing w:before="120" w:after="120" w:line="360" w:lineRule="auto"/>
              <w:jc w:val="center"/>
              <w:rPr>
                <w:b/>
                <w:spacing w:val="-4"/>
                <w:sz w:val="28"/>
                <w:szCs w:val="28"/>
                <w:lang w:val="uk-UA"/>
              </w:rPr>
            </w:pPr>
            <w:r w:rsidRPr="00A95149">
              <w:rPr>
                <w:b/>
                <w:spacing w:val="-4"/>
                <w:sz w:val="28"/>
                <w:szCs w:val="28"/>
                <w:lang w:val="uk-UA"/>
              </w:rPr>
              <w:t>Чинна редакція</w:t>
            </w:r>
          </w:p>
        </w:tc>
        <w:tc>
          <w:tcPr>
            <w:tcW w:w="7398" w:type="dxa"/>
            <w:gridSpan w:val="2"/>
            <w:tcBorders>
              <w:top w:val="single" w:sz="4" w:space="0" w:color="auto"/>
              <w:bottom w:val="single" w:sz="4" w:space="0" w:color="auto"/>
            </w:tcBorders>
          </w:tcPr>
          <w:p w14:paraId="6FDF821B" w14:textId="77777777" w:rsidR="00A95149" w:rsidRPr="00A95149" w:rsidRDefault="00A95149" w:rsidP="00A95149">
            <w:pPr>
              <w:spacing w:before="120" w:after="120" w:line="360" w:lineRule="auto"/>
              <w:jc w:val="center"/>
              <w:rPr>
                <w:b/>
                <w:spacing w:val="-4"/>
                <w:sz w:val="28"/>
                <w:szCs w:val="28"/>
                <w:lang w:val="uk-UA"/>
              </w:rPr>
            </w:pPr>
            <w:r w:rsidRPr="00A95149">
              <w:rPr>
                <w:b/>
                <w:spacing w:val="-4"/>
                <w:sz w:val="28"/>
                <w:szCs w:val="28"/>
                <w:lang w:val="uk-UA"/>
              </w:rPr>
              <w:t>Запропонована редакція</w:t>
            </w:r>
          </w:p>
        </w:tc>
      </w:tr>
      <w:tr w:rsidR="00992F2A" w:rsidRPr="00A95149" w14:paraId="59CCB5D3" w14:textId="77777777" w:rsidTr="0079453A">
        <w:trPr>
          <w:trHeight w:val="277"/>
        </w:trPr>
        <w:tc>
          <w:tcPr>
            <w:tcW w:w="14742" w:type="dxa"/>
            <w:gridSpan w:val="3"/>
            <w:tcBorders>
              <w:top w:val="single" w:sz="4" w:space="0" w:color="auto"/>
              <w:bottom w:val="single" w:sz="4" w:space="0" w:color="auto"/>
            </w:tcBorders>
          </w:tcPr>
          <w:p w14:paraId="4D448C71" w14:textId="77777777" w:rsidR="00992F2A" w:rsidRPr="00A95149" w:rsidRDefault="00992F2A" w:rsidP="00A95149">
            <w:pPr>
              <w:spacing w:before="120" w:after="120" w:line="360" w:lineRule="auto"/>
              <w:jc w:val="center"/>
              <w:rPr>
                <w:b/>
                <w:spacing w:val="-4"/>
                <w:sz w:val="28"/>
                <w:szCs w:val="28"/>
                <w:lang w:val="uk-UA"/>
              </w:rPr>
            </w:pPr>
            <w:r w:rsidRPr="00A95149">
              <w:rPr>
                <w:b/>
                <w:spacing w:val="-4"/>
                <w:sz w:val="28"/>
                <w:szCs w:val="28"/>
                <w:lang w:val="uk-UA"/>
              </w:rPr>
              <w:t>Кодекс України про адміністративні правопорушення</w:t>
            </w:r>
          </w:p>
        </w:tc>
      </w:tr>
      <w:tr w:rsidR="00992F2A" w:rsidRPr="00A95149" w14:paraId="3990E54A" w14:textId="77777777" w:rsidTr="0079453A">
        <w:trPr>
          <w:trHeight w:val="562"/>
        </w:trPr>
        <w:tc>
          <w:tcPr>
            <w:tcW w:w="7371" w:type="dxa"/>
            <w:gridSpan w:val="2"/>
            <w:tcBorders>
              <w:top w:val="single" w:sz="4" w:space="0" w:color="auto"/>
              <w:bottom w:val="single" w:sz="4" w:space="0" w:color="auto"/>
            </w:tcBorders>
          </w:tcPr>
          <w:p w14:paraId="1D683346" w14:textId="77777777" w:rsidR="00992F2A" w:rsidRPr="00A95149" w:rsidRDefault="00992F2A" w:rsidP="00A95149">
            <w:pPr>
              <w:spacing w:before="240" w:after="120" w:line="360" w:lineRule="auto"/>
              <w:ind w:firstLine="342"/>
              <w:rPr>
                <w:b/>
                <w:bCs/>
                <w:spacing w:val="-4"/>
                <w:sz w:val="28"/>
                <w:szCs w:val="28"/>
                <w:lang w:val="uk-UA"/>
              </w:rPr>
            </w:pPr>
            <w:r w:rsidRPr="00A95149">
              <w:rPr>
                <w:b/>
                <w:bCs/>
                <w:spacing w:val="-4"/>
                <w:sz w:val="28"/>
                <w:szCs w:val="28"/>
                <w:lang w:val="uk-UA"/>
              </w:rPr>
              <w:t>Відсутня</w:t>
            </w:r>
          </w:p>
        </w:tc>
        <w:tc>
          <w:tcPr>
            <w:tcW w:w="7371" w:type="dxa"/>
            <w:tcBorders>
              <w:top w:val="single" w:sz="4" w:space="0" w:color="auto"/>
              <w:bottom w:val="single" w:sz="4" w:space="0" w:color="auto"/>
            </w:tcBorders>
          </w:tcPr>
          <w:p w14:paraId="4183D32E" w14:textId="77777777" w:rsidR="00992F2A" w:rsidRPr="00A95149" w:rsidRDefault="00992F2A" w:rsidP="00A95149">
            <w:pPr>
              <w:spacing w:after="120" w:line="360" w:lineRule="auto"/>
              <w:ind w:firstLine="342"/>
              <w:jc w:val="both"/>
              <w:rPr>
                <w:bCs/>
                <w:spacing w:val="-4"/>
                <w:sz w:val="28"/>
                <w:szCs w:val="28"/>
                <w:lang w:val="uk-UA"/>
              </w:rPr>
            </w:pPr>
            <w:r w:rsidRPr="00A95149">
              <w:rPr>
                <w:bCs/>
                <w:spacing w:val="-4"/>
                <w:sz w:val="28"/>
                <w:szCs w:val="28"/>
                <w:lang w:val="uk-UA"/>
              </w:rPr>
              <w:t>Стаття 165-6. Порушення інтересів учасників Фонду майбутніх поколінь</w:t>
            </w:r>
          </w:p>
          <w:p w14:paraId="794961E0" w14:textId="77777777" w:rsidR="00992F2A" w:rsidRPr="00A95149" w:rsidRDefault="00992F2A" w:rsidP="00A95149">
            <w:pPr>
              <w:spacing w:after="120" w:line="360" w:lineRule="auto"/>
              <w:ind w:firstLine="342"/>
              <w:jc w:val="both"/>
              <w:rPr>
                <w:bCs/>
                <w:spacing w:val="-4"/>
                <w:sz w:val="28"/>
                <w:szCs w:val="28"/>
                <w:lang w:val="uk-UA"/>
              </w:rPr>
            </w:pPr>
            <w:r w:rsidRPr="00A95149">
              <w:rPr>
                <w:bCs/>
                <w:spacing w:val="-4"/>
                <w:sz w:val="28"/>
                <w:szCs w:val="28"/>
                <w:lang w:val="uk-UA"/>
              </w:rPr>
              <w:t>Вчинення посадовими особами або заінтересованими особами компанії з управління активами Фонду майбутніх поколінь дій, спрямованих на відчуження або придбання активів Фонду майбутніх поколінь за ціною іншою ніж ринкова, якщо це призвело до збитків Фонду майбутніх поколінь та/або учасників Фонду майбутніх поколінь, –</w:t>
            </w:r>
          </w:p>
          <w:p w14:paraId="0F3CCA3C" w14:textId="77777777" w:rsidR="00992F2A" w:rsidRPr="00A95149" w:rsidRDefault="00992F2A" w:rsidP="00A95149">
            <w:pPr>
              <w:spacing w:after="120" w:line="360" w:lineRule="auto"/>
              <w:ind w:firstLine="342"/>
              <w:jc w:val="both"/>
              <w:rPr>
                <w:bCs/>
                <w:spacing w:val="-4"/>
                <w:sz w:val="28"/>
                <w:szCs w:val="28"/>
                <w:lang w:val="uk-UA"/>
              </w:rPr>
            </w:pPr>
            <w:r w:rsidRPr="00A95149">
              <w:rPr>
                <w:bCs/>
                <w:spacing w:val="-4"/>
                <w:sz w:val="28"/>
                <w:szCs w:val="28"/>
                <w:lang w:val="uk-UA"/>
              </w:rPr>
              <w:t xml:space="preserve">тягне за собою накладення штрафу від однієї тисячі до </w:t>
            </w:r>
            <w:r w:rsidRPr="00A95149">
              <w:rPr>
                <w:bCs/>
                <w:spacing w:val="-4"/>
                <w:sz w:val="28"/>
                <w:szCs w:val="28"/>
                <w:lang w:val="uk-UA"/>
              </w:rPr>
              <w:lastRenderedPageBreak/>
              <w:t>трьох тисяч неоподатковуваних мінімумів доходів громадян.</w:t>
            </w:r>
          </w:p>
          <w:p w14:paraId="2A271D04" w14:textId="77777777" w:rsidR="00992F2A" w:rsidRPr="00A95149" w:rsidRDefault="00992F2A" w:rsidP="00A95149">
            <w:pPr>
              <w:spacing w:after="120" w:line="360" w:lineRule="auto"/>
              <w:ind w:firstLine="342"/>
              <w:jc w:val="both"/>
              <w:rPr>
                <w:bCs/>
                <w:spacing w:val="-4"/>
                <w:sz w:val="28"/>
                <w:szCs w:val="28"/>
                <w:lang w:val="uk-UA"/>
              </w:rPr>
            </w:pPr>
            <w:r w:rsidRPr="00A95149">
              <w:rPr>
                <w:bCs/>
                <w:spacing w:val="-4"/>
                <w:sz w:val="28"/>
                <w:szCs w:val="28"/>
                <w:lang w:val="uk-UA"/>
              </w:rPr>
              <w:t>Примітка. Терміни "заінтересована особа", "компанія з управління активами Фонду", "активи Фонду", "Фонд майбутніх поколінь" та "учасники Фонду" вживаються у значеннях, визначених Законом України "Про економічний паспорт".</w:t>
            </w:r>
          </w:p>
        </w:tc>
      </w:tr>
      <w:tr w:rsidR="00992F2A" w:rsidRPr="00A95149" w14:paraId="7563A52A" w14:textId="77777777" w:rsidTr="0079453A">
        <w:trPr>
          <w:trHeight w:val="562"/>
        </w:trPr>
        <w:tc>
          <w:tcPr>
            <w:tcW w:w="7371" w:type="dxa"/>
            <w:gridSpan w:val="2"/>
            <w:tcBorders>
              <w:top w:val="single" w:sz="4" w:space="0" w:color="auto"/>
              <w:bottom w:val="single" w:sz="4" w:space="0" w:color="auto"/>
            </w:tcBorders>
          </w:tcPr>
          <w:p w14:paraId="06B922A0" w14:textId="77777777" w:rsidR="00992F2A" w:rsidRPr="00A95149" w:rsidRDefault="000F33EE" w:rsidP="00A95149">
            <w:pPr>
              <w:spacing w:before="240" w:after="120" w:line="360" w:lineRule="auto"/>
              <w:ind w:firstLine="342"/>
              <w:rPr>
                <w:b/>
                <w:bCs/>
                <w:spacing w:val="-4"/>
                <w:sz w:val="28"/>
                <w:szCs w:val="28"/>
                <w:lang w:val="uk-UA"/>
              </w:rPr>
            </w:pPr>
            <w:r w:rsidRPr="00A95149">
              <w:rPr>
                <w:b/>
                <w:bCs/>
                <w:spacing w:val="-4"/>
                <w:sz w:val="28"/>
                <w:szCs w:val="28"/>
                <w:lang w:val="uk-UA"/>
              </w:rPr>
              <w:lastRenderedPageBreak/>
              <w:t>Відсутня</w:t>
            </w:r>
          </w:p>
        </w:tc>
        <w:tc>
          <w:tcPr>
            <w:tcW w:w="7371" w:type="dxa"/>
            <w:tcBorders>
              <w:top w:val="single" w:sz="4" w:space="0" w:color="auto"/>
              <w:bottom w:val="single" w:sz="4" w:space="0" w:color="auto"/>
            </w:tcBorders>
          </w:tcPr>
          <w:p w14:paraId="07720655" w14:textId="77777777" w:rsidR="00992F2A" w:rsidRPr="00A95149" w:rsidRDefault="00992F2A" w:rsidP="00A95149">
            <w:pPr>
              <w:spacing w:after="120" w:line="360" w:lineRule="auto"/>
              <w:ind w:firstLine="342"/>
              <w:jc w:val="both"/>
              <w:rPr>
                <w:bCs/>
                <w:spacing w:val="-4"/>
                <w:sz w:val="28"/>
                <w:szCs w:val="28"/>
                <w:lang w:val="uk-UA"/>
              </w:rPr>
            </w:pPr>
            <w:r w:rsidRPr="00A95149">
              <w:rPr>
                <w:bCs/>
                <w:spacing w:val="-4"/>
                <w:sz w:val="28"/>
                <w:szCs w:val="28"/>
                <w:lang w:val="uk-UA"/>
              </w:rPr>
              <w:t>Стаття 165-</w:t>
            </w:r>
            <w:r w:rsidR="00E753F4" w:rsidRPr="00A95149">
              <w:rPr>
                <w:bCs/>
                <w:spacing w:val="-4"/>
                <w:sz w:val="28"/>
                <w:szCs w:val="28"/>
                <w:lang w:val="uk-UA"/>
              </w:rPr>
              <w:t>7</w:t>
            </w:r>
            <w:r w:rsidRPr="00A95149">
              <w:rPr>
                <w:bCs/>
                <w:spacing w:val="-4"/>
                <w:sz w:val="28"/>
                <w:szCs w:val="28"/>
                <w:lang w:val="uk-UA"/>
              </w:rPr>
              <w:t>. Отримання членами Ради Фонду майбутніх поколінь винагороди в будь-якому вигляді від компанії з управління активами Фонду, адміністратора Фонду, зберігача Фонду, аудиторської фірми Фонду, а також від пов’язаних осіб зазначених суб’єктів</w:t>
            </w:r>
            <w:r w:rsidR="00CA3B52" w:rsidRPr="00A95149">
              <w:rPr>
                <w:bCs/>
                <w:spacing w:val="-4"/>
                <w:sz w:val="28"/>
                <w:szCs w:val="28"/>
                <w:lang w:val="uk-UA"/>
              </w:rPr>
              <w:t>.</w:t>
            </w:r>
          </w:p>
          <w:p w14:paraId="3C6992D1" w14:textId="77777777" w:rsidR="00992F2A" w:rsidRPr="00A95149" w:rsidRDefault="00992F2A" w:rsidP="00A95149">
            <w:pPr>
              <w:spacing w:after="120" w:line="360" w:lineRule="auto"/>
              <w:ind w:firstLine="342"/>
              <w:jc w:val="both"/>
              <w:rPr>
                <w:bCs/>
                <w:spacing w:val="-4"/>
                <w:sz w:val="28"/>
                <w:szCs w:val="28"/>
                <w:lang w:val="uk-UA"/>
              </w:rPr>
            </w:pPr>
            <w:r w:rsidRPr="00A95149">
              <w:rPr>
                <w:bCs/>
                <w:spacing w:val="-4"/>
                <w:sz w:val="28"/>
                <w:szCs w:val="28"/>
                <w:lang w:val="uk-UA"/>
              </w:rPr>
              <w:t>Отримання Головою або членами Ради Фонду майбутніх поколінь винагороди в будь-якому вигляді від компанії з управління активами Фонду, адміністратора Фонду, зберігача Фонду, аудиторської фірми Фонду, а також від пов’язаних осіб зазначених суб’єктів, –</w:t>
            </w:r>
          </w:p>
          <w:p w14:paraId="39322EA6" w14:textId="77777777" w:rsidR="00BC2869" w:rsidRPr="00A95149" w:rsidRDefault="00992F2A" w:rsidP="00A95149">
            <w:pPr>
              <w:spacing w:after="120" w:line="360" w:lineRule="auto"/>
              <w:ind w:firstLine="342"/>
              <w:jc w:val="both"/>
              <w:rPr>
                <w:bCs/>
                <w:spacing w:val="-4"/>
                <w:sz w:val="28"/>
                <w:szCs w:val="28"/>
                <w:lang w:val="uk-UA"/>
              </w:rPr>
            </w:pPr>
            <w:r w:rsidRPr="00A95149">
              <w:rPr>
                <w:bCs/>
                <w:spacing w:val="-4"/>
                <w:sz w:val="28"/>
                <w:szCs w:val="28"/>
                <w:lang w:val="uk-UA"/>
              </w:rPr>
              <w:t xml:space="preserve">тягне за собою накладення </w:t>
            </w:r>
            <w:r w:rsidR="00E753F4" w:rsidRPr="00A95149">
              <w:rPr>
                <w:bCs/>
                <w:spacing w:val="-4"/>
                <w:sz w:val="28"/>
                <w:szCs w:val="28"/>
                <w:lang w:val="uk-UA"/>
              </w:rPr>
              <w:t>на члена Ради</w:t>
            </w:r>
            <w:r w:rsidR="00411604" w:rsidRPr="00A95149">
              <w:rPr>
                <w:bCs/>
                <w:spacing w:val="-4"/>
                <w:sz w:val="28"/>
                <w:szCs w:val="28"/>
                <w:lang w:val="uk-UA"/>
              </w:rPr>
              <w:t xml:space="preserve"> майбутніх поколінь</w:t>
            </w:r>
            <w:r w:rsidR="00E753F4" w:rsidRPr="00A95149">
              <w:rPr>
                <w:bCs/>
                <w:spacing w:val="-4"/>
                <w:sz w:val="28"/>
                <w:szCs w:val="28"/>
                <w:lang w:val="uk-UA"/>
              </w:rPr>
              <w:t xml:space="preserve"> </w:t>
            </w:r>
            <w:r w:rsidRPr="00A95149">
              <w:rPr>
                <w:bCs/>
                <w:spacing w:val="-4"/>
                <w:sz w:val="28"/>
                <w:szCs w:val="28"/>
                <w:lang w:val="uk-UA"/>
              </w:rPr>
              <w:t xml:space="preserve">штрафу від однієї тисячі до трьох тисяч </w:t>
            </w:r>
            <w:r w:rsidRPr="00A95149">
              <w:rPr>
                <w:bCs/>
                <w:spacing w:val="-4"/>
                <w:sz w:val="28"/>
                <w:szCs w:val="28"/>
                <w:lang w:val="uk-UA"/>
              </w:rPr>
              <w:lastRenderedPageBreak/>
              <w:t>неоподатковуваних мінімумів доходів громадян та позбавлення права обіймати посаду Голови або члена Ради Фонду майбутніх поколінь</w:t>
            </w:r>
            <w:r w:rsidR="00BC2869" w:rsidRPr="00A95149">
              <w:rPr>
                <w:bCs/>
                <w:spacing w:val="-4"/>
                <w:sz w:val="28"/>
                <w:szCs w:val="28"/>
                <w:lang w:val="uk-UA"/>
              </w:rPr>
              <w:t xml:space="preserve"> строком на один рік. </w:t>
            </w:r>
          </w:p>
          <w:p w14:paraId="55345E29" w14:textId="77777777" w:rsidR="007728E1" w:rsidRPr="00A95149" w:rsidRDefault="007728E1" w:rsidP="00A95149">
            <w:pPr>
              <w:spacing w:after="120" w:line="360" w:lineRule="auto"/>
              <w:ind w:firstLine="342"/>
              <w:jc w:val="both"/>
              <w:rPr>
                <w:bCs/>
                <w:spacing w:val="-4"/>
                <w:sz w:val="28"/>
                <w:szCs w:val="28"/>
                <w:lang w:val="uk-UA"/>
              </w:rPr>
            </w:pPr>
            <w:r w:rsidRPr="00A95149">
              <w:rPr>
                <w:bCs/>
                <w:spacing w:val="-4"/>
                <w:sz w:val="28"/>
                <w:szCs w:val="28"/>
                <w:lang w:val="ru"/>
              </w:rPr>
              <w:t>Примітка. Термін "</w:t>
            </w:r>
            <w:r w:rsidRPr="00A95149">
              <w:rPr>
                <w:bCs/>
                <w:spacing w:val="-4"/>
                <w:sz w:val="28"/>
                <w:szCs w:val="28"/>
                <w:lang w:val="uk-UA"/>
              </w:rPr>
              <w:t>Рада Фонду</w:t>
            </w:r>
            <w:r w:rsidRPr="00A95149">
              <w:rPr>
                <w:bCs/>
                <w:spacing w:val="-4"/>
                <w:sz w:val="28"/>
                <w:szCs w:val="28"/>
                <w:lang w:val="ru"/>
              </w:rPr>
              <w:t>"  вжива</w:t>
            </w:r>
            <w:r w:rsidRPr="00A95149">
              <w:rPr>
                <w:bCs/>
                <w:spacing w:val="-4"/>
                <w:sz w:val="28"/>
                <w:szCs w:val="28"/>
                <w:lang w:val="uk-UA"/>
              </w:rPr>
              <w:t>є</w:t>
            </w:r>
            <w:r w:rsidRPr="00A95149">
              <w:rPr>
                <w:bCs/>
                <w:spacing w:val="-4"/>
                <w:sz w:val="28"/>
                <w:szCs w:val="28"/>
                <w:lang w:val="ru"/>
              </w:rPr>
              <w:t>ться у значенн</w:t>
            </w:r>
            <w:r w:rsidRPr="00A95149">
              <w:rPr>
                <w:bCs/>
                <w:spacing w:val="-4"/>
                <w:sz w:val="28"/>
                <w:szCs w:val="28"/>
                <w:lang w:val="uk-UA"/>
              </w:rPr>
              <w:t>ях</w:t>
            </w:r>
            <w:r w:rsidRPr="00A95149">
              <w:rPr>
                <w:bCs/>
                <w:spacing w:val="-4"/>
                <w:sz w:val="28"/>
                <w:szCs w:val="28"/>
                <w:lang w:val="ru"/>
              </w:rPr>
              <w:t>, визначен</w:t>
            </w:r>
            <w:r w:rsidRPr="00A95149">
              <w:rPr>
                <w:bCs/>
                <w:spacing w:val="-4"/>
                <w:sz w:val="28"/>
                <w:szCs w:val="28"/>
                <w:lang w:val="uk-UA"/>
              </w:rPr>
              <w:t>их</w:t>
            </w:r>
            <w:r w:rsidRPr="00A95149">
              <w:rPr>
                <w:bCs/>
                <w:spacing w:val="-4"/>
                <w:sz w:val="28"/>
                <w:szCs w:val="28"/>
                <w:lang w:val="ru"/>
              </w:rPr>
              <w:t xml:space="preserve"> Законом України "Про економічний паспорт"</w:t>
            </w:r>
            <w:r w:rsidRPr="00A95149">
              <w:rPr>
                <w:bCs/>
                <w:spacing w:val="-4"/>
                <w:sz w:val="28"/>
                <w:szCs w:val="28"/>
                <w:lang w:val="uk-UA"/>
              </w:rPr>
              <w:t>.</w:t>
            </w:r>
          </w:p>
          <w:p w14:paraId="550D2C27" w14:textId="77777777" w:rsidR="007728E1" w:rsidRPr="00A95149" w:rsidRDefault="007728E1" w:rsidP="00A95149">
            <w:pPr>
              <w:spacing w:after="120" w:line="360" w:lineRule="auto"/>
              <w:ind w:firstLine="342"/>
              <w:jc w:val="both"/>
              <w:rPr>
                <w:bCs/>
                <w:spacing w:val="-4"/>
                <w:sz w:val="28"/>
                <w:szCs w:val="28"/>
                <w:lang w:val="uk-UA"/>
              </w:rPr>
            </w:pPr>
          </w:p>
        </w:tc>
      </w:tr>
      <w:tr w:rsidR="00BC2869" w:rsidRPr="00207F9D" w14:paraId="26A6ADF9" w14:textId="77777777" w:rsidTr="0079453A">
        <w:trPr>
          <w:trHeight w:val="562"/>
        </w:trPr>
        <w:tc>
          <w:tcPr>
            <w:tcW w:w="7371" w:type="dxa"/>
            <w:gridSpan w:val="2"/>
            <w:tcBorders>
              <w:top w:val="single" w:sz="4" w:space="0" w:color="auto"/>
              <w:bottom w:val="single" w:sz="4" w:space="0" w:color="auto"/>
            </w:tcBorders>
          </w:tcPr>
          <w:p w14:paraId="0AC423AA" w14:textId="77777777" w:rsidR="00BC2869" w:rsidRPr="00A95149" w:rsidRDefault="00E753F4" w:rsidP="00A95149">
            <w:pPr>
              <w:spacing w:before="240" w:after="120" w:line="360" w:lineRule="auto"/>
              <w:ind w:firstLine="342"/>
              <w:rPr>
                <w:b/>
                <w:bCs/>
                <w:spacing w:val="-4"/>
                <w:sz w:val="28"/>
                <w:szCs w:val="28"/>
                <w:lang w:val="uk-UA"/>
              </w:rPr>
            </w:pPr>
            <w:r w:rsidRPr="00A95149">
              <w:rPr>
                <w:b/>
                <w:bCs/>
                <w:spacing w:val="-4"/>
                <w:sz w:val="28"/>
                <w:szCs w:val="28"/>
                <w:lang w:val="uk-UA"/>
              </w:rPr>
              <w:lastRenderedPageBreak/>
              <w:t>Відсутня</w:t>
            </w:r>
          </w:p>
        </w:tc>
        <w:tc>
          <w:tcPr>
            <w:tcW w:w="7371" w:type="dxa"/>
            <w:tcBorders>
              <w:top w:val="single" w:sz="4" w:space="0" w:color="auto"/>
              <w:bottom w:val="single" w:sz="4" w:space="0" w:color="auto"/>
            </w:tcBorders>
          </w:tcPr>
          <w:p w14:paraId="2198D759" w14:textId="77777777" w:rsidR="00BC2869" w:rsidRPr="00A95149" w:rsidRDefault="000F33EE" w:rsidP="00A95149">
            <w:pPr>
              <w:spacing w:after="120" w:line="360" w:lineRule="auto"/>
              <w:ind w:firstLine="342"/>
              <w:jc w:val="both"/>
              <w:rPr>
                <w:bCs/>
                <w:spacing w:val="-4"/>
                <w:sz w:val="28"/>
                <w:szCs w:val="28"/>
                <w:lang w:val="uk-UA"/>
              </w:rPr>
            </w:pPr>
            <w:r w:rsidRPr="00A95149">
              <w:rPr>
                <w:bCs/>
                <w:spacing w:val="-4"/>
                <w:sz w:val="28"/>
                <w:szCs w:val="28"/>
                <w:lang w:val="uk-UA"/>
              </w:rPr>
              <w:t>Стаття 165-</w:t>
            </w:r>
            <w:r w:rsidR="00E753F4" w:rsidRPr="00A95149">
              <w:rPr>
                <w:bCs/>
                <w:spacing w:val="-4"/>
                <w:sz w:val="28"/>
                <w:szCs w:val="28"/>
                <w:lang w:val="uk-UA"/>
              </w:rPr>
              <w:t>8</w:t>
            </w:r>
            <w:r w:rsidRPr="00A95149">
              <w:rPr>
                <w:bCs/>
                <w:spacing w:val="-4"/>
                <w:sz w:val="28"/>
                <w:szCs w:val="28"/>
                <w:lang w:val="uk-UA"/>
              </w:rPr>
              <w:t>. Порушення порядку підготовки та оприлюднення р</w:t>
            </w:r>
            <w:r w:rsidRPr="00A95149">
              <w:rPr>
                <w:bCs/>
                <w:spacing w:val="-4"/>
                <w:sz w:val="28"/>
                <w:szCs w:val="28"/>
                <w:lang w:val="ru"/>
              </w:rPr>
              <w:t xml:space="preserve">ічного звіту Фонду </w:t>
            </w:r>
            <w:r w:rsidRPr="00A95149">
              <w:rPr>
                <w:bCs/>
                <w:spacing w:val="-4"/>
                <w:sz w:val="28"/>
                <w:szCs w:val="28"/>
                <w:lang w:val="uk-UA"/>
              </w:rPr>
              <w:t>майбутніх поколінь</w:t>
            </w:r>
          </w:p>
          <w:p w14:paraId="7F8A39B6" w14:textId="77777777" w:rsidR="000F33EE" w:rsidRPr="00A95149" w:rsidRDefault="000F33EE" w:rsidP="00A95149">
            <w:pPr>
              <w:spacing w:after="120" w:line="360" w:lineRule="auto"/>
              <w:ind w:firstLine="342"/>
              <w:jc w:val="both"/>
              <w:rPr>
                <w:bCs/>
                <w:spacing w:val="-4"/>
                <w:sz w:val="28"/>
                <w:szCs w:val="28"/>
                <w:lang w:val="uk-UA"/>
              </w:rPr>
            </w:pPr>
            <w:r w:rsidRPr="00A95149">
              <w:rPr>
                <w:bCs/>
                <w:spacing w:val="-4"/>
                <w:sz w:val="28"/>
                <w:szCs w:val="28"/>
                <w:lang w:val="uk-UA"/>
              </w:rPr>
              <w:t>Непідготовка р</w:t>
            </w:r>
            <w:r w:rsidRPr="00A95149">
              <w:rPr>
                <w:bCs/>
                <w:spacing w:val="-4"/>
                <w:sz w:val="28"/>
                <w:szCs w:val="28"/>
                <w:lang w:val="ru"/>
              </w:rPr>
              <w:t>ічного звіту Фонду</w:t>
            </w:r>
            <w:r w:rsidRPr="00A95149">
              <w:rPr>
                <w:bCs/>
                <w:spacing w:val="-4"/>
                <w:sz w:val="28"/>
                <w:szCs w:val="28"/>
                <w:lang w:val="uk-UA"/>
              </w:rPr>
              <w:t xml:space="preserve"> або відсутність у ньому</w:t>
            </w:r>
            <w:r w:rsidR="00E753F4" w:rsidRPr="00A95149">
              <w:rPr>
                <w:bCs/>
                <w:spacing w:val="-4"/>
                <w:sz w:val="28"/>
                <w:szCs w:val="28"/>
                <w:lang w:val="uk-UA"/>
              </w:rPr>
              <w:t xml:space="preserve"> усіх передбачених Законом України "Про економічний паспорт"вимог до</w:t>
            </w:r>
            <w:r w:rsidRPr="00A95149">
              <w:rPr>
                <w:bCs/>
                <w:spacing w:val="-4"/>
                <w:sz w:val="28"/>
                <w:szCs w:val="28"/>
                <w:lang w:val="uk-UA"/>
              </w:rPr>
              <w:t xml:space="preserve"> </w:t>
            </w:r>
            <w:r w:rsidR="00E753F4" w:rsidRPr="00A95149">
              <w:rPr>
                <w:bCs/>
                <w:spacing w:val="-4"/>
                <w:sz w:val="28"/>
                <w:szCs w:val="28"/>
                <w:lang w:val="uk-UA"/>
              </w:rPr>
              <w:t>оцінки роботи Ради Фонду</w:t>
            </w:r>
            <w:r w:rsidR="005A33F5" w:rsidRPr="00A95149">
              <w:rPr>
                <w:bCs/>
                <w:spacing w:val="-4"/>
                <w:sz w:val="28"/>
                <w:szCs w:val="28"/>
                <w:lang w:val="uk-UA"/>
              </w:rPr>
              <w:t>,-</w:t>
            </w:r>
          </w:p>
          <w:p w14:paraId="74D4E6C9" w14:textId="77777777" w:rsidR="000F33EE" w:rsidRPr="00A95149" w:rsidRDefault="00E753F4" w:rsidP="00A95149">
            <w:pPr>
              <w:spacing w:after="120" w:line="360" w:lineRule="auto"/>
              <w:ind w:firstLine="342"/>
              <w:jc w:val="both"/>
              <w:rPr>
                <w:bCs/>
                <w:spacing w:val="-4"/>
                <w:sz w:val="28"/>
                <w:szCs w:val="28"/>
                <w:lang w:val="uk-UA"/>
              </w:rPr>
            </w:pPr>
            <w:r w:rsidRPr="00A95149">
              <w:rPr>
                <w:bCs/>
                <w:spacing w:val="-4"/>
                <w:sz w:val="28"/>
                <w:szCs w:val="28"/>
                <w:lang w:val="uk-UA"/>
              </w:rPr>
              <w:t xml:space="preserve">тягне за собою накладення на Голову Ради Фонду майбутніх поколінь штрафу від однієї тисячі до трьох тисяч неоподатковуваних мінімумів доходів громадян та позбавлення права обіймати посаду Голови Ради Фонду майбутніх поколінь строком на один рік.  </w:t>
            </w:r>
          </w:p>
        </w:tc>
      </w:tr>
      <w:tr w:rsidR="005A33F5" w:rsidRPr="00207F9D" w14:paraId="60AB0743" w14:textId="77777777" w:rsidTr="0079453A">
        <w:trPr>
          <w:trHeight w:val="562"/>
        </w:trPr>
        <w:tc>
          <w:tcPr>
            <w:tcW w:w="7371" w:type="dxa"/>
            <w:gridSpan w:val="2"/>
            <w:tcBorders>
              <w:top w:val="single" w:sz="4" w:space="0" w:color="auto"/>
              <w:bottom w:val="single" w:sz="4" w:space="0" w:color="auto"/>
            </w:tcBorders>
          </w:tcPr>
          <w:p w14:paraId="636CF429" w14:textId="77777777" w:rsidR="0070621F" w:rsidRPr="00A95149" w:rsidRDefault="0070621F" w:rsidP="0070621F">
            <w:pPr>
              <w:spacing w:line="360" w:lineRule="auto"/>
              <w:ind w:firstLine="342"/>
              <w:rPr>
                <w:b/>
                <w:bCs/>
                <w:spacing w:val="-4"/>
                <w:sz w:val="28"/>
                <w:szCs w:val="28"/>
                <w:lang w:val="uk-UA"/>
              </w:rPr>
            </w:pPr>
            <w:r w:rsidRPr="00A95149">
              <w:rPr>
                <w:b/>
                <w:bCs/>
                <w:spacing w:val="-4"/>
                <w:sz w:val="28"/>
                <w:szCs w:val="28"/>
                <w:lang w:val="uk-UA"/>
              </w:rPr>
              <w:t>Відсутня.</w:t>
            </w:r>
          </w:p>
          <w:p w14:paraId="65DFA667" w14:textId="77777777" w:rsidR="005A33F5" w:rsidRPr="00A95149" w:rsidRDefault="005A33F5" w:rsidP="00A95149">
            <w:pPr>
              <w:spacing w:before="240" w:after="120" w:line="360" w:lineRule="auto"/>
              <w:ind w:firstLine="342"/>
              <w:rPr>
                <w:b/>
                <w:bCs/>
                <w:spacing w:val="-4"/>
                <w:sz w:val="28"/>
                <w:szCs w:val="28"/>
                <w:lang w:val="uk-UA"/>
              </w:rPr>
            </w:pPr>
          </w:p>
        </w:tc>
        <w:tc>
          <w:tcPr>
            <w:tcW w:w="7371" w:type="dxa"/>
            <w:tcBorders>
              <w:top w:val="single" w:sz="4" w:space="0" w:color="auto"/>
              <w:bottom w:val="single" w:sz="4" w:space="0" w:color="auto"/>
            </w:tcBorders>
          </w:tcPr>
          <w:p w14:paraId="4FFFB1A2" w14:textId="77777777" w:rsidR="005A33F5" w:rsidRPr="00A95149" w:rsidRDefault="005A33F5" w:rsidP="00A95149">
            <w:pPr>
              <w:spacing w:after="120" w:line="360" w:lineRule="auto"/>
              <w:ind w:firstLine="342"/>
              <w:jc w:val="both"/>
              <w:rPr>
                <w:bCs/>
                <w:spacing w:val="-4"/>
                <w:sz w:val="28"/>
                <w:szCs w:val="28"/>
                <w:lang w:val="uk-UA"/>
              </w:rPr>
            </w:pPr>
            <w:r w:rsidRPr="00A95149">
              <w:rPr>
                <w:bCs/>
                <w:spacing w:val="-4"/>
                <w:sz w:val="28"/>
                <w:szCs w:val="28"/>
                <w:lang w:val="uk-UA"/>
              </w:rPr>
              <w:lastRenderedPageBreak/>
              <w:t>Стаття 165-</w:t>
            </w:r>
            <w:r w:rsidR="00FA517A" w:rsidRPr="00A95149">
              <w:rPr>
                <w:bCs/>
                <w:spacing w:val="-4"/>
                <w:sz w:val="28"/>
                <w:szCs w:val="28"/>
                <w:lang w:val="uk-UA"/>
              </w:rPr>
              <w:t>9</w:t>
            </w:r>
            <w:r w:rsidRPr="00A95149">
              <w:rPr>
                <w:bCs/>
                <w:spacing w:val="-4"/>
                <w:sz w:val="28"/>
                <w:szCs w:val="28"/>
                <w:lang w:val="uk-UA"/>
              </w:rPr>
              <w:t xml:space="preserve">. </w:t>
            </w:r>
            <w:r w:rsidR="009376FD" w:rsidRPr="00A95149">
              <w:rPr>
                <w:bCs/>
                <w:spacing w:val="-4"/>
                <w:sz w:val="28"/>
                <w:szCs w:val="28"/>
                <w:lang w:val="uk-UA"/>
              </w:rPr>
              <w:t>Визначення</w:t>
            </w:r>
            <w:r w:rsidRPr="00A95149">
              <w:rPr>
                <w:bCs/>
                <w:spacing w:val="-4"/>
                <w:sz w:val="28"/>
                <w:szCs w:val="28"/>
                <w:lang w:val="uk-UA"/>
              </w:rPr>
              <w:t xml:space="preserve"> переможц</w:t>
            </w:r>
            <w:r w:rsidR="009376FD" w:rsidRPr="00A95149">
              <w:rPr>
                <w:bCs/>
                <w:spacing w:val="-4"/>
                <w:sz w:val="28"/>
                <w:szCs w:val="28"/>
                <w:lang w:val="uk-UA"/>
              </w:rPr>
              <w:t>ем</w:t>
            </w:r>
            <w:r w:rsidRPr="00A95149">
              <w:rPr>
                <w:bCs/>
                <w:spacing w:val="-4"/>
                <w:sz w:val="28"/>
                <w:szCs w:val="28"/>
                <w:lang w:val="uk-UA"/>
              </w:rPr>
              <w:t xml:space="preserve"> конкурсного </w:t>
            </w:r>
            <w:r w:rsidRPr="00A95149">
              <w:rPr>
                <w:bCs/>
                <w:spacing w:val="-4"/>
                <w:sz w:val="28"/>
                <w:szCs w:val="28"/>
                <w:lang w:val="uk-UA"/>
              </w:rPr>
              <w:lastRenderedPageBreak/>
              <w:t>відбору на посад</w:t>
            </w:r>
            <w:r w:rsidR="009376FD" w:rsidRPr="00A95149">
              <w:rPr>
                <w:bCs/>
                <w:spacing w:val="-4"/>
                <w:sz w:val="28"/>
                <w:szCs w:val="28"/>
                <w:lang w:val="uk-UA"/>
              </w:rPr>
              <w:t>у</w:t>
            </w:r>
            <w:r w:rsidRPr="00A95149">
              <w:rPr>
                <w:bCs/>
                <w:spacing w:val="-4"/>
                <w:sz w:val="28"/>
                <w:szCs w:val="28"/>
                <w:lang w:val="uk-UA"/>
              </w:rPr>
              <w:t xml:space="preserve"> член</w:t>
            </w:r>
            <w:r w:rsidR="009376FD" w:rsidRPr="00A95149">
              <w:rPr>
                <w:bCs/>
                <w:spacing w:val="-4"/>
                <w:sz w:val="28"/>
                <w:szCs w:val="28"/>
                <w:lang w:val="uk-UA"/>
              </w:rPr>
              <w:t>у</w:t>
            </w:r>
            <w:r w:rsidRPr="00A95149">
              <w:rPr>
                <w:bCs/>
                <w:spacing w:val="-4"/>
                <w:sz w:val="28"/>
                <w:szCs w:val="28"/>
                <w:lang w:val="uk-UA"/>
              </w:rPr>
              <w:t xml:space="preserve"> Ради Фонду майбутніх поколінь, який не відповідає</w:t>
            </w:r>
            <w:r w:rsidR="009376FD" w:rsidRPr="00A95149">
              <w:rPr>
                <w:bCs/>
                <w:spacing w:val="-4"/>
                <w:sz w:val="28"/>
                <w:szCs w:val="28"/>
                <w:lang w:val="ru"/>
              </w:rPr>
              <w:t xml:space="preserve"> </w:t>
            </w:r>
            <w:r w:rsidR="009376FD" w:rsidRPr="00A95149">
              <w:rPr>
                <w:bCs/>
                <w:spacing w:val="-4"/>
                <w:sz w:val="28"/>
                <w:szCs w:val="28"/>
                <w:lang w:val="uk-UA"/>
              </w:rPr>
              <w:t>встановленим комісією вимогам до претендентів</w:t>
            </w:r>
            <w:r w:rsidR="001D6457" w:rsidRPr="00A95149">
              <w:rPr>
                <w:bCs/>
                <w:spacing w:val="-4"/>
                <w:sz w:val="28"/>
                <w:szCs w:val="28"/>
                <w:lang w:val="uk-UA"/>
              </w:rPr>
              <w:t xml:space="preserve"> </w:t>
            </w:r>
          </w:p>
          <w:p w14:paraId="1F4E6321" w14:textId="77777777" w:rsidR="009376FD" w:rsidRPr="00A95149" w:rsidRDefault="009376FD" w:rsidP="00A95149">
            <w:pPr>
              <w:spacing w:after="120" w:line="360" w:lineRule="auto"/>
              <w:ind w:firstLine="342"/>
              <w:jc w:val="both"/>
              <w:rPr>
                <w:bCs/>
                <w:spacing w:val="-4"/>
                <w:sz w:val="28"/>
                <w:szCs w:val="28"/>
                <w:lang w:val="uk-UA"/>
              </w:rPr>
            </w:pPr>
            <w:r w:rsidRPr="00A95149">
              <w:rPr>
                <w:bCs/>
                <w:spacing w:val="-4"/>
                <w:sz w:val="28"/>
                <w:szCs w:val="28"/>
                <w:lang w:val="uk-UA"/>
              </w:rPr>
              <w:t xml:space="preserve">Визначення </w:t>
            </w:r>
            <w:r w:rsidR="005A33F5" w:rsidRPr="00A95149">
              <w:rPr>
                <w:bCs/>
                <w:spacing w:val="-4"/>
                <w:sz w:val="28"/>
                <w:szCs w:val="28"/>
                <w:lang w:val="uk-UA"/>
              </w:rPr>
              <w:t>Комісі</w:t>
            </w:r>
            <w:r w:rsidRPr="00A95149">
              <w:rPr>
                <w:bCs/>
                <w:spacing w:val="-4"/>
                <w:sz w:val="28"/>
                <w:szCs w:val="28"/>
                <w:lang w:val="uk-UA"/>
              </w:rPr>
              <w:t>єю</w:t>
            </w:r>
            <w:r w:rsidR="005A33F5" w:rsidRPr="00A95149">
              <w:rPr>
                <w:bCs/>
                <w:spacing w:val="-4"/>
                <w:sz w:val="28"/>
                <w:szCs w:val="28"/>
                <w:lang w:val="uk-UA"/>
              </w:rPr>
              <w:t xml:space="preserve"> з конкурсного відбору на посади членів Ради Фонду майбутніх поколінь</w:t>
            </w:r>
            <w:r w:rsidRPr="00A95149">
              <w:rPr>
                <w:bCs/>
                <w:spacing w:val="-4"/>
                <w:sz w:val="28"/>
                <w:szCs w:val="28"/>
                <w:lang w:val="uk-UA"/>
              </w:rPr>
              <w:t xml:space="preserve"> </w:t>
            </w:r>
            <w:r w:rsidR="005A33F5" w:rsidRPr="00A95149">
              <w:rPr>
                <w:bCs/>
                <w:spacing w:val="-4"/>
                <w:sz w:val="28"/>
                <w:szCs w:val="28"/>
                <w:lang w:val="uk-UA"/>
              </w:rPr>
              <w:t>переможця конкурсного відбору</w:t>
            </w:r>
            <w:r w:rsidRPr="00A95149">
              <w:rPr>
                <w:bCs/>
                <w:spacing w:val="-4"/>
                <w:sz w:val="28"/>
                <w:szCs w:val="28"/>
                <w:lang w:val="uk-UA"/>
              </w:rPr>
              <w:t>, який не відповідає встановленим комісією вимогам до претендентів</w:t>
            </w:r>
            <w:r w:rsidR="009A4C62" w:rsidRPr="00A95149">
              <w:rPr>
                <w:bCs/>
                <w:spacing w:val="-4"/>
                <w:sz w:val="28"/>
                <w:szCs w:val="28"/>
                <w:lang w:val="uk-UA"/>
              </w:rPr>
              <w:t>,-</w:t>
            </w:r>
            <w:r w:rsidR="001D6457" w:rsidRPr="00A95149">
              <w:rPr>
                <w:bCs/>
                <w:spacing w:val="-4"/>
                <w:sz w:val="28"/>
                <w:szCs w:val="28"/>
                <w:lang w:val="uk-UA"/>
              </w:rPr>
              <w:t xml:space="preserve"> </w:t>
            </w:r>
            <w:r w:rsidR="00A44B20" w:rsidRPr="00A95149">
              <w:rPr>
                <w:bCs/>
                <w:spacing w:val="-4"/>
                <w:sz w:val="28"/>
                <w:szCs w:val="28"/>
                <w:lang w:val="uk-UA"/>
              </w:rPr>
              <w:t xml:space="preserve"> </w:t>
            </w:r>
          </w:p>
          <w:p w14:paraId="1D3DA336" w14:textId="77777777" w:rsidR="005A33F5" w:rsidRPr="00A95149" w:rsidRDefault="009A4C62" w:rsidP="00A95149">
            <w:pPr>
              <w:spacing w:after="120" w:line="360" w:lineRule="auto"/>
              <w:ind w:firstLine="342"/>
              <w:jc w:val="both"/>
              <w:rPr>
                <w:bCs/>
                <w:spacing w:val="-4"/>
                <w:sz w:val="28"/>
                <w:szCs w:val="28"/>
                <w:lang w:val="uk-UA"/>
              </w:rPr>
            </w:pPr>
            <w:r w:rsidRPr="00A95149">
              <w:rPr>
                <w:bCs/>
                <w:spacing w:val="-4"/>
                <w:sz w:val="28"/>
                <w:szCs w:val="28"/>
                <w:lang w:val="uk-UA"/>
              </w:rPr>
              <w:t xml:space="preserve">тягне за собою накладення на Голову Комісії з конкурсного відбору на посади членів Ради Фонду майбутніх поколінь  штрафу від однієї тисячі до трьох тисяч неоподатковуваних мінімумів доходів громадян. </w:t>
            </w:r>
          </w:p>
        </w:tc>
      </w:tr>
      <w:tr w:rsidR="009A4C62" w:rsidRPr="00A95149" w14:paraId="7149873F" w14:textId="77777777" w:rsidTr="0079453A">
        <w:trPr>
          <w:trHeight w:val="562"/>
        </w:trPr>
        <w:tc>
          <w:tcPr>
            <w:tcW w:w="7371" w:type="dxa"/>
            <w:gridSpan w:val="2"/>
            <w:tcBorders>
              <w:top w:val="single" w:sz="4" w:space="0" w:color="auto"/>
              <w:bottom w:val="single" w:sz="4" w:space="0" w:color="auto"/>
            </w:tcBorders>
          </w:tcPr>
          <w:p w14:paraId="1C427B78" w14:textId="77777777" w:rsidR="0070621F" w:rsidRPr="00A95149" w:rsidRDefault="0070621F" w:rsidP="0070621F">
            <w:pPr>
              <w:spacing w:line="360" w:lineRule="auto"/>
              <w:ind w:firstLine="342"/>
              <w:rPr>
                <w:b/>
                <w:bCs/>
                <w:spacing w:val="-4"/>
                <w:sz w:val="28"/>
                <w:szCs w:val="28"/>
                <w:lang w:val="uk-UA"/>
              </w:rPr>
            </w:pPr>
            <w:r w:rsidRPr="00A95149">
              <w:rPr>
                <w:b/>
                <w:bCs/>
                <w:spacing w:val="-4"/>
                <w:sz w:val="28"/>
                <w:szCs w:val="28"/>
                <w:lang w:val="uk-UA"/>
              </w:rPr>
              <w:lastRenderedPageBreak/>
              <w:t>Відсутня.</w:t>
            </w:r>
          </w:p>
          <w:p w14:paraId="3D87742C" w14:textId="77777777" w:rsidR="009A4C62" w:rsidRPr="00A95149" w:rsidRDefault="009A4C62" w:rsidP="00A95149">
            <w:pPr>
              <w:spacing w:before="240" w:after="120" w:line="360" w:lineRule="auto"/>
              <w:ind w:firstLine="342"/>
              <w:rPr>
                <w:b/>
                <w:bCs/>
                <w:spacing w:val="-4"/>
                <w:sz w:val="28"/>
                <w:szCs w:val="28"/>
                <w:lang w:val="uk-UA"/>
              </w:rPr>
            </w:pPr>
          </w:p>
        </w:tc>
        <w:tc>
          <w:tcPr>
            <w:tcW w:w="7371" w:type="dxa"/>
            <w:tcBorders>
              <w:top w:val="single" w:sz="4" w:space="0" w:color="auto"/>
              <w:bottom w:val="single" w:sz="4" w:space="0" w:color="auto"/>
            </w:tcBorders>
          </w:tcPr>
          <w:p w14:paraId="1080A410" w14:textId="77777777" w:rsidR="00FC6EAF" w:rsidRPr="00A95149" w:rsidRDefault="00416000" w:rsidP="00A95149">
            <w:pPr>
              <w:spacing w:after="120" w:line="360" w:lineRule="auto"/>
              <w:ind w:firstLine="342"/>
              <w:jc w:val="both"/>
              <w:rPr>
                <w:bCs/>
                <w:spacing w:val="-4"/>
                <w:sz w:val="28"/>
                <w:szCs w:val="28"/>
                <w:lang w:val="uk-UA"/>
              </w:rPr>
            </w:pPr>
            <w:r w:rsidRPr="00A95149">
              <w:rPr>
                <w:bCs/>
                <w:spacing w:val="-4"/>
                <w:sz w:val="28"/>
                <w:szCs w:val="28"/>
                <w:lang w:val="uk-UA"/>
              </w:rPr>
              <w:t>Стаття 165-1</w:t>
            </w:r>
            <w:r w:rsidR="00FA517A" w:rsidRPr="00A95149">
              <w:rPr>
                <w:bCs/>
                <w:spacing w:val="-4"/>
                <w:sz w:val="28"/>
                <w:szCs w:val="28"/>
                <w:lang w:val="uk-UA"/>
              </w:rPr>
              <w:t>0</w:t>
            </w:r>
            <w:r w:rsidRPr="00A95149">
              <w:rPr>
                <w:bCs/>
                <w:spacing w:val="-4"/>
                <w:sz w:val="28"/>
                <w:szCs w:val="28"/>
                <w:lang w:val="uk-UA"/>
              </w:rPr>
              <w:t>.</w:t>
            </w:r>
            <w:r w:rsidR="00FC6EAF" w:rsidRPr="00A95149">
              <w:rPr>
                <w:bCs/>
                <w:spacing w:val="-4"/>
                <w:sz w:val="28"/>
                <w:szCs w:val="28"/>
                <w:lang w:val="uk-UA"/>
              </w:rPr>
              <w:t xml:space="preserve"> Порушення</w:t>
            </w:r>
            <w:r w:rsidR="00744C97" w:rsidRPr="00A95149">
              <w:rPr>
                <w:bCs/>
                <w:spacing w:val="-4"/>
                <w:sz w:val="28"/>
                <w:szCs w:val="28"/>
                <w:lang w:val="uk-UA"/>
              </w:rPr>
              <w:t xml:space="preserve"> посадовими особами</w:t>
            </w:r>
            <w:r w:rsidR="00FC6EAF" w:rsidRPr="00A95149">
              <w:rPr>
                <w:bCs/>
                <w:spacing w:val="-4"/>
                <w:sz w:val="28"/>
                <w:szCs w:val="28"/>
                <w:lang w:val="uk-UA"/>
              </w:rPr>
              <w:t xml:space="preserve"> Адміністратор</w:t>
            </w:r>
            <w:r w:rsidR="00744C97" w:rsidRPr="00A95149">
              <w:rPr>
                <w:bCs/>
                <w:spacing w:val="-4"/>
                <w:sz w:val="28"/>
                <w:szCs w:val="28"/>
                <w:lang w:val="uk-UA"/>
              </w:rPr>
              <w:t>а</w:t>
            </w:r>
            <w:r w:rsidR="00FC6EAF" w:rsidRPr="00A95149">
              <w:rPr>
                <w:bCs/>
                <w:spacing w:val="-4"/>
                <w:sz w:val="28"/>
                <w:szCs w:val="28"/>
                <w:lang w:val="uk-UA"/>
              </w:rPr>
              <w:t xml:space="preserve"> Фонду </w:t>
            </w:r>
            <w:r w:rsidR="00744C97" w:rsidRPr="00A95149">
              <w:rPr>
                <w:bCs/>
                <w:spacing w:val="-4"/>
                <w:sz w:val="28"/>
                <w:szCs w:val="28"/>
                <w:lang w:val="uk-UA"/>
              </w:rPr>
              <w:t xml:space="preserve">порядку адміністрування Фонду; </w:t>
            </w:r>
            <w:r w:rsidR="00EB52D7" w:rsidRPr="00A95149">
              <w:rPr>
                <w:bCs/>
                <w:spacing w:val="-4"/>
                <w:sz w:val="28"/>
                <w:szCs w:val="28"/>
                <w:lang w:val="uk-UA"/>
              </w:rPr>
              <w:t xml:space="preserve">порядку </w:t>
            </w:r>
            <w:r w:rsidR="00744C97" w:rsidRPr="00A95149">
              <w:rPr>
                <w:bCs/>
                <w:spacing w:val="-4"/>
                <w:sz w:val="28"/>
                <w:szCs w:val="28"/>
                <w:lang w:val="uk-UA"/>
              </w:rPr>
              <w:t xml:space="preserve">ведення персоніфікованого обліку учасників Фонду; </w:t>
            </w:r>
            <w:r w:rsidR="00EB52D7" w:rsidRPr="00A95149">
              <w:rPr>
                <w:bCs/>
                <w:spacing w:val="-4"/>
                <w:sz w:val="28"/>
                <w:szCs w:val="28"/>
                <w:lang w:val="uk-UA"/>
              </w:rPr>
              <w:t>не</w:t>
            </w:r>
            <w:r w:rsidR="00744C97" w:rsidRPr="00A95149">
              <w:rPr>
                <w:bCs/>
                <w:spacing w:val="-4"/>
                <w:sz w:val="28"/>
                <w:szCs w:val="28"/>
                <w:lang w:val="uk-UA"/>
              </w:rPr>
              <w:t>здійснення виплат учасникам Фонду у випадках, передбачених цим Законом</w:t>
            </w:r>
            <w:r w:rsidR="00EB52D7" w:rsidRPr="00A95149">
              <w:rPr>
                <w:bCs/>
                <w:spacing w:val="-4"/>
                <w:sz w:val="28"/>
                <w:szCs w:val="28"/>
                <w:lang w:val="uk-UA"/>
              </w:rPr>
              <w:t xml:space="preserve"> України "Про економічний паспорт"</w:t>
            </w:r>
            <w:r w:rsidR="00744C97" w:rsidRPr="00A95149">
              <w:rPr>
                <w:bCs/>
                <w:spacing w:val="-4"/>
                <w:sz w:val="28"/>
                <w:szCs w:val="28"/>
                <w:lang w:val="uk-UA"/>
              </w:rPr>
              <w:t>;</w:t>
            </w:r>
            <w:r w:rsidR="00EB52D7" w:rsidRPr="00A95149">
              <w:rPr>
                <w:bCs/>
                <w:spacing w:val="-4"/>
                <w:sz w:val="28"/>
                <w:szCs w:val="28"/>
                <w:lang w:val="uk-UA"/>
              </w:rPr>
              <w:t xml:space="preserve"> не</w:t>
            </w:r>
            <w:r w:rsidR="00744C97" w:rsidRPr="00A95149">
              <w:rPr>
                <w:bCs/>
                <w:spacing w:val="-4"/>
                <w:sz w:val="28"/>
                <w:szCs w:val="28"/>
                <w:lang w:val="uk-UA"/>
              </w:rPr>
              <w:t xml:space="preserve">надання зберігачу розпорядження щодо перерахування грошових коштів для оплати витрат, </w:t>
            </w:r>
            <w:r w:rsidR="00744C97" w:rsidRPr="00A95149">
              <w:rPr>
                <w:bCs/>
                <w:spacing w:val="-4"/>
                <w:sz w:val="28"/>
                <w:szCs w:val="28"/>
                <w:lang w:val="uk-UA"/>
              </w:rPr>
              <w:lastRenderedPageBreak/>
              <w:t xml:space="preserve">передбачених </w:t>
            </w:r>
            <w:r w:rsidR="00EB52D7" w:rsidRPr="00A95149">
              <w:rPr>
                <w:bCs/>
                <w:spacing w:val="-4"/>
                <w:sz w:val="28"/>
                <w:szCs w:val="28"/>
                <w:lang w:val="uk-UA"/>
              </w:rPr>
              <w:t>Законом України "Про економічний паспорт"</w:t>
            </w:r>
            <w:r w:rsidR="00744C97" w:rsidRPr="00A95149">
              <w:rPr>
                <w:bCs/>
                <w:spacing w:val="-4"/>
                <w:sz w:val="28"/>
                <w:szCs w:val="28"/>
                <w:lang w:val="uk-UA"/>
              </w:rPr>
              <w:t>; неподання, несвоєчасне подання, подання не за встановленою формою звітності щодо адміністрування Фонду,</w:t>
            </w:r>
            <w:r w:rsidR="00EB52D7" w:rsidRPr="00A95149">
              <w:rPr>
                <w:bCs/>
                <w:spacing w:val="-4"/>
                <w:sz w:val="28"/>
                <w:szCs w:val="28"/>
                <w:lang w:val="uk-UA"/>
              </w:rPr>
              <w:t xml:space="preserve"> порушення порядку</w:t>
            </w:r>
            <w:r w:rsidR="00744C97" w:rsidRPr="00A95149">
              <w:rPr>
                <w:bCs/>
                <w:spacing w:val="-4"/>
                <w:sz w:val="28"/>
                <w:szCs w:val="28"/>
                <w:lang w:val="uk-UA"/>
              </w:rPr>
              <w:t xml:space="preserve"> ведення бухгалтерського обліку та подання фінансової звітності Фонду</w:t>
            </w:r>
            <w:r w:rsidR="00FC6EAF" w:rsidRPr="00A95149">
              <w:rPr>
                <w:bCs/>
                <w:spacing w:val="-4"/>
                <w:sz w:val="28"/>
                <w:szCs w:val="28"/>
                <w:lang w:val="uk-UA"/>
              </w:rPr>
              <w:t>, -</w:t>
            </w:r>
          </w:p>
          <w:p w14:paraId="3222B8C1" w14:textId="77777777" w:rsidR="00FC6EAF" w:rsidRPr="00A95149" w:rsidRDefault="00FC6EAF" w:rsidP="00A95149">
            <w:pPr>
              <w:spacing w:after="120" w:line="360" w:lineRule="auto"/>
              <w:ind w:firstLine="342"/>
              <w:jc w:val="both"/>
              <w:rPr>
                <w:bCs/>
                <w:spacing w:val="-4"/>
                <w:sz w:val="28"/>
                <w:szCs w:val="28"/>
                <w:lang w:val="uk-UA"/>
              </w:rPr>
            </w:pPr>
            <w:bookmarkStart w:id="1" w:name="n1589"/>
            <w:bookmarkEnd w:id="1"/>
            <w:r w:rsidRPr="00A95149">
              <w:rPr>
                <w:bCs/>
                <w:spacing w:val="-4"/>
                <w:sz w:val="28"/>
                <w:szCs w:val="28"/>
                <w:lang w:val="uk-UA"/>
              </w:rPr>
              <w:t xml:space="preserve">тягнуть за собою накладення штрафу на </w:t>
            </w:r>
            <w:r w:rsidR="00744C97" w:rsidRPr="00A95149">
              <w:rPr>
                <w:bCs/>
                <w:spacing w:val="-4"/>
                <w:sz w:val="28"/>
                <w:szCs w:val="28"/>
                <w:lang w:val="uk-UA"/>
              </w:rPr>
              <w:t>посадових осіб Адміністратора Фонду</w:t>
            </w:r>
            <w:r w:rsidRPr="00A95149">
              <w:rPr>
                <w:bCs/>
                <w:spacing w:val="-4"/>
                <w:sz w:val="28"/>
                <w:szCs w:val="28"/>
                <w:lang w:val="uk-UA"/>
              </w:rPr>
              <w:t xml:space="preserve"> від тридцяти до сорока неоподатковуваних мінімумів доходів громадян.</w:t>
            </w:r>
            <w:r w:rsidR="00744C97" w:rsidRPr="00A95149">
              <w:rPr>
                <w:bCs/>
                <w:spacing w:val="-4"/>
                <w:sz w:val="28"/>
                <w:szCs w:val="28"/>
                <w:lang w:val="uk-UA"/>
              </w:rPr>
              <w:t xml:space="preserve"> </w:t>
            </w:r>
          </w:p>
          <w:p w14:paraId="79168DC4" w14:textId="77777777" w:rsidR="00FC6EAF" w:rsidRPr="00A95149" w:rsidRDefault="00FC6EAF" w:rsidP="00A95149">
            <w:pPr>
              <w:spacing w:after="120" w:line="360" w:lineRule="auto"/>
              <w:ind w:firstLine="342"/>
              <w:jc w:val="both"/>
              <w:rPr>
                <w:bCs/>
                <w:spacing w:val="-4"/>
                <w:sz w:val="28"/>
                <w:szCs w:val="28"/>
              </w:rPr>
            </w:pPr>
          </w:p>
        </w:tc>
      </w:tr>
      <w:tr w:rsidR="00CA6529" w:rsidRPr="00207F9D" w14:paraId="13BFC416" w14:textId="77777777" w:rsidTr="0079453A">
        <w:trPr>
          <w:trHeight w:val="562"/>
        </w:trPr>
        <w:tc>
          <w:tcPr>
            <w:tcW w:w="7371" w:type="dxa"/>
            <w:gridSpan w:val="2"/>
            <w:tcBorders>
              <w:top w:val="single" w:sz="4" w:space="0" w:color="auto"/>
              <w:bottom w:val="single" w:sz="4" w:space="0" w:color="auto"/>
            </w:tcBorders>
          </w:tcPr>
          <w:p w14:paraId="2CD65D38" w14:textId="77777777" w:rsidR="0070621F" w:rsidRPr="00A95149" w:rsidRDefault="0070621F" w:rsidP="0070621F">
            <w:pPr>
              <w:spacing w:line="360" w:lineRule="auto"/>
              <w:ind w:firstLine="342"/>
              <w:rPr>
                <w:b/>
                <w:bCs/>
                <w:spacing w:val="-4"/>
                <w:sz w:val="28"/>
                <w:szCs w:val="28"/>
                <w:lang w:val="uk-UA"/>
              </w:rPr>
            </w:pPr>
            <w:r w:rsidRPr="00A95149">
              <w:rPr>
                <w:b/>
                <w:bCs/>
                <w:spacing w:val="-4"/>
                <w:sz w:val="28"/>
                <w:szCs w:val="28"/>
                <w:lang w:val="uk-UA"/>
              </w:rPr>
              <w:lastRenderedPageBreak/>
              <w:t>Відсутня.</w:t>
            </w:r>
          </w:p>
          <w:p w14:paraId="36C30563" w14:textId="77777777" w:rsidR="00CA6529" w:rsidRPr="00A95149" w:rsidRDefault="00CA6529" w:rsidP="00A95149">
            <w:pPr>
              <w:spacing w:before="240" w:after="120" w:line="360" w:lineRule="auto"/>
              <w:ind w:firstLine="342"/>
              <w:rPr>
                <w:b/>
                <w:bCs/>
                <w:spacing w:val="-4"/>
                <w:sz w:val="28"/>
                <w:szCs w:val="28"/>
                <w:lang w:val="uk-UA"/>
              </w:rPr>
            </w:pPr>
          </w:p>
        </w:tc>
        <w:tc>
          <w:tcPr>
            <w:tcW w:w="7371" w:type="dxa"/>
            <w:tcBorders>
              <w:top w:val="single" w:sz="4" w:space="0" w:color="auto"/>
              <w:bottom w:val="single" w:sz="4" w:space="0" w:color="auto"/>
            </w:tcBorders>
          </w:tcPr>
          <w:p w14:paraId="72B26AD9" w14:textId="77777777" w:rsidR="00C3086A" w:rsidRPr="00A95149" w:rsidRDefault="00CA6529" w:rsidP="00A95149">
            <w:pPr>
              <w:spacing w:after="120" w:line="360" w:lineRule="auto"/>
              <w:ind w:firstLine="342"/>
              <w:jc w:val="both"/>
              <w:rPr>
                <w:bCs/>
                <w:spacing w:val="-4"/>
                <w:sz w:val="28"/>
                <w:szCs w:val="28"/>
                <w:lang w:val="uk-UA"/>
              </w:rPr>
            </w:pPr>
            <w:r w:rsidRPr="00A95149">
              <w:rPr>
                <w:bCs/>
                <w:spacing w:val="-4"/>
                <w:sz w:val="28"/>
                <w:szCs w:val="28"/>
                <w:lang w:val="uk-UA"/>
              </w:rPr>
              <w:t>Стаття 165-1</w:t>
            </w:r>
            <w:r w:rsidR="00C3086A" w:rsidRPr="00A95149">
              <w:rPr>
                <w:bCs/>
                <w:spacing w:val="-4"/>
                <w:sz w:val="28"/>
                <w:szCs w:val="28"/>
                <w:lang w:val="uk-UA"/>
              </w:rPr>
              <w:t>1.</w:t>
            </w:r>
            <w:r w:rsidRPr="00A95149">
              <w:rPr>
                <w:bCs/>
                <w:spacing w:val="-4"/>
                <w:sz w:val="28"/>
                <w:szCs w:val="28"/>
                <w:lang w:val="uk-UA"/>
              </w:rPr>
              <w:t xml:space="preserve"> </w:t>
            </w:r>
            <w:r w:rsidR="00C3086A" w:rsidRPr="00A95149">
              <w:rPr>
                <w:bCs/>
                <w:spacing w:val="-4"/>
                <w:sz w:val="28"/>
                <w:szCs w:val="28"/>
                <w:lang w:val="uk-UA"/>
              </w:rPr>
              <w:t>Порушення посадовими особами Адміністратора Єдиного соціального реєстру порядку здійснення персоніфікованого обліку відомостей про учасників Фонду</w:t>
            </w:r>
          </w:p>
          <w:p w14:paraId="41B9F667" w14:textId="77777777" w:rsidR="00C3086A" w:rsidRPr="00A95149" w:rsidRDefault="00C3086A" w:rsidP="00A95149">
            <w:pPr>
              <w:spacing w:after="120" w:line="360" w:lineRule="auto"/>
              <w:ind w:firstLine="342"/>
              <w:jc w:val="both"/>
              <w:rPr>
                <w:bCs/>
                <w:spacing w:val="-4"/>
                <w:sz w:val="28"/>
                <w:szCs w:val="28"/>
                <w:lang w:val="uk-UA"/>
              </w:rPr>
            </w:pPr>
            <w:r w:rsidRPr="00A95149">
              <w:rPr>
                <w:bCs/>
                <w:spacing w:val="-4"/>
                <w:sz w:val="28"/>
                <w:szCs w:val="28"/>
                <w:lang w:val="uk-UA"/>
              </w:rPr>
              <w:t>Порушення посадовими особами Адміністратора Єдиного соціального реєстру порядку здійснення персоніфікованого обліку відомостей про учасників Фонду, що  призвело до нанесення збитків Фонду майбутніх поколінь та/або учасників Фонду майбутніх поколінь, –</w:t>
            </w:r>
          </w:p>
          <w:p w14:paraId="162E92BB" w14:textId="77777777" w:rsidR="00C3086A" w:rsidRPr="00A95149" w:rsidRDefault="00C3086A" w:rsidP="00A95149">
            <w:pPr>
              <w:spacing w:after="120" w:line="360" w:lineRule="auto"/>
              <w:ind w:firstLine="342"/>
              <w:jc w:val="both"/>
              <w:rPr>
                <w:b/>
                <w:bCs/>
                <w:spacing w:val="-4"/>
                <w:sz w:val="28"/>
                <w:szCs w:val="28"/>
                <w:lang w:val="uk-UA"/>
              </w:rPr>
            </w:pPr>
            <w:r w:rsidRPr="00A95149">
              <w:rPr>
                <w:bCs/>
                <w:spacing w:val="-4"/>
                <w:sz w:val="28"/>
                <w:szCs w:val="28"/>
                <w:lang w:val="uk-UA"/>
              </w:rPr>
              <w:lastRenderedPageBreak/>
              <w:t>тягне за собою накладення штрафу від однієї тисячі до трьох тисяч неоподатковуваних мінімумів доходів громадян</w:t>
            </w:r>
            <w:r w:rsidR="00411604" w:rsidRPr="00A95149">
              <w:rPr>
                <w:bCs/>
                <w:spacing w:val="-4"/>
                <w:sz w:val="28"/>
                <w:szCs w:val="28"/>
                <w:lang w:val="uk-UA"/>
              </w:rPr>
              <w:t>.</w:t>
            </w:r>
          </w:p>
        </w:tc>
      </w:tr>
      <w:tr w:rsidR="00992F2A" w:rsidRPr="00207F9D" w14:paraId="7F5B535E" w14:textId="77777777" w:rsidTr="0079453A">
        <w:trPr>
          <w:trHeight w:val="562"/>
        </w:trPr>
        <w:tc>
          <w:tcPr>
            <w:tcW w:w="7371" w:type="dxa"/>
            <w:gridSpan w:val="2"/>
            <w:tcBorders>
              <w:top w:val="single" w:sz="4" w:space="0" w:color="auto"/>
              <w:bottom w:val="single" w:sz="4" w:space="0" w:color="auto"/>
            </w:tcBorders>
          </w:tcPr>
          <w:p w14:paraId="3ED243A7" w14:textId="77777777" w:rsidR="00992F2A" w:rsidRPr="00A95149" w:rsidRDefault="00992F2A" w:rsidP="00A95149">
            <w:pPr>
              <w:spacing w:after="120" w:line="360" w:lineRule="auto"/>
              <w:ind w:firstLine="342"/>
              <w:jc w:val="both"/>
              <w:rPr>
                <w:bCs/>
                <w:spacing w:val="-8"/>
                <w:sz w:val="28"/>
                <w:szCs w:val="28"/>
                <w:lang w:val="uk-UA"/>
              </w:rPr>
            </w:pPr>
            <w:r w:rsidRPr="00A95149">
              <w:rPr>
                <w:bCs/>
                <w:spacing w:val="-8"/>
                <w:sz w:val="28"/>
                <w:szCs w:val="28"/>
                <w:lang w:val="uk-UA"/>
              </w:rPr>
              <w:lastRenderedPageBreak/>
              <w:t xml:space="preserve">Стаття 244-17. Національна комісія з цінних паперів та фондового ринку </w:t>
            </w:r>
          </w:p>
          <w:p w14:paraId="237A3855" w14:textId="77777777" w:rsidR="00992F2A" w:rsidRPr="00A95149" w:rsidRDefault="00992F2A" w:rsidP="00A95149">
            <w:pPr>
              <w:spacing w:after="120" w:line="360" w:lineRule="auto"/>
              <w:ind w:firstLine="342"/>
              <w:jc w:val="both"/>
              <w:rPr>
                <w:b/>
                <w:bCs/>
                <w:spacing w:val="-8"/>
                <w:sz w:val="28"/>
                <w:szCs w:val="28"/>
                <w:lang w:val="uk-UA"/>
              </w:rPr>
            </w:pPr>
            <w:r w:rsidRPr="00A95149">
              <w:rPr>
                <w:bCs/>
                <w:spacing w:val="-8"/>
                <w:sz w:val="28"/>
                <w:szCs w:val="28"/>
                <w:lang w:val="uk-UA"/>
              </w:rPr>
              <w:t xml:space="preserve">Національна комісія з цінних паперів та фондового ринку розглядає справи про адміністративні правопорушення, пов'язані з порушенням законодавства про захист прав </w:t>
            </w:r>
            <w:r w:rsidRPr="00A95149">
              <w:rPr>
                <w:bCs/>
                <w:spacing w:val="-10"/>
                <w:sz w:val="28"/>
                <w:szCs w:val="28"/>
                <w:lang w:val="uk-UA"/>
              </w:rPr>
              <w:t>споживачів фінансових послуг (частини п'ята, шоста статті 156-</w:t>
            </w:r>
            <w:r w:rsidRPr="00A95149">
              <w:rPr>
                <w:bCs/>
                <w:spacing w:val="-8"/>
                <w:sz w:val="28"/>
                <w:szCs w:val="28"/>
                <w:lang w:val="uk-UA"/>
              </w:rPr>
              <w:t xml:space="preserve">1 – за порушення, вчинені учасниками ринків фінансових послуг, якщо державне регулювання ринку таких послуг здійснюється Національною комісією з цінних паперів та фондового ринку), з порушенням вимог законодавства на ринках капіталу та організованих товарних ринках, у тому числі законодавства про систему накопичувального пенсійного забезпечення (статті 163, 163-5, 163-6, частина перша статті 163-7, статті 163-8 – 163-11, 166-13, 188-30), порушенням емітентами, цінні папери яких допущені до торгів на організованих ринках капіталу або щодо цінних паперів яких </w:t>
            </w:r>
            <w:r w:rsidRPr="00A95149">
              <w:rPr>
                <w:bCs/>
                <w:spacing w:val="-8"/>
                <w:sz w:val="28"/>
                <w:szCs w:val="28"/>
                <w:lang w:val="uk-UA"/>
              </w:rPr>
              <w:lastRenderedPageBreak/>
              <w:t>здійснено публічну пропозицію, або професійними учасниками ринків капіталу та організованих товарних ринків, або суб'єктами накопичувального пенсійного забезпечення (крім вкладників та учасників), порядку оприлюднення фінансової звітності разом з аудиторським звітом (стаття 163-16).</w:t>
            </w:r>
          </w:p>
        </w:tc>
        <w:tc>
          <w:tcPr>
            <w:tcW w:w="7371" w:type="dxa"/>
            <w:tcBorders>
              <w:top w:val="single" w:sz="4" w:space="0" w:color="auto"/>
              <w:bottom w:val="single" w:sz="4" w:space="0" w:color="auto"/>
            </w:tcBorders>
          </w:tcPr>
          <w:p w14:paraId="22CFE67A" w14:textId="77777777" w:rsidR="00992F2A" w:rsidRPr="00A95149" w:rsidRDefault="00992F2A" w:rsidP="00A95149">
            <w:pPr>
              <w:spacing w:after="120" w:line="360" w:lineRule="auto"/>
              <w:ind w:firstLine="342"/>
              <w:jc w:val="both"/>
              <w:rPr>
                <w:bCs/>
                <w:spacing w:val="-8"/>
                <w:sz w:val="28"/>
                <w:szCs w:val="28"/>
                <w:lang w:val="uk-UA"/>
              </w:rPr>
            </w:pPr>
            <w:r w:rsidRPr="00A95149">
              <w:rPr>
                <w:bCs/>
                <w:spacing w:val="-8"/>
                <w:sz w:val="28"/>
                <w:szCs w:val="28"/>
                <w:lang w:val="uk-UA"/>
              </w:rPr>
              <w:lastRenderedPageBreak/>
              <w:t xml:space="preserve">Стаття 244-17. Національна комісія з цінних паперів та фондового ринку </w:t>
            </w:r>
          </w:p>
          <w:p w14:paraId="1CC9A8BE" w14:textId="77777777" w:rsidR="00992F2A" w:rsidRPr="00A95149" w:rsidRDefault="00992F2A" w:rsidP="00A95149">
            <w:pPr>
              <w:spacing w:after="120" w:line="360" w:lineRule="auto"/>
              <w:ind w:firstLine="342"/>
              <w:jc w:val="both"/>
              <w:rPr>
                <w:b/>
                <w:bCs/>
                <w:spacing w:val="-8"/>
                <w:sz w:val="28"/>
                <w:szCs w:val="28"/>
                <w:lang w:val="uk-UA"/>
              </w:rPr>
            </w:pPr>
            <w:r w:rsidRPr="00A95149">
              <w:rPr>
                <w:bCs/>
                <w:spacing w:val="-8"/>
                <w:sz w:val="28"/>
                <w:szCs w:val="28"/>
                <w:lang w:val="uk-UA"/>
              </w:rPr>
              <w:t xml:space="preserve">Національна комісія з цінних паперів та фондового ринку розглядає справи про адміністративні правопорушення, пов'язані з порушенням законодавства про захист прав </w:t>
            </w:r>
            <w:r w:rsidRPr="00A95149">
              <w:rPr>
                <w:bCs/>
                <w:spacing w:val="-10"/>
                <w:sz w:val="28"/>
                <w:szCs w:val="28"/>
                <w:lang w:val="uk-UA"/>
              </w:rPr>
              <w:t>споживачів фінансових послуг (частини п'ята, шоста статті 156-</w:t>
            </w:r>
            <w:r w:rsidRPr="00A95149">
              <w:rPr>
                <w:bCs/>
                <w:spacing w:val="-8"/>
                <w:sz w:val="28"/>
                <w:szCs w:val="28"/>
                <w:lang w:val="uk-UA"/>
              </w:rPr>
              <w:t xml:space="preserve">1 –  за порушення, вчинені учасниками ринків фінансових послуг, якщо державне регулювання ринку таких послуг здійснюється Національною комісією з цінних паперів та фондового ринку), з порушенням вимог законодавства на ринках капіталу та організованих товарних ринках, у тому числі законодавства про систему накопичувального пенсійного забезпечення (статті 163, 163-5, 163-6, частина перша статті 163-7, статті 163-8 – 163-11, </w:t>
            </w:r>
            <w:r w:rsidRPr="00A95149">
              <w:rPr>
                <w:b/>
                <w:bCs/>
                <w:spacing w:val="-8"/>
                <w:sz w:val="28"/>
                <w:szCs w:val="28"/>
                <w:lang w:val="uk-UA"/>
              </w:rPr>
              <w:t>165-6</w:t>
            </w:r>
            <w:r w:rsidR="00DB3F7E" w:rsidRPr="00A95149">
              <w:rPr>
                <w:b/>
                <w:bCs/>
                <w:spacing w:val="-8"/>
                <w:sz w:val="28"/>
                <w:szCs w:val="28"/>
                <w:lang w:val="uk-UA"/>
              </w:rPr>
              <w:t xml:space="preserve"> – 165-1</w:t>
            </w:r>
            <w:r w:rsidR="00C3086A" w:rsidRPr="00A95149">
              <w:rPr>
                <w:b/>
                <w:bCs/>
                <w:spacing w:val="-8"/>
                <w:sz w:val="28"/>
                <w:szCs w:val="28"/>
                <w:lang w:val="uk-UA"/>
              </w:rPr>
              <w:t>1</w:t>
            </w:r>
            <w:r w:rsidRPr="00A95149">
              <w:rPr>
                <w:b/>
                <w:bCs/>
                <w:spacing w:val="-8"/>
                <w:sz w:val="28"/>
                <w:szCs w:val="28"/>
                <w:lang w:val="uk-UA"/>
              </w:rPr>
              <w:t>,</w:t>
            </w:r>
            <w:r w:rsidRPr="00A95149">
              <w:rPr>
                <w:bCs/>
                <w:spacing w:val="-8"/>
                <w:sz w:val="28"/>
                <w:szCs w:val="28"/>
                <w:lang w:val="uk-UA"/>
              </w:rPr>
              <w:t xml:space="preserve"> 166-13, 188-30), порушенням емітентами, цінні папери яких допущені до торгів на організованих ринках капіталу або щодо цінних паперів </w:t>
            </w:r>
            <w:r w:rsidRPr="00A95149">
              <w:rPr>
                <w:bCs/>
                <w:spacing w:val="-8"/>
                <w:sz w:val="28"/>
                <w:szCs w:val="28"/>
                <w:lang w:val="uk-UA"/>
              </w:rPr>
              <w:lastRenderedPageBreak/>
              <w:t>яких здійснено публічну пропозицію, або професійними учасниками ринків капіталу та організованих товарних ринків, або суб'єктами накопичувального пенсійного забезпечення (крім вкладників та учасників), порядку оприлюднення фінансової звітності разом з аудиторським звітом (стаття 163-16).</w:t>
            </w:r>
          </w:p>
        </w:tc>
      </w:tr>
      <w:tr w:rsidR="00992F2A" w:rsidRPr="00A95149" w14:paraId="4F05B07A" w14:textId="77777777" w:rsidTr="0079453A">
        <w:trPr>
          <w:trHeight w:val="562"/>
        </w:trPr>
        <w:tc>
          <w:tcPr>
            <w:tcW w:w="14742" w:type="dxa"/>
            <w:gridSpan w:val="3"/>
            <w:tcBorders>
              <w:top w:val="single" w:sz="4" w:space="0" w:color="auto"/>
              <w:bottom w:val="single" w:sz="4" w:space="0" w:color="auto"/>
            </w:tcBorders>
          </w:tcPr>
          <w:p w14:paraId="6D9A2EE3" w14:textId="77777777" w:rsidR="00992F2A" w:rsidRPr="00A95149" w:rsidRDefault="00992F2A" w:rsidP="00A95149">
            <w:pPr>
              <w:spacing w:before="120" w:after="120" w:line="360" w:lineRule="auto"/>
              <w:jc w:val="center"/>
              <w:rPr>
                <w:b/>
                <w:bCs/>
                <w:spacing w:val="-4"/>
                <w:sz w:val="28"/>
                <w:szCs w:val="28"/>
                <w:lang w:val="uk-UA"/>
              </w:rPr>
            </w:pPr>
            <w:r w:rsidRPr="00A95149">
              <w:rPr>
                <w:b/>
                <w:bCs/>
                <w:spacing w:val="-4"/>
                <w:sz w:val="28"/>
                <w:szCs w:val="28"/>
                <w:lang w:val="uk-UA"/>
              </w:rPr>
              <w:lastRenderedPageBreak/>
              <w:t>Кримінальний кодекс України</w:t>
            </w:r>
          </w:p>
        </w:tc>
      </w:tr>
      <w:tr w:rsidR="00992F2A" w:rsidRPr="00A95149" w14:paraId="3324826B" w14:textId="77777777" w:rsidTr="0079453A">
        <w:trPr>
          <w:trHeight w:val="562"/>
        </w:trPr>
        <w:tc>
          <w:tcPr>
            <w:tcW w:w="7371" w:type="dxa"/>
            <w:gridSpan w:val="2"/>
            <w:tcBorders>
              <w:top w:val="single" w:sz="4" w:space="0" w:color="auto"/>
              <w:bottom w:val="single" w:sz="4" w:space="0" w:color="auto"/>
            </w:tcBorders>
          </w:tcPr>
          <w:p w14:paraId="28501575" w14:textId="77777777" w:rsidR="00992F2A" w:rsidRPr="00A95149" w:rsidRDefault="00992F2A" w:rsidP="00A95149">
            <w:pPr>
              <w:spacing w:line="360" w:lineRule="auto"/>
              <w:ind w:firstLine="342"/>
              <w:rPr>
                <w:b/>
                <w:bCs/>
                <w:spacing w:val="-4"/>
                <w:sz w:val="28"/>
                <w:szCs w:val="28"/>
                <w:lang w:val="uk-UA"/>
              </w:rPr>
            </w:pPr>
            <w:r w:rsidRPr="00A95149">
              <w:rPr>
                <w:b/>
                <w:bCs/>
                <w:spacing w:val="-4"/>
                <w:sz w:val="28"/>
                <w:szCs w:val="28"/>
                <w:lang w:val="uk-UA"/>
              </w:rPr>
              <w:t>Відсутня.</w:t>
            </w:r>
          </w:p>
          <w:p w14:paraId="2353FAE1" w14:textId="77777777" w:rsidR="00992F2A" w:rsidRPr="00A95149" w:rsidRDefault="00992F2A" w:rsidP="00A95149">
            <w:pPr>
              <w:spacing w:after="160" w:line="360" w:lineRule="auto"/>
              <w:ind w:firstLine="342"/>
              <w:jc w:val="center"/>
              <w:rPr>
                <w:b/>
                <w:bCs/>
                <w:spacing w:val="-4"/>
                <w:sz w:val="28"/>
                <w:szCs w:val="28"/>
                <w:lang w:val="uk-UA"/>
              </w:rPr>
            </w:pPr>
          </w:p>
          <w:p w14:paraId="67CC4741" w14:textId="77777777" w:rsidR="00992F2A" w:rsidRPr="00A95149" w:rsidRDefault="00992F2A" w:rsidP="00A95149">
            <w:pPr>
              <w:spacing w:after="120" w:line="360" w:lineRule="auto"/>
              <w:ind w:firstLine="342"/>
              <w:jc w:val="center"/>
              <w:rPr>
                <w:b/>
                <w:bCs/>
                <w:spacing w:val="-4"/>
                <w:sz w:val="28"/>
                <w:szCs w:val="28"/>
                <w:lang w:val="uk-UA"/>
              </w:rPr>
            </w:pPr>
          </w:p>
          <w:p w14:paraId="22D66753" w14:textId="77777777" w:rsidR="00992F2A" w:rsidRPr="00A95149" w:rsidRDefault="00992F2A" w:rsidP="00A95149">
            <w:pPr>
              <w:spacing w:after="120" w:line="360" w:lineRule="auto"/>
              <w:ind w:firstLine="342"/>
              <w:jc w:val="center"/>
              <w:rPr>
                <w:b/>
                <w:bCs/>
                <w:spacing w:val="-4"/>
                <w:sz w:val="28"/>
                <w:szCs w:val="28"/>
                <w:lang w:val="uk-UA"/>
              </w:rPr>
            </w:pPr>
          </w:p>
          <w:p w14:paraId="1646A569" w14:textId="77777777" w:rsidR="00992F2A" w:rsidRPr="00A95149" w:rsidRDefault="00992F2A" w:rsidP="00A95149">
            <w:pPr>
              <w:spacing w:after="120" w:line="360" w:lineRule="auto"/>
              <w:ind w:firstLine="342"/>
              <w:jc w:val="center"/>
              <w:rPr>
                <w:b/>
                <w:bCs/>
                <w:spacing w:val="-4"/>
                <w:sz w:val="28"/>
                <w:szCs w:val="28"/>
                <w:lang w:val="uk-UA"/>
              </w:rPr>
            </w:pPr>
          </w:p>
          <w:p w14:paraId="2F4460D9" w14:textId="77777777" w:rsidR="00992F2A" w:rsidRPr="00A95149" w:rsidRDefault="00992F2A" w:rsidP="00A95149">
            <w:pPr>
              <w:spacing w:after="120" w:line="360" w:lineRule="auto"/>
              <w:ind w:firstLine="342"/>
              <w:jc w:val="center"/>
              <w:rPr>
                <w:b/>
                <w:bCs/>
                <w:spacing w:val="-4"/>
                <w:sz w:val="28"/>
                <w:szCs w:val="28"/>
                <w:lang w:val="uk-UA"/>
              </w:rPr>
            </w:pPr>
          </w:p>
          <w:p w14:paraId="6D44250B" w14:textId="77777777" w:rsidR="00992F2A" w:rsidRPr="00A95149" w:rsidRDefault="00992F2A" w:rsidP="00A95149">
            <w:pPr>
              <w:spacing w:after="120" w:line="360" w:lineRule="auto"/>
              <w:ind w:firstLine="342"/>
              <w:jc w:val="center"/>
              <w:rPr>
                <w:b/>
                <w:bCs/>
                <w:spacing w:val="-4"/>
                <w:sz w:val="28"/>
                <w:szCs w:val="28"/>
                <w:lang w:val="uk-UA"/>
              </w:rPr>
            </w:pPr>
          </w:p>
          <w:p w14:paraId="6A4E0A62" w14:textId="77777777" w:rsidR="00992F2A" w:rsidRPr="00A95149" w:rsidRDefault="00992F2A" w:rsidP="00A95149">
            <w:pPr>
              <w:spacing w:after="120" w:line="360" w:lineRule="auto"/>
              <w:ind w:firstLine="342"/>
              <w:jc w:val="center"/>
              <w:rPr>
                <w:b/>
                <w:bCs/>
                <w:spacing w:val="-4"/>
                <w:sz w:val="28"/>
                <w:szCs w:val="28"/>
                <w:lang w:val="uk-UA"/>
              </w:rPr>
            </w:pPr>
          </w:p>
          <w:p w14:paraId="4EF14750" w14:textId="77777777" w:rsidR="00992F2A" w:rsidRPr="00A95149" w:rsidRDefault="00992F2A" w:rsidP="00A95149">
            <w:pPr>
              <w:spacing w:after="120" w:line="360" w:lineRule="auto"/>
              <w:ind w:firstLine="342"/>
              <w:jc w:val="center"/>
              <w:rPr>
                <w:b/>
                <w:bCs/>
                <w:spacing w:val="-4"/>
                <w:sz w:val="28"/>
                <w:szCs w:val="28"/>
                <w:lang w:val="uk-UA"/>
              </w:rPr>
            </w:pPr>
          </w:p>
          <w:p w14:paraId="1949AF9E" w14:textId="77777777" w:rsidR="00992F2A" w:rsidRPr="00A95149" w:rsidRDefault="00992F2A" w:rsidP="00A95149">
            <w:pPr>
              <w:spacing w:after="120" w:line="360" w:lineRule="auto"/>
              <w:ind w:firstLine="342"/>
              <w:jc w:val="center"/>
              <w:rPr>
                <w:b/>
                <w:bCs/>
                <w:spacing w:val="-4"/>
                <w:sz w:val="28"/>
                <w:szCs w:val="28"/>
                <w:lang w:val="uk-UA"/>
              </w:rPr>
            </w:pPr>
          </w:p>
          <w:p w14:paraId="3AE2F4EC" w14:textId="77777777" w:rsidR="00992F2A" w:rsidRPr="00A95149" w:rsidRDefault="00992F2A" w:rsidP="00A95149">
            <w:pPr>
              <w:spacing w:after="120" w:line="360" w:lineRule="auto"/>
              <w:ind w:firstLine="342"/>
              <w:jc w:val="center"/>
              <w:rPr>
                <w:b/>
                <w:bCs/>
                <w:spacing w:val="-4"/>
                <w:sz w:val="28"/>
                <w:szCs w:val="28"/>
                <w:lang w:val="uk-UA"/>
              </w:rPr>
            </w:pPr>
          </w:p>
          <w:p w14:paraId="2FDAE83D" w14:textId="77777777" w:rsidR="00992F2A" w:rsidRPr="00A95149" w:rsidRDefault="00992F2A" w:rsidP="00A95149">
            <w:pPr>
              <w:spacing w:after="120" w:line="360" w:lineRule="auto"/>
              <w:ind w:firstLine="342"/>
              <w:jc w:val="center"/>
              <w:rPr>
                <w:b/>
                <w:bCs/>
                <w:spacing w:val="-4"/>
                <w:sz w:val="28"/>
                <w:szCs w:val="28"/>
                <w:lang w:val="uk-UA"/>
              </w:rPr>
            </w:pPr>
          </w:p>
          <w:p w14:paraId="7C0C3237" w14:textId="77777777" w:rsidR="00992F2A" w:rsidRPr="00A95149" w:rsidRDefault="00992F2A" w:rsidP="00A95149">
            <w:pPr>
              <w:spacing w:after="120" w:line="360" w:lineRule="auto"/>
              <w:ind w:firstLine="342"/>
              <w:jc w:val="center"/>
              <w:rPr>
                <w:b/>
                <w:bCs/>
                <w:spacing w:val="-4"/>
                <w:sz w:val="28"/>
                <w:szCs w:val="28"/>
                <w:lang w:val="uk-UA"/>
              </w:rPr>
            </w:pPr>
          </w:p>
          <w:p w14:paraId="7AEF61D0" w14:textId="77777777" w:rsidR="00992F2A" w:rsidRPr="00A95149" w:rsidRDefault="00992F2A" w:rsidP="00A95149">
            <w:pPr>
              <w:spacing w:after="120" w:line="360" w:lineRule="auto"/>
              <w:ind w:firstLine="342"/>
              <w:jc w:val="center"/>
              <w:rPr>
                <w:b/>
                <w:bCs/>
                <w:spacing w:val="-4"/>
                <w:sz w:val="28"/>
                <w:szCs w:val="28"/>
                <w:lang w:val="uk-UA"/>
              </w:rPr>
            </w:pPr>
          </w:p>
          <w:p w14:paraId="4C884FE3" w14:textId="77777777" w:rsidR="00992F2A" w:rsidRPr="00A95149" w:rsidRDefault="00992F2A" w:rsidP="00A95149">
            <w:pPr>
              <w:spacing w:after="120" w:line="360" w:lineRule="auto"/>
              <w:ind w:firstLine="342"/>
              <w:jc w:val="center"/>
              <w:rPr>
                <w:b/>
                <w:bCs/>
                <w:spacing w:val="-4"/>
                <w:sz w:val="28"/>
                <w:szCs w:val="28"/>
                <w:lang w:val="uk-UA"/>
              </w:rPr>
            </w:pPr>
          </w:p>
          <w:p w14:paraId="246DA3E3" w14:textId="77777777" w:rsidR="00992F2A" w:rsidRPr="00A95149" w:rsidRDefault="00992F2A" w:rsidP="00A95149">
            <w:pPr>
              <w:spacing w:after="120" w:line="360" w:lineRule="auto"/>
              <w:ind w:firstLine="342"/>
              <w:jc w:val="both"/>
              <w:rPr>
                <w:bCs/>
                <w:spacing w:val="-4"/>
                <w:sz w:val="28"/>
                <w:szCs w:val="28"/>
                <w:lang w:val="uk-UA"/>
              </w:rPr>
            </w:pPr>
          </w:p>
        </w:tc>
        <w:tc>
          <w:tcPr>
            <w:tcW w:w="7371" w:type="dxa"/>
            <w:tcBorders>
              <w:top w:val="single" w:sz="4" w:space="0" w:color="auto"/>
              <w:bottom w:val="single" w:sz="4" w:space="0" w:color="auto"/>
            </w:tcBorders>
          </w:tcPr>
          <w:p w14:paraId="1D350EF0" w14:textId="77777777" w:rsidR="00992F2A" w:rsidRPr="00A95149" w:rsidRDefault="00992F2A" w:rsidP="00A95149">
            <w:pPr>
              <w:spacing w:line="360" w:lineRule="auto"/>
              <w:ind w:firstLine="491"/>
              <w:jc w:val="both"/>
              <w:rPr>
                <w:spacing w:val="-8"/>
                <w:position w:val="2"/>
                <w:sz w:val="28"/>
                <w:szCs w:val="28"/>
              </w:rPr>
            </w:pPr>
            <w:r w:rsidRPr="00A95149">
              <w:rPr>
                <w:spacing w:val="-8"/>
                <w:position w:val="2"/>
                <w:sz w:val="28"/>
                <w:szCs w:val="28"/>
              </w:rPr>
              <w:lastRenderedPageBreak/>
              <w:t>Стаття 22</w:t>
            </w:r>
            <w:r w:rsidRPr="00A95149">
              <w:rPr>
                <w:spacing w:val="-8"/>
                <w:position w:val="2"/>
                <w:sz w:val="28"/>
                <w:szCs w:val="28"/>
                <w:lang w:val="uk-UA"/>
              </w:rPr>
              <w:t>3-3</w:t>
            </w:r>
            <w:r w:rsidRPr="00A95149">
              <w:rPr>
                <w:spacing w:val="-8"/>
                <w:position w:val="2"/>
                <w:sz w:val="28"/>
                <w:szCs w:val="28"/>
              </w:rPr>
              <w:t>. Порушення інтересів учасників Фонду майбутніх поколінь</w:t>
            </w:r>
          </w:p>
          <w:p w14:paraId="178ACE01" w14:textId="77777777" w:rsidR="00992F2A" w:rsidRPr="00A95149" w:rsidRDefault="00992F2A" w:rsidP="00A95149">
            <w:pPr>
              <w:spacing w:before="120" w:line="360" w:lineRule="auto"/>
              <w:ind w:firstLine="491"/>
              <w:jc w:val="both"/>
              <w:rPr>
                <w:spacing w:val="-8"/>
                <w:position w:val="2"/>
                <w:sz w:val="28"/>
                <w:szCs w:val="28"/>
                <w:lang w:val="uk-UA"/>
              </w:rPr>
            </w:pPr>
            <w:r w:rsidRPr="00A95149">
              <w:rPr>
                <w:spacing w:val="-8"/>
                <w:position w:val="2"/>
                <w:sz w:val="28"/>
                <w:szCs w:val="28"/>
              </w:rPr>
              <w:t>1. Вчинення посадовими особами або заінтересованими особами компанії з управління активами Фонду майбутніх поколінь дій, спрямованих на відчуження або придбання активів Фонду майбутніх поколінь за ціною іншою</w:t>
            </w:r>
            <w:r w:rsidRPr="00A95149">
              <w:rPr>
                <w:spacing w:val="-8"/>
                <w:position w:val="2"/>
                <w:sz w:val="28"/>
                <w:szCs w:val="28"/>
                <w:lang w:val="uk-UA"/>
              </w:rPr>
              <w:t>,</w:t>
            </w:r>
            <w:r w:rsidRPr="00A95149">
              <w:rPr>
                <w:spacing w:val="-8"/>
                <w:position w:val="2"/>
                <w:sz w:val="28"/>
                <w:szCs w:val="28"/>
              </w:rPr>
              <w:t xml:space="preserve"> ніж ринкова, якщо це призвело до значних збитків Фонду майбутніх поколінь та/або учасників Фонду майбутніх поколінь, </w:t>
            </w:r>
            <w:r w:rsidRPr="00A95149">
              <w:rPr>
                <w:spacing w:val="-8"/>
                <w:position w:val="2"/>
                <w:sz w:val="28"/>
                <w:szCs w:val="28"/>
                <w:lang w:val="uk-UA"/>
              </w:rPr>
              <w:t>–</w:t>
            </w:r>
          </w:p>
          <w:p w14:paraId="430DB469" w14:textId="77777777" w:rsidR="00992F2A" w:rsidRPr="00A95149" w:rsidRDefault="00992F2A" w:rsidP="00A95149">
            <w:pPr>
              <w:spacing w:before="120" w:line="360" w:lineRule="auto"/>
              <w:ind w:firstLine="491"/>
              <w:jc w:val="both"/>
              <w:rPr>
                <w:spacing w:val="-8"/>
                <w:position w:val="2"/>
                <w:sz w:val="28"/>
                <w:szCs w:val="28"/>
                <w:lang w:val="uk-UA"/>
              </w:rPr>
            </w:pPr>
            <w:r w:rsidRPr="00A95149">
              <w:rPr>
                <w:spacing w:val="-8"/>
                <w:position w:val="2"/>
                <w:sz w:val="28"/>
                <w:szCs w:val="28"/>
                <w:lang w:val="uk-UA"/>
              </w:rPr>
              <w:t xml:space="preserve">карається штрафом від трьох тисяч до п'яти тисяч неоподатковуваних мінімумів доходів громадян з </w:t>
            </w:r>
            <w:r w:rsidRPr="00A95149">
              <w:rPr>
                <w:spacing w:val="-8"/>
                <w:position w:val="2"/>
                <w:sz w:val="28"/>
                <w:szCs w:val="28"/>
                <w:lang w:val="uk-UA"/>
              </w:rPr>
              <w:lastRenderedPageBreak/>
              <w:t>позбавленням права обіймати певні посади або займатися певною діяльністю на строк до трьох років, або без такого.</w:t>
            </w:r>
          </w:p>
          <w:p w14:paraId="7FCEF4E3" w14:textId="77777777" w:rsidR="00992F2A" w:rsidRPr="00A95149" w:rsidRDefault="00992F2A" w:rsidP="00A95149">
            <w:pPr>
              <w:spacing w:before="120" w:line="360" w:lineRule="auto"/>
              <w:ind w:firstLine="491"/>
              <w:jc w:val="both"/>
              <w:rPr>
                <w:spacing w:val="-8"/>
                <w:position w:val="2"/>
                <w:sz w:val="28"/>
                <w:szCs w:val="28"/>
                <w:lang w:val="uk-UA"/>
              </w:rPr>
            </w:pPr>
            <w:r w:rsidRPr="00A95149">
              <w:rPr>
                <w:spacing w:val="-8"/>
                <w:position w:val="2"/>
                <w:sz w:val="28"/>
                <w:szCs w:val="28"/>
                <w:lang w:val="uk-UA"/>
              </w:rPr>
              <w:t>2. Дії, передбачені частиною першою цієї статті, вчинені повторно або за попередньою змовою групою осіб, або якщо такі дії спричинили збитки у великих розмірах, –</w:t>
            </w:r>
          </w:p>
          <w:p w14:paraId="41959303" w14:textId="77777777" w:rsidR="00992F2A" w:rsidRPr="00A95149" w:rsidRDefault="00992F2A" w:rsidP="00A95149">
            <w:pPr>
              <w:spacing w:before="120" w:line="360" w:lineRule="auto"/>
              <w:ind w:firstLine="491"/>
              <w:jc w:val="both"/>
              <w:rPr>
                <w:spacing w:val="-8"/>
                <w:position w:val="2"/>
                <w:sz w:val="28"/>
                <w:szCs w:val="28"/>
                <w:lang w:val="uk-UA"/>
              </w:rPr>
            </w:pPr>
            <w:r w:rsidRPr="00A95149">
              <w:rPr>
                <w:spacing w:val="-8"/>
                <w:position w:val="2"/>
                <w:sz w:val="28"/>
                <w:szCs w:val="28"/>
                <w:lang w:val="uk-UA"/>
              </w:rPr>
              <w:t>караються штрафом від п'яти тисяч до восьми тисяч неоподатковуваних мінімумів доходів громадян з позбавленням права обіймати певні посади або займатися певною діяльністю на строк до трьох років, або без такого.</w:t>
            </w:r>
          </w:p>
          <w:p w14:paraId="2235BF52" w14:textId="77777777" w:rsidR="00992F2A" w:rsidRPr="00A95149" w:rsidRDefault="00992F2A" w:rsidP="00A95149">
            <w:pPr>
              <w:spacing w:before="120" w:line="360" w:lineRule="auto"/>
              <w:ind w:firstLine="491"/>
              <w:jc w:val="both"/>
              <w:rPr>
                <w:spacing w:val="-8"/>
                <w:position w:val="2"/>
                <w:sz w:val="28"/>
                <w:szCs w:val="28"/>
                <w:lang w:val="uk-UA"/>
              </w:rPr>
            </w:pPr>
            <w:r w:rsidRPr="00A95149">
              <w:rPr>
                <w:spacing w:val="-8"/>
                <w:position w:val="2"/>
                <w:sz w:val="28"/>
                <w:szCs w:val="28"/>
                <w:lang w:val="uk-UA"/>
              </w:rPr>
              <w:t>3. Дії, передбачені частинами першою або другою цієї статті, якщо вони вчинені організованою групою, –</w:t>
            </w:r>
          </w:p>
          <w:p w14:paraId="02F96F7B" w14:textId="77777777" w:rsidR="00992F2A" w:rsidRPr="00A95149" w:rsidRDefault="00992F2A" w:rsidP="00A95149">
            <w:pPr>
              <w:spacing w:before="120" w:line="360" w:lineRule="auto"/>
              <w:ind w:firstLine="491"/>
              <w:jc w:val="both"/>
              <w:rPr>
                <w:spacing w:val="-8"/>
                <w:position w:val="2"/>
                <w:sz w:val="28"/>
                <w:szCs w:val="28"/>
                <w:lang w:val="uk-UA"/>
              </w:rPr>
            </w:pPr>
            <w:r w:rsidRPr="00A95149">
              <w:rPr>
                <w:spacing w:val="-8"/>
                <w:position w:val="2"/>
                <w:sz w:val="28"/>
                <w:szCs w:val="28"/>
                <w:lang w:val="uk-UA"/>
              </w:rPr>
              <w:t>караються штрафом від восьми тисяч до десяти тисяч неоподатковуваних мінімумів доходів громадян з позбавленням права обіймати певні посади або займатися певною діяльністю на строк до трьох років.</w:t>
            </w:r>
          </w:p>
          <w:p w14:paraId="3636681F" w14:textId="77777777" w:rsidR="00992F2A" w:rsidRPr="00A95149" w:rsidRDefault="00992F2A" w:rsidP="00A95149">
            <w:pPr>
              <w:spacing w:before="120" w:line="360" w:lineRule="auto"/>
              <w:ind w:firstLine="491"/>
              <w:jc w:val="both"/>
              <w:rPr>
                <w:spacing w:val="-8"/>
                <w:position w:val="2"/>
                <w:sz w:val="28"/>
                <w:szCs w:val="28"/>
                <w:lang w:val="uk-UA"/>
              </w:rPr>
            </w:pPr>
            <w:r w:rsidRPr="00A95149">
              <w:rPr>
                <w:spacing w:val="-8"/>
                <w:position w:val="2"/>
                <w:sz w:val="28"/>
                <w:szCs w:val="28"/>
                <w:lang w:val="uk-UA"/>
              </w:rPr>
              <w:t>Примітка: 1. Значними збитками у цій статті вважаються збитки, які у тисячу і більше разів перевищують неоподатковуваний мінімум доходів громадян.</w:t>
            </w:r>
          </w:p>
          <w:p w14:paraId="60454E12" w14:textId="77777777" w:rsidR="00992F2A" w:rsidRPr="00A95149" w:rsidRDefault="00992F2A" w:rsidP="00A95149">
            <w:pPr>
              <w:spacing w:before="120" w:line="360" w:lineRule="auto"/>
              <w:ind w:firstLine="491"/>
              <w:jc w:val="both"/>
              <w:rPr>
                <w:spacing w:val="-8"/>
                <w:position w:val="2"/>
                <w:sz w:val="28"/>
                <w:szCs w:val="28"/>
                <w:lang w:val="uk-UA"/>
              </w:rPr>
            </w:pPr>
            <w:r w:rsidRPr="00A95149">
              <w:rPr>
                <w:spacing w:val="-8"/>
                <w:position w:val="2"/>
                <w:sz w:val="28"/>
                <w:szCs w:val="28"/>
              </w:rPr>
              <w:lastRenderedPageBreak/>
              <w:t>2. Збитк</w:t>
            </w:r>
            <w:r w:rsidRPr="00A95149">
              <w:rPr>
                <w:spacing w:val="-8"/>
                <w:position w:val="2"/>
                <w:sz w:val="28"/>
                <w:szCs w:val="28"/>
                <w:lang w:val="uk-UA"/>
              </w:rPr>
              <w:t>ам</w:t>
            </w:r>
            <w:r w:rsidRPr="00A95149">
              <w:rPr>
                <w:spacing w:val="-8"/>
                <w:position w:val="2"/>
                <w:sz w:val="28"/>
                <w:szCs w:val="28"/>
              </w:rPr>
              <w:t xml:space="preserve">и у великих розмірах у цій статті вважаються </w:t>
            </w:r>
            <w:r w:rsidRPr="00A95149">
              <w:rPr>
                <w:spacing w:val="-8"/>
                <w:position w:val="2"/>
                <w:sz w:val="28"/>
                <w:szCs w:val="28"/>
                <w:lang w:val="uk-UA"/>
              </w:rPr>
              <w:t>збитки</w:t>
            </w:r>
            <w:r w:rsidRPr="00A95149">
              <w:rPr>
                <w:spacing w:val="-8"/>
                <w:position w:val="2"/>
                <w:sz w:val="28"/>
                <w:szCs w:val="28"/>
              </w:rPr>
              <w:t>, які в три тисячі і більше разів перевищують неоподатковуваний мінімум доходів громадян.</w:t>
            </w:r>
          </w:p>
          <w:p w14:paraId="5DD0ED17" w14:textId="77777777" w:rsidR="00992F2A" w:rsidRPr="00A95149" w:rsidRDefault="00992F2A" w:rsidP="00A95149">
            <w:pPr>
              <w:spacing w:after="120" w:line="360" w:lineRule="auto"/>
              <w:ind w:firstLine="491"/>
              <w:jc w:val="both"/>
              <w:rPr>
                <w:bCs/>
                <w:spacing w:val="-4"/>
                <w:sz w:val="28"/>
                <w:szCs w:val="28"/>
                <w:lang w:val="uk-UA"/>
              </w:rPr>
            </w:pPr>
            <w:r w:rsidRPr="00A95149">
              <w:rPr>
                <w:spacing w:val="-8"/>
                <w:position w:val="2"/>
                <w:sz w:val="28"/>
                <w:szCs w:val="28"/>
              </w:rPr>
              <w:t>3. Терміни "заінтересована особа", "компанія з управління активами Фонду ", "активи Фонду", "Фонд майбутніх поколінь" та "учасники Фонду" вживаються у значеннях, визначен</w:t>
            </w:r>
            <w:r w:rsidRPr="00A95149">
              <w:rPr>
                <w:spacing w:val="-8"/>
                <w:position w:val="2"/>
                <w:sz w:val="28"/>
                <w:szCs w:val="28"/>
                <w:lang w:val="uk-UA"/>
              </w:rPr>
              <w:t>их</w:t>
            </w:r>
            <w:r w:rsidRPr="00A95149">
              <w:rPr>
                <w:spacing w:val="-8"/>
                <w:position w:val="2"/>
                <w:sz w:val="28"/>
                <w:szCs w:val="28"/>
              </w:rPr>
              <w:t xml:space="preserve"> Законом України "Про економічний паспо</w:t>
            </w:r>
            <w:r w:rsidRPr="00A95149">
              <w:rPr>
                <w:spacing w:val="-8"/>
                <w:position w:val="2"/>
                <w:sz w:val="28"/>
                <w:szCs w:val="28"/>
                <w:highlight w:val="white"/>
              </w:rPr>
              <w:t>рт</w:t>
            </w:r>
            <w:r w:rsidRPr="00A95149">
              <w:rPr>
                <w:spacing w:val="-8"/>
                <w:position w:val="2"/>
                <w:sz w:val="28"/>
                <w:szCs w:val="28"/>
              </w:rPr>
              <w:t>"</w:t>
            </w:r>
            <w:r w:rsidRPr="00A95149">
              <w:rPr>
                <w:spacing w:val="-8"/>
                <w:position w:val="2"/>
                <w:sz w:val="28"/>
                <w:szCs w:val="28"/>
                <w:lang w:val="uk-UA"/>
              </w:rPr>
              <w:t>.</w:t>
            </w:r>
          </w:p>
        </w:tc>
      </w:tr>
      <w:tr w:rsidR="007D0792" w:rsidRPr="00207F9D" w14:paraId="3C085885" w14:textId="77777777" w:rsidTr="0079453A">
        <w:trPr>
          <w:trHeight w:val="562"/>
        </w:trPr>
        <w:tc>
          <w:tcPr>
            <w:tcW w:w="7371" w:type="dxa"/>
            <w:gridSpan w:val="2"/>
            <w:tcBorders>
              <w:top w:val="single" w:sz="4" w:space="0" w:color="auto"/>
              <w:bottom w:val="single" w:sz="4" w:space="0" w:color="auto"/>
            </w:tcBorders>
          </w:tcPr>
          <w:p w14:paraId="1AAC0E67" w14:textId="77777777" w:rsidR="0070621F" w:rsidRPr="00A95149" w:rsidRDefault="0070621F" w:rsidP="0070621F">
            <w:pPr>
              <w:spacing w:line="360" w:lineRule="auto"/>
              <w:ind w:firstLine="342"/>
              <w:rPr>
                <w:b/>
                <w:bCs/>
                <w:spacing w:val="-4"/>
                <w:sz w:val="28"/>
                <w:szCs w:val="28"/>
                <w:lang w:val="uk-UA"/>
              </w:rPr>
            </w:pPr>
            <w:r w:rsidRPr="00A95149">
              <w:rPr>
                <w:b/>
                <w:bCs/>
                <w:spacing w:val="-4"/>
                <w:sz w:val="28"/>
                <w:szCs w:val="28"/>
                <w:lang w:val="uk-UA"/>
              </w:rPr>
              <w:lastRenderedPageBreak/>
              <w:t>Відсутня.</w:t>
            </w:r>
          </w:p>
          <w:p w14:paraId="55B13C7D" w14:textId="77777777" w:rsidR="007D0792" w:rsidRPr="00A95149" w:rsidRDefault="007D0792" w:rsidP="00A95149">
            <w:pPr>
              <w:spacing w:line="360" w:lineRule="auto"/>
              <w:ind w:firstLine="342"/>
              <w:rPr>
                <w:b/>
                <w:bCs/>
                <w:spacing w:val="-4"/>
                <w:sz w:val="28"/>
                <w:szCs w:val="28"/>
                <w:lang w:val="uk-UA"/>
              </w:rPr>
            </w:pPr>
          </w:p>
        </w:tc>
        <w:tc>
          <w:tcPr>
            <w:tcW w:w="7371" w:type="dxa"/>
            <w:tcBorders>
              <w:top w:val="single" w:sz="4" w:space="0" w:color="auto"/>
              <w:bottom w:val="single" w:sz="4" w:space="0" w:color="auto"/>
            </w:tcBorders>
          </w:tcPr>
          <w:p w14:paraId="0B6A74A9" w14:textId="77777777" w:rsidR="007D0792" w:rsidRPr="00A95149" w:rsidRDefault="00496343" w:rsidP="00A95149">
            <w:pPr>
              <w:spacing w:line="360" w:lineRule="auto"/>
              <w:ind w:firstLine="491"/>
              <w:jc w:val="both"/>
              <w:rPr>
                <w:spacing w:val="-8"/>
                <w:position w:val="2"/>
                <w:sz w:val="28"/>
                <w:szCs w:val="28"/>
                <w:lang w:val="uk-UA"/>
              </w:rPr>
            </w:pPr>
            <w:r w:rsidRPr="00A95149">
              <w:rPr>
                <w:spacing w:val="-8"/>
                <w:position w:val="2"/>
                <w:sz w:val="28"/>
                <w:szCs w:val="28"/>
              </w:rPr>
              <w:t>Стаття 22</w:t>
            </w:r>
            <w:r w:rsidRPr="00A95149">
              <w:rPr>
                <w:spacing w:val="-8"/>
                <w:position w:val="2"/>
                <w:sz w:val="28"/>
                <w:szCs w:val="28"/>
                <w:lang w:val="uk-UA"/>
              </w:rPr>
              <w:t>3-4</w:t>
            </w:r>
            <w:r w:rsidRPr="00A95149">
              <w:rPr>
                <w:spacing w:val="-8"/>
                <w:position w:val="2"/>
                <w:sz w:val="28"/>
                <w:szCs w:val="28"/>
              </w:rPr>
              <w:t xml:space="preserve">. </w:t>
            </w:r>
            <w:r w:rsidR="001054C3" w:rsidRPr="00A95149">
              <w:rPr>
                <w:spacing w:val="-8"/>
                <w:position w:val="2"/>
                <w:sz w:val="28"/>
                <w:szCs w:val="28"/>
                <w:lang w:val="uk-UA"/>
              </w:rPr>
              <w:t>Порушення порядку</w:t>
            </w:r>
            <w:r w:rsidR="007D0792" w:rsidRPr="00A95149">
              <w:rPr>
                <w:spacing w:val="-8"/>
                <w:position w:val="2"/>
                <w:sz w:val="28"/>
                <w:szCs w:val="28"/>
                <w:lang w:val="uk-UA"/>
              </w:rPr>
              <w:t xml:space="preserve"> </w:t>
            </w:r>
            <w:r w:rsidR="001054C3" w:rsidRPr="00A95149">
              <w:rPr>
                <w:spacing w:val="-8"/>
                <w:position w:val="2"/>
                <w:sz w:val="28"/>
                <w:szCs w:val="28"/>
                <w:lang w:val="uk-UA"/>
              </w:rPr>
              <w:t>надання послуг</w:t>
            </w:r>
            <w:r w:rsidR="007D0792" w:rsidRPr="00A95149">
              <w:rPr>
                <w:spacing w:val="-8"/>
                <w:position w:val="2"/>
                <w:sz w:val="28"/>
                <w:szCs w:val="28"/>
                <w:lang w:val="uk-UA"/>
              </w:rPr>
              <w:t xml:space="preserve"> зберігача Фонду майбутніх поколінь.</w:t>
            </w:r>
          </w:p>
          <w:p w14:paraId="0E0A246E" w14:textId="77777777" w:rsidR="00496343" w:rsidRPr="00A95149" w:rsidRDefault="00496343" w:rsidP="00A95149">
            <w:pPr>
              <w:spacing w:line="360" w:lineRule="auto"/>
              <w:ind w:firstLine="491"/>
              <w:jc w:val="both"/>
              <w:rPr>
                <w:spacing w:val="-8"/>
                <w:position w:val="2"/>
                <w:sz w:val="28"/>
                <w:szCs w:val="28"/>
                <w:lang w:val="uk-UA"/>
              </w:rPr>
            </w:pPr>
          </w:p>
          <w:p w14:paraId="362449CE" w14:textId="77777777" w:rsidR="00496343" w:rsidRPr="00A95149" w:rsidRDefault="00496343" w:rsidP="00A95149">
            <w:pPr>
              <w:spacing w:line="360" w:lineRule="auto"/>
              <w:ind w:firstLine="491"/>
              <w:jc w:val="both"/>
              <w:rPr>
                <w:spacing w:val="-8"/>
                <w:position w:val="2"/>
                <w:sz w:val="28"/>
                <w:szCs w:val="28"/>
                <w:lang w:val="uk-UA"/>
              </w:rPr>
            </w:pPr>
            <w:r w:rsidRPr="00A95149">
              <w:rPr>
                <w:spacing w:val="-8"/>
                <w:position w:val="2"/>
                <w:sz w:val="28"/>
                <w:szCs w:val="28"/>
                <w:lang w:val="uk-UA"/>
              </w:rPr>
              <w:t>Надання посадовими особами зберігача Фонду майбутніх поколінь інших професійних послуг на ринках капіталу, крім послуг зберігача, якщо це призвело до значних збитків Фонду майбутніх поколінь та/або учасників Фонду майбутніх поколінь, –</w:t>
            </w:r>
          </w:p>
          <w:p w14:paraId="2930465E" w14:textId="77777777" w:rsidR="007D0792" w:rsidRPr="00A95149" w:rsidRDefault="00496343" w:rsidP="00A95149">
            <w:pPr>
              <w:spacing w:line="360" w:lineRule="auto"/>
              <w:ind w:firstLine="491"/>
              <w:jc w:val="both"/>
              <w:rPr>
                <w:spacing w:val="-8"/>
                <w:position w:val="2"/>
                <w:sz w:val="28"/>
                <w:szCs w:val="28"/>
                <w:lang w:val="uk-UA"/>
              </w:rPr>
            </w:pPr>
            <w:r w:rsidRPr="00A95149">
              <w:rPr>
                <w:spacing w:val="-8"/>
                <w:position w:val="2"/>
                <w:sz w:val="28"/>
                <w:szCs w:val="28"/>
                <w:lang w:val="uk-UA"/>
              </w:rPr>
              <w:t xml:space="preserve">караються штрафом від восьми тисяч до десяти тисяч неоподатковуваних мінімумів доходів громадян з позбавленням права обіймати певні посади або займатися </w:t>
            </w:r>
            <w:r w:rsidRPr="00A95149">
              <w:rPr>
                <w:spacing w:val="-8"/>
                <w:position w:val="2"/>
                <w:sz w:val="28"/>
                <w:szCs w:val="28"/>
                <w:lang w:val="uk-UA"/>
              </w:rPr>
              <w:lastRenderedPageBreak/>
              <w:t>певною діяльністю на строк до трьох років.</w:t>
            </w:r>
          </w:p>
        </w:tc>
      </w:tr>
      <w:tr w:rsidR="00496343" w:rsidRPr="00207F9D" w14:paraId="22AB71B4" w14:textId="77777777" w:rsidTr="0079453A">
        <w:trPr>
          <w:trHeight w:val="562"/>
        </w:trPr>
        <w:tc>
          <w:tcPr>
            <w:tcW w:w="7371" w:type="dxa"/>
            <w:gridSpan w:val="2"/>
            <w:tcBorders>
              <w:top w:val="single" w:sz="4" w:space="0" w:color="auto"/>
              <w:bottom w:val="single" w:sz="4" w:space="0" w:color="auto"/>
            </w:tcBorders>
          </w:tcPr>
          <w:p w14:paraId="2738AE06" w14:textId="77777777" w:rsidR="0070621F" w:rsidRPr="00A95149" w:rsidRDefault="0070621F" w:rsidP="0070621F">
            <w:pPr>
              <w:spacing w:line="360" w:lineRule="auto"/>
              <w:ind w:firstLine="342"/>
              <w:rPr>
                <w:b/>
                <w:bCs/>
                <w:spacing w:val="-4"/>
                <w:sz w:val="28"/>
                <w:szCs w:val="28"/>
                <w:lang w:val="uk-UA"/>
              </w:rPr>
            </w:pPr>
            <w:r w:rsidRPr="00A95149">
              <w:rPr>
                <w:b/>
                <w:bCs/>
                <w:spacing w:val="-4"/>
                <w:sz w:val="28"/>
                <w:szCs w:val="28"/>
                <w:lang w:val="uk-UA"/>
              </w:rPr>
              <w:lastRenderedPageBreak/>
              <w:t>Відсутня.</w:t>
            </w:r>
          </w:p>
          <w:p w14:paraId="4478EF80" w14:textId="77777777" w:rsidR="00496343" w:rsidRPr="00A95149" w:rsidRDefault="00496343" w:rsidP="00A95149">
            <w:pPr>
              <w:spacing w:line="360" w:lineRule="auto"/>
              <w:ind w:firstLine="342"/>
              <w:rPr>
                <w:b/>
                <w:bCs/>
                <w:spacing w:val="-4"/>
                <w:sz w:val="28"/>
                <w:szCs w:val="28"/>
                <w:lang w:val="uk-UA"/>
              </w:rPr>
            </w:pPr>
          </w:p>
        </w:tc>
        <w:tc>
          <w:tcPr>
            <w:tcW w:w="7371" w:type="dxa"/>
            <w:tcBorders>
              <w:top w:val="single" w:sz="4" w:space="0" w:color="auto"/>
              <w:bottom w:val="single" w:sz="4" w:space="0" w:color="auto"/>
            </w:tcBorders>
          </w:tcPr>
          <w:p w14:paraId="6E88DABD" w14:textId="77777777" w:rsidR="003F1186" w:rsidRPr="00A95149" w:rsidRDefault="003F1186" w:rsidP="00A95149">
            <w:pPr>
              <w:spacing w:line="360" w:lineRule="auto"/>
              <w:ind w:firstLine="491"/>
              <w:jc w:val="both"/>
              <w:rPr>
                <w:spacing w:val="-8"/>
                <w:position w:val="2"/>
                <w:sz w:val="28"/>
                <w:szCs w:val="28"/>
                <w:lang w:val="uk-UA"/>
              </w:rPr>
            </w:pPr>
            <w:r w:rsidRPr="00A95149">
              <w:rPr>
                <w:spacing w:val="-8"/>
                <w:position w:val="2"/>
                <w:sz w:val="28"/>
                <w:szCs w:val="28"/>
                <w:lang w:val="uk-UA"/>
              </w:rPr>
              <w:t>Стаття</w:t>
            </w:r>
            <w:r w:rsidRPr="00A95149">
              <w:rPr>
                <w:spacing w:val="-8"/>
                <w:position w:val="2"/>
                <w:sz w:val="28"/>
                <w:szCs w:val="28"/>
              </w:rPr>
              <w:t xml:space="preserve"> 22</w:t>
            </w:r>
            <w:r w:rsidRPr="00A95149">
              <w:rPr>
                <w:spacing w:val="-8"/>
                <w:position w:val="2"/>
                <w:sz w:val="28"/>
                <w:szCs w:val="28"/>
                <w:lang w:val="uk-UA"/>
              </w:rPr>
              <w:t>3-5. Неповідомлення про зменшення вартості активів Фонду майбутніх поколінь</w:t>
            </w:r>
          </w:p>
          <w:p w14:paraId="133C6B51" w14:textId="77777777" w:rsidR="003F1186" w:rsidRPr="00A95149" w:rsidRDefault="003F1186" w:rsidP="00A95149">
            <w:pPr>
              <w:spacing w:line="360" w:lineRule="auto"/>
              <w:ind w:firstLine="491"/>
              <w:jc w:val="both"/>
              <w:rPr>
                <w:spacing w:val="-8"/>
                <w:position w:val="2"/>
                <w:sz w:val="28"/>
                <w:szCs w:val="28"/>
                <w:lang w:val="uk-UA"/>
              </w:rPr>
            </w:pPr>
          </w:p>
          <w:p w14:paraId="0FEDB036" w14:textId="77777777" w:rsidR="002C77B0" w:rsidRPr="00A95149" w:rsidRDefault="002C77B0" w:rsidP="00A95149">
            <w:pPr>
              <w:spacing w:line="360" w:lineRule="auto"/>
              <w:ind w:firstLine="491"/>
              <w:jc w:val="both"/>
              <w:rPr>
                <w:spacing w:val="-8"/>
                <w:position w:val="2"/>
                <w:sz w:val="28"/>
                <w:szCs w:val="28"/>
                <w:lang w:val="uk-UA"/>
              </w:rPr>
            </w:pPr>
            <w:r w:rsidRPr="00A95149">
              <w:rPr>
                <w:spacing w:val="-8"/>
                <w:position w:val="2"/>
                <w:sz w:val="28"/>
                <w:szCs w:val="28"/>
                <w:lang w:val="uk-UA"/>
              </w:rPr>
              <w:t xml:space="preserve">Неповідомлення </w:t>
            </w:r>
            <w:r w:rsidR="003F1186" w:rsidRPr="00A95149">
              <w:rPr>
                <w:spacing w:val="-8"/>
                <w:position w:val="2"/>
                <w:sz w:val="28"/>
                <w:szCs w:val="28"/>
                <w:lang w:val="uk-UA"/>
              </w:rPr>
              <w:t>працівниками Зберігача Фонду майбутніх поколінь Ради Фонду майбутніх поколінь та наглядового органу Фонду майбутніх поколінь про зменшення протягом року чистої вартості одиниці активів Фонду більше ніж на 10 відсотків,-</w:t>
            </w:r>
          </w:p>
          <w:p w14:paraId="2C8DBA6C" w14:textId="77777777" w:rsidR="002C77B0" w:rsidRPr="00A95149" w:rsidRDefault="003F1186" w:rsidP="00A95149">
            <w:pPr>
              <w:spacing w:line="360" w:lineRule="auto"/>
              <w:ind w:firstLine="491"/>
              <w:jc w:val="both"/>
              <w:rPr>
                <w:spacing w:val="-8"/>
                <w:position w:val="2"/>
                <w:sz w:val="28"/>
                <w:szCs w:val="28"/>
                <w:lang w:val="uk-UA"/>
              </w:rPr>
            </w:pPr>
            <w:r w:rsidRPr="00A95149">
              <w:rPr>
                <w:spacing w:val="-8"/>
                <w:position w:val="2"/>
                <w:sz w:val="28"/>
                <w:szCs w:val="28"/>
                <w:lang w:val="uk-UA"/>
              </w:rPr>
              <w:t>караються штрафом від восьми тисяч до десяти тисяч неоподатковуваних мінімумів доходів громадян з позбавленням права обіймати певні посади або займатися певною діяльністю на строк до трьох років.</w:t>
            </w:r>
          </w:p>
          <w:p w14:paraId="54357A8E" w14:textId="77777777" w:rsidR="00496343" w:rsidRPr="00A95149" w:rsidRDefault="00496343" w:rsidP="00A95149">
            <w:pPr>
              <w:spacing w:line="360" w:lineRule="auto"/>
              <w:ind w:firstLine="491"/>
              <w:jc w:val="both"/>
              <w:rPr>
                <w:spacing w:val="-8"/>
                <w:position w:val="2"/>
                <w:sz w:val="28"/>
                <w:szCs w:val="28"/>
                <w:lang w:val="uk-UA"/>
              </w:rPr>
            </w:pPr>
          </w:p>
        </w:tc>
      </w:tr>
      <w:tr w:rsidR="00E447CF" w:rsidRPr="00207F9D" w14:paraId="0F7265DE" w14:textId="77777777" w:rsidTr="0079453A">
        <w:trPr>
          <w:trHeight w:val="562"/>
        </w:trPr>
        <w:tc>
          <w:tcPr>
            <w:tcW w:w="7371" w:type="dxa"/>
            <w:gridSpan w:val="2"/>
            <w:tcBorders>
              <w:top w:val="single" w:sz="4" w:space="0" w:color="auto"/>
              <w:bottom w:val="single" w:sz="4" w:space="0" w:color="auto"/>
            </w:tcBorders>
          </w:tcPr>
          <w:p w14:paraId="2635D13F" w14:textId="77777777" w:rsidR="0070621F" w:rsidRPr="00A95149" w:rsidRDefault="0070621F" w:rsidP="0070621F">
            <w:pPr>
              <w:spacing w:line="360" w:lineRule="auto"/>
              <w:ind w:firstLine="342"/>
              <w:rPr>
                <w:b/>
                <w:bCs/>
                <w:spacing w:val="-4"/>
                <w:sz w:val="28"/>
                <w:szCs w:val="28"/>
                <w:lang w:val="uk-UA"/>
              </w:rPr>
            </w:pPr>
            <w:r w:rsidRPr="00A95149">
              <w:rPr>
                <w:b/>
                <w:bCs/>
                <w:spacing w:val="-4"/>
                <w:sz w:val="28"/>
                <w:szCs w:val="28"/>
                <w:lang w:val="uk-UA"/>
              </w:rPr>
              <w:t>Відсутня.</w:t>
            </w:r>
          </w:p>
          <w:p w14:paraId="79A922F8" w14:textId="77777777" w:rsidR="00E447CF" w:rsidRPr="00A95149" w:rsidRDefault="00E447CF" w:rsidP="00A95149">
            <w:pPr>
              <w:spacing w:line="360" w:lineRule="auto"/>
              <w:ind w:firstLine="342"/>
              <w:rPr>
                <w:b/>
                <w:bCs/>
                <w:spacing w:val="-4"/>
                <w:sz w:val="28"/>
                <w:szCs w:val="28"/>
                <w:lang w:val="uk-UA"/>
              </w:rPr>
            </w:pPr>
          </w:p>
        </w:tc>
        <w:tc>
          <w:tcPr>
            <w:tcW w:w="7371" w:type="dxa"/>
            <w:tcBorders>
              <w:top w:val="single" w:sz="4" w:space="0" w:color="auto"/>
              <w:bottom w:val="single" w:sz="4" w:space="0" w:color="auto"/>
            </w:tcBorders>
          </w:tcPr>
          <w:p w14:paraId="68AF7010" w14:textId="77777777" w:rsidR="00E447CF" w:rsidRPr="00A95149" w:rsidRDefault="00E447CF" w:rsidP="00A95149">
            <w:pPr>
              <w:spacing w:line="360" w:lineRule="auto"/>
              <w:ind w:firstLine="491"/>
              <w:jc w:val="both"/>
              <w:rPr>
                <w:spacing w:val="-8"/>
                <w:position w:val="2"/>
                <w:sz w:val="28"/>
                <w:szCs w:val="28"/>
                <w:lang w:val="uk-UA"/>
              </w:rPr>
            </w:pPr>
            <w:r w:rsidRPr="00A95149">
              <w:rPr>
                <w:spacing w:val="-8"/>
                <w:position w:val="2"/>
                <w:sz w:val="28"/>
                <w:szCs w:val="28"/>
                <w:lang w:val="uk-UA"/>
              </w:rPr>
              <w:t>Стаття</w:t>
            </w:r>
            <w:r w:rsidRPr="00A95149">
              <w:rPr>
                <w:spacing w:val="-8"/>
                <w:position w:val="2"/>
                <w:sz w:val="28"/>
                <w:szCs w:val="28"/>
              </w:rPr>
              <w:t xml:space="preserve"> 22</w:t>
            </w:r>
            <w:r w:rsidRPr="00A95149">
              <w:rPr>
                <w:spacing w:val="-8"/>
                <w:position w:val="2"/>
                <w:sz w:val="28"/>
                <w:szCs w:val="28"/>
                <w:lang w:val="uk-UA"/>
              </w:rPr>
              <w:t>3-6. Неналежне виконання умов договору про обслуговування Фонду зберігачем Фонду майбутніх поколінь</w:t>
            </w:r>
          </w:p>
          <w:p w14:paraId="2D6B0C47" w14:textId="77777777" w:rsidR="00E447CF" w:rsidRPr="00A95149" w:rsidRDefault="00E447CF" w:rsidP="00A95149">
            <w:pPr>
              <w:spacing w:line="360" w:lineRule="auto"/>
              <w:ind w:firstLine="491"/>
              <w:jc w:val="both"/>
              <w:rPr>
                <w:spacing w:val="-8"/>
                <w:position w:val="2"/>
                <w:sz w:val="28"/>
                <w:szCs w:val="28"/>
                <w:lang w:val="uk-UA"/>
              </w:rPr>
            </w:pPr>
          </w:p>
          <w:p w14:paraId="7EC2B9EF" w14:textId="77777777" w:rsidR="00E447CF" w:rsidRPr="00A95149" w:rsidRDefault="00DB3F7E" w:rsidP="00A95149">
            <w:pPr>
              <w:spacing w:line="360" w:lineRule="auto"/>
              <w:ind w:firstLine="491"/>
              <w:jc w:val="both"/>
              <w:rPr>
                <w:spacing w:val="-8"/>
                <w:position w:val="2"/>
                <w:sz w:val="28"/>
                <w:szCs w:val="28"/>
                <w:lang w:val="uk-UA"/>
              </w:rPr>
            </w:pPr>
            <w:r w:rsidRPr="00A95149">
              <w:rPr>
                <w:spacing w:val="-8"/>
                <w:position w:val="2"/>
                <w:sz w:val="28"/>
                <w:szCs w:val="28"/>
                <w:lang w:val="uk-UA"/>
              </w:rPr>
              <w:t>Невиконання або н</w:t>
            </w:r>
            <w:r w:rsidR="00E447CF" w:rsidRPr="00A95149">
              <w:rPr>
                <w:spacing w:val="-8"/>
                <w:position w:val="2"/>
                <w:sz w:val="28"/>
                <w:szCs w:val="28"/>
                <w:lang w:val="uk-UA"/>
              </w:rPr>
              <w:t>еналежне виконання умов договору про обслуговування Фонду майбутніх поколінь</w:t>
            </w:r>
            <w:r w:rsidRPr="00A95149">
              <w:rPr>
                <w:spacing w:val="-8"/>
                <w:position w:val="2"/>
                <w:sz w:val="28"/>
                <w:szCs w:val="28"/>
                <w:lang w:val="uk-UA"/>
              </w:rPr>
              <w:t xml:space="preserve"> посадовими </w:t>
            </w:r>
            <w:r w:rsidRPr="00A95149">
              <w:rPr>
                <w:spacing w:val="-8"/>
                <w:position w:val="2"/>
                <w:sz w:val="28"/>
                <w:szCs w:val="28"/>
                <w:lang w:val="uk-UA"/>
              </w:rPr>
              <w:lastRenderedPageBreak/>
              <w:t>особами</w:t>
            </w:r>
            <w:r w:rsidR="00E447CF" w:rsidRPr="00A95149">
              <w:rPr>
                <w:spacing w:val="-8"/>
                <w:position w:val="2"/>
                <w:sz w:val="28"/>
                <w:szCs w:val="28"/>
                <w:lang w:val="uk-UA"/>
              </w:rPr>
              <w:t xml:space="preserve"> зберігач</w:t>
            </w:r>
            <w:r w:rsidRPr="00A95149">
              <w:rPr>
                <w:spacing w:val="-8"/>
                <w:position w:val="2"/>
                <w:sz w:val="28"/>
                <w:szCs w:val="28"/>
                <w:lang w:val="uk-UA"/>
              </w:rPr>
              <w:t>а</w:t>
            </w:r>
            <w:r w:rsidR="00E447CF" w:rsidRPr="00A95149">
              <w:rPr>
                <w:spacing w:val="-8"/>
                <w:position w:val="2"/>
                <w:sz w:val="28"/>
                <w:szCs w:val="28"/>
                <w:lang w:val="uk-UA"/>
              </w:rPr>
              <w:t xml:space="preserve"> Фонду майбутніх поколінь, що призвело до нанесення </w:t>
            </w:r>
            <w:r w:rsidRPr="00A95149">
              <w:rPr>
                <w:spacing w:val="-8"/>
                <w:position w:val="2"/>
                <w:sz w:val="28"/>
                <w:szCs w:val="28"/>
                <w:lang w:val="uk-UA"/>
              </w:rPr>
              <w:t>значних збитків Фонду майбутніх поколінь та/або учасників Фонду майбутніх поколінь,-</w:t>
            </w:r>
          </w:p>
          <w:p w14:paraId="0F64043B" w14:textId="77777777" w:rsidR="00DB3F7E" w:rsidRPr="00A95149" w:rsidRDefault="00DB3F7E" w:rsidP="00A95149">
            <w:pPr>
              <w:spacing w:line="360" w:lineRule="auto"/>
              <w:ind w:firstLine="491"/>
              <w:jc w:val="both"/>
              <w:rPr>
                <w:spacing w:val="-8"/>
                <w:position w:val="2"/>
                <w:sz w:val="28"/>
                <w:szCs w:val="28"/>
                <w:lang w:val="uk-UA"/>
              </w:rPr>
            </w:pPr>
            <w:r w:rsidRPr="00A95149">
              <w:rPr>
                <w:spacing w:val="-8"/>
                <w:position w:val="2"/>
                <w:sz w:val="28"/>
                <w:szCs w:val="28"/>
                <w:lang w:val="uk-UA"/>
              </w:rPr>
              <w:t>караються штрафом від восьми тисяч до десяти тисяч неоподатковуваних мінімумів доходів громадян з позбавленням права обіймати певні посади або займатися певною діяльністю на строк до трьох років.</w:t>
            </w:r>
          </w:p>
          <w:p w14:paraId="0B030F66" w14:textId="77777777" w:rsidR="00E447CF" w:rsidRPr="00A95149" w:rsidRDefault="00E447CF" w:rsidP="00A95149">
            <w:pPr>
              <w:spacing w:line="360" w:lineRule="auto"/>
              <w:ind w:firstLine="491"/>
              <w:jc w:val="both"/>
              <w:rPr>
                <w:spacing w:val="-8"/>
                <w:position w:val="2"/>
                <w:sz w:val="28"/>
                <w:szCs w:val="28"/>
                <w:lang w:val="uk-UA"/>
              </w:rPr>
            </w:pPr>
          </w:p>
        </w:tc>
      </w:tr>
    </w:tbl>
    <w:p w14:paraId="32BAB6C3" w14:textId="5E9471AC" w:rsidR="00A95149" w:rsidRPr="00A95149" w:rsidRDefault="00A95149" w:rsidP="00A95149">
      <w:pPr>
        <w:spacing w:line="360" w:lineRule="auto"/>
        <w:rPr>
          <w:b/>
          <w:sz w:val="28"/>
          <w:szCs w:val="28"/>
          <w:lang w:val="uk-UA"/>
        </w:rPr>
      </w:pPr>
      <w:r w:rsidRPr="00A95149">
        <w:rPr>
          <w:b/>
          <w:sz w:val="28"/>
          <w:szCs w:val="28"/>
          <w:lang w:val="uk-UA"/>
        </w:rPr>
        <w:lastRenderedPageBreak/>
        <w:t>Народний депутат України</w:t>
      </w:r>
      <w:r w:rsidR="006B2802">
        <w:rPr>
          <w:b/>
          <w:sz w:val="28"/>
          <w:szCs w:val="28"/>
          <w:lang w:val="uk-UA"/>
        </w:rPr>
        <w:t xml:space="preserve">              </w:t>
      </w:r>
      <w:r w:rsidR="00207F9D">
        <w:rPr>
          <w:b/>
          <w:sz w:val="28"/>
          <w:szCs w:val="28"/>
          <w:lang w:val="uk-UA"/>
        </w:rPr>
        <w:t xml:space="preserve">М.М. </w:t>
      </w:r>
      <w:r w:rsidR="006B2802">
        <w:rPr>
          <w:b/>
          <w:sz w:val="28"/>
          <w:szCs w:val="28"/>
          <w:lang w:val="uk-UA"/>
        </w:rPr>
        <w:t>Цимбалюк</w:t>
      </w:r>
    </w:p>
    <w:p w14:paraId="40022AC3" w14:textId="77777777" w:rsidR="00160916" w:rsidRPr="00A95149" w:rsidRDefault="00160916" w:rsidP="00A95149">
      <w:pPr>
        <w:spacing w:line="360" w:lineRule="auto"/>
        <w:rPr>
          <w:sz w:val="28"/>
          <w:szCs w:val="28"/>
          <w:lang w:val="uk-UA"/>
        </w:rPr>
      </w:pPr>
    </w:p>
    <w:p w14:paraId="2E2F3F1A" w14:textId="77777777" w:rsidR="002A3273" w:rsidRPr="00A95149" w:rsidRDefault="002A3273" w:rsidP="00A95149">
      <w:pPr>
        <w:spacing w:line="360" w:lineRule="auto"/>
        <w:rPr>
          <w:sz w:val="28"/>
          <w:szCs w:val="28"/>
          <w:lang w:val="uk-UA"/>
        </w:rPr>
      </w:pPr>
    </w:p>
    <w:sectPr w:rsidR="002A3273" w:rsidRPr="00A95149" w:rsidSect="00656F5A">
      <w:footerReference w:type="default" r:id="rId9"/>
      <w:pgSz w:w="16838" w:h="11906" w:orient="landscape"/>
      <w:pgMar w:top="851" w:right="1134"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93EC0D" w14:textId="77777777" w:rsidR="00CC382D" w:rsidRDefault="00CC382D" w:rsidP="00734F90">
      <w:r>
        <w:separator/>
      </w:r>
    </w:p>
  </w:endnote>
  <w:endnote w:type="continuationSeparator" w:id="0">
    <w:p w14:paraId="78190C3A" w14:textId="77777777" w:rsidR="00CC382D" w:rsidRDefault="00CC382D" w:rsidP="00734F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6062614"/>
      <w:docPartObj>
        <w:docPartGallery w:val="Page Numbers (Bottom of Page)"/>
        <w:docPartUnique/>
      </w:docPartObj>
    </w:sdtPr>
    <w:sdtEndPr/>
    <w:sdtContent>
      <w:p w14:paraId="68D6CC16" w14:textId="2C6C257E" w:rsidR="00734F90" w:rsidRDefault="00734F90">
        <w:pPr>
          <w:pStyle w:val="a7"/>
          <w:jc w:val="center"/>
        </w:pPr>
        <w:r>
          <w:fldChar w:fldCharType="begin"/>
        </w:r>
        <w:r>
          <w:instrText>PAGE   \* MERGEFORMAT</w:instrText>
        </w:r>
        <w:r>
          <w:fldChar w:fldCharType="separate"/>
        </w:r>
        <w:r w:rsidR="00A85653">
          <w:rPr>
            <w:noProof/>
          </w:rPr>
          <w:t>1</w:t>
        </w:r>
        <w:r>
          <w:fldChar w:fldCharType="end"/>
        </w:r>
      </w:p>
    </w:sdtContent>
  </w:sdt>
  <w:p w14:paraId="13605158" w14:textId="77777777" w:rsidR="00734F90" w:rsidRDefault="00734F90">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E67BF3" w14:textId="77777777" w:rsidR="00CC382D" w:rsidRDefault="00CC382D" w:rsidP="00734F90">
      <w:r>
        <w:separator/>
      </w:r>
    </w:p>
  </w:footnote>
  <w:footnote w:type="continuationSeparator" w:id="0">
    <w:p w14:paraId="1D895868" w14:textId="77777777" w:rsidR="00CC382D" w:rsidRDefault="00CC382D" w:rsidP="00734F9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7550"/>
    <w:rsid w:val="00001EBF"/>
    <w:rsid w:val="00005DA6"/>
    <w:rsid w:val="0000688D"/>
    <w:rsid w:val="000343DA"/>
    <w:rsid w:val="00063228"/>
    <w:rsid w:val="00064C9C"/>
    <w:rsid w:val="000719AC"/>
    <w:rsid w:val="00093CF7"/>
    <w:rsid w:val="000957A5"/>
    <w:rsid w:val="000C1F27"/>
    <w:rsid w:val="000C5CF7"/>
    <w:rsid w:val="000C71F5"/>
    <w:rsid w:val="000D3C5D"/>
    <w:rsid w:val="000E00EF"/>
    <w:rsid w:val="000F33EE"/>
    <w:rsid w:val="000F3D18"/>
    <w:rsid w:val="000F6110"/>
    <w:rsid w:val="001054C3"/>
    <w:rsid w:val="00110805"/>
    <w:rsid w:val="00111A35"/>
    <w:rsid w:val="0011354B"/>
    <w:rsid w:val="001520D6"/>
    <w:rsid w:val="00155FCC"/>
    <w:rsid w:val="00160916"/>
    <w:rsid w:val="00165465"/>
    <w:rsid w:val="0017661F"/>
    <w:rsid w:val="00190DA3"/>
    <w:rsid w:val="001A7548"/>
    <w:rsid w:val="001D4518"/>
    <w:rsid w:val="001D6457"/>
    <w:rsid w:val="001E20E4"/>
    <w:rsid w:val="00207F9D"/>
    <w:rsid w:val="00213569"/>
    <w:rsid w:val="00235D1B"/>
    <w:rsid w:val="0023786E"/>
    <w:rsid w:val="00241885"/>
    <w:rsid w:val="00243047"/>
    <w:rsid w:val="002435A0"/>
    <w:rsid w:val="00244457"/>
    <w:rsid w:val="0025261F"/>
    <w:rsid w:val="00273843"/>
    <w:rsid w:val="00297B9D"/>
    <w:rsid w:val="002A3273"/>
    <w:rsid w:val="002A74FF"/>
    <w:rsid w:val="002B61AA"/>
    <w:rsid w:val="002C77B0"/>
    <w:rsid w:val="002D3CD7"/>
    <w:rsid w:val="002F1A3E"/>
    <w:rsid w:val="002F6609"/>
    <w:rsid w:val="00302FA6"/>
    <w:rsid w:val="003123DB"/>
    <w:rsid w:val="003222CC"/>
    <w:rsid w:val="0034320E"/>
    <w:rsid w:val="003465E0"/>
    <w:rsid w:val="00346BD9"/>
    <w:rsid w:val="003875E2"/>
    <w:rsid w:val="003914AA"/>
    <w:rsid w:val="003B289D"/>
    <w:rsid w:val="003E6686"/>
    <w:rsid w:val="003F1186"/>
    <w:rsid w:val="003F1FBE"/>
    <w:rsid w:val="00411604"/>
    <w:rsid w:val="004117B5"/>
    <w:rsid w:val="00416000"/>
    <w:rsid w:val="00430BEF"/>
    <w:rsid w:val="004333CB"/>
    <w:rsid w:val="0044378B"/>
    <w:rsid w:val="00467A61"/>
    <w:rsid w:val="00476E37"/>
    <w:rsid w:val="00483301"/>
    <w:rsid w:val="004856F5"/>
    <w:rsid w:val="00496343"/>
    <w:rsid w:val="004A2CAC"/>
    <w:rsid w:val="004A7F1C"/>
    <w:rsid w:val="004B5EDA"/>
    <w:rsid w:val="004C2117"/>
    <w:rsid w:val="004C46DB"/>
    <w:rsid w:val="004C7639"/>
    <w:rsid w:val="004F1807"/>
    <w:rsid w:val="004F6A70"/>
    <w:rsid w:val="004F731D"/>
    <w:rsid w:val="004F7683"/>
    <w:rsid w:val="00502821"/>
    <w:rsid w:val="0052195B"/>
    <w:rsid w:val="005440E0"/>
    <w:rsid w:val="005712D8"/>
    <w:rsid w:val="005766CE"/>
    <w:rsid w:val="005836C5"/>
    <w:rsid w:val="005A33F5"/>
    <w:rsid w:val="005B699B"/>
    <w:rsid w:val="005B6C2E"/>
    <w:rsid w:val="005C2179"/>
    <w:rsid w:val="005E071E"/>
    <w:rsid w:val="00601159"/>
    <w:rsid w:val="00653365"/>
    <w:rsid w:val="00656F5A"/>
    <w:rsid w:val="0067063B"/>
    <w:rsid w:val="00685671"/>
    <w:rsid w:val="006A5C92"/>
    <w:rsid w:val="006B203D"/>
    <w:rsid w:val="006B2802"/>
    <w:rsid w:val="006B50F0"/>
    <w:rsid w:val="006C07C6"/>
    <w:rsid w:val="006D159B"/>
    <w:rsid w:val="006D16D7"/>
    <w:rsid w:val="006D3E1E"/>
    <w:rsid w:val="006F23F7"/>
    <w:rsid w:val="006F2E71"/>
    <w:rsid w:val="006F43EF"/>
    <w:rsid w:val="007021E6"/>
    <w:rsid w:val="007028E0"/>
    <w:rsid w:val="0070621F"/>
    <w:rsid w:val="00716E6D"/>
    <w:rsid w:val="00724334"/>
    <w:rsid w:val="00734F90"/>
    <w:rsid w:val="0074143F"/>
    <w:rsid w:val="00741F76"/>
    <w:rsid w:val="00744C97"/>
    <w:rsid w:val="00754C6B"/>
    <w:rsid w:val="007728E1"/>
    <w:rsid w:val="00781350"/>
    <w:rsid w:val="007A326A"/>
    <w:rsid w:val="007D0792"/>
    <w:rsid w:val="007E6F48"/>
    <w:rsid w:val="007F268B"/>
    <w:rsid w:val="00817368"/>
    <w:rsid w:val="00825657"/>
    <w:rsid w:val="00825FF9"/>
    <w:rsid w:val="008464E7"/>
    <w:rsid w:val="00864B38"/>
    <w:rsid w:val="0087393F"/>
    <w:rsid w:val="0088703E"/>
    <w:rsid w:val="00895739"/>
    <w:rsid w:val="008C123F"/>
    <w:rsid w:val="008D783B"/>
    <w:rsid w:val="008F2783"/>
    <w:rsid w:val="00900F71"/>
    <w:rsid w:val="009049FB"/>
    <w:rsid w:val="009137AC"/>
    <w:rsid w:val="00913E81"/>
    <w:rsid w:val="00914A1B"/>
    <w:rsid w:val="0092551F"/>
    <w:rsid w:val="009376FD"/>
    <w:rsid w:val="009477E4"/>
    <w:rsid w:val="00954354"/>
    <w:rsid w:val="00965820"/>
    <w:rsid w:val="00976674"/>
    <w:rsid w:val="00992F2A"/>
    <w:rsid w:val="00996314"/>
    <w:rsid w:val="009A12D8"/>
    <w:rsid w:val="009A4C62"/>
    <w:rsid w:val="009C1E17"/>
    <w:rsid w:val="009D1E3A"/>
    <w:rsid w:val="009D3E0A"/>
    <w:rsid w:val="009D6ABB"/>
    <w:rsid w:val="009F08C4"/>
    <w:rsid w:val="009F448E"/>
    <w:rsid w:val="00A154BD"/>
    <w:rsid w:val="00A2084A"/>
    <w:rsid w:val="00A44B20"/>
    <w:rsid w:val="00A4695B"/>
    <w:rsid w:val="00A55198"/>
    <w:rsid w:val="00A61F7F"/>
    <w:rsid w:val="00A62541"/>
    <w:rsid w:val="00A63D62"/>
    <w:rsid w:val="00A81B52"/>
    <w:rsid w:val="00A85653"/>
    <w:rsid w:val="00A95149"/>
    <w:rsid w:val="00AA68B7"/>
    <w:rsid w:val="00AB03F9"/>
    <w:rsid w:val="00AD22F6"/>
    <w:rsid w:val="00AD2DD0"/>
    <w:rsid w:val="00AD4C4B"/>
    <w:rsid w:val="00AE27F6"/>
    <w:rsid w:val="00AF6121"/>
    <w:rsid w:val="00B07E0F"/>
    <w:rsid w:val="00B1144C"/>
    <w:rsid w:val="00B1320C"/>
    <w:rsid w:val="00B64828"/>
    <w:rsid w:val="00B7278D"/>
    <w:rsid w:val="00B9650E"/>
    <w:rsid w:val="00BA35A7"/>
    <w:rsid w:val="00BA5546"/>
    <w:rsid w:val="00BB066B"/>
    <w:rsid w:val="00BB262D"/>
    <w:rsid w:val="00BC2869"/>
    <w:rsid w:val="00BD7B01"/>
    <w:rsid w:val="00C036DD"/>
    <w:rsid w:val="00C16F32"/>
    <w:rsid w:val="00C3086A"/>
    <w:rsid w:val="00C34C44"/>
    <w:rsid w:val="00C368DF"/>
    <w:rsid w:val="00C57848"/>
    <w:rsid w:val="00C73EE0"/>
    <w:rsid w:val="00C8597B"/>
    <w:rsid w:val="00C95A93"/>
    <w:rsid w:val="00C97550"/>
    <w:rsid w:val="00CA3B52"/>
    <w:rsid w:val="00CA6529"/>
    <w:rsid w:val="00CA68F7"/>
    <w:rsid w:val="00CA69B0"/>
    <w:rsid w:val="00CC382D"/>
    <w:rsid w:val="00CD1C09"/>
    <w:rsid w:val="00CE603B"/>
    <w:rsid w:val="00D02B2C"/>
    <w:rsid w:val="00D1197C"/>
    <w:rsid w:val="00D206D8"/>
    <w:rsid w:val="00D35369"/>
    <w:rsid w:val="00D47F08"/>
    <w:rsid w:val="00D54F85"/>
    <w:rsid w:val="00D64F30"/>
    <w:rsid w:val="00D828D0"/>
    <w:rsid w:val="00D8367E"/>
    <w:rsid w:val="00DA5171"/>
    <w:rsid w:val="00DB3F7E"/>
    <w:rsid w:val="00DB7C70"/>
    <w:rsid w:val="00DC6211"/>
    <w:rsid w:val="00DD0455"/>
    <w:rsid w:val="00DD4539"/>
    <w:rsid w:val="00DF2EF7"/>
    <w:rsid w:val="00E00970"/>
    <w:rsid w:val="00E011E2"/>
    <w:rsid w:val="00E01292"/>
    <w:rsid w:val="00E05227"/>
    <w:rsid w:val="00E20DEE"/>
    <w:rsid w:val="00E447CF"/>
    <w:rsid w:val="00E753F4"/>
    <w:rsid w:val="00E76A53"/>
    <w:rsid w:val="00E815F0"/>
    <w:rsid w:val="00E95271"/>
    <w:rsid w:val="00E95D57"/>
    <w:rsid w:val="00EB064F"/>
    <w:rsid w:val="00EB52D7"/>
    <w:rsid w:val="00ED57A1"/>
    <w:rsid w:val="00F125D8"/>
    <w:rsid w:val="00F13568"/>
    <w:rsid w:val="00F151FB"/>
    <w:rsid w:val="00F2209D"/>
    <w:rsid w:val="00F31074"/>
    <w:rsid w:val="00F437B4"/>
    <w:rsid w:val="00F4606B"/>
    <w:rsid w:val="00F47AFB"/>
    <w:rsid w:val="00F507EE"/>
    <w:rsid w:val="00F564D4"/>
    <w:rsid w:val="00F63A42"/>
    <w:rsid w:val="00F9585A"/>
    <w:rsid w:val="00FA2ADB"/>
    <w:rsid w:val="00FA517A"/>
    <w:rsid w:val="00FB1B04"/>
    <w:rsid w:val="00FC671D"/>
    <w:rsid w:val="00FC6EAF"/>
    <w:rsid w:val="00FF3D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4E5FA"/>
  <w15:docId w15:val="{39D3C6EB-CC34-4964-A771-E339A897A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2F2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99"/>
    <w:qFormat/>
    <w:rsid w:val="00992F2A"/>
    <w:pPr>
      <w:spacing w:after="0" w:line="240" w:lineRule="auto"/>
    </w:pPr>
    <w:rPr>
      <w:rFonts w:ascii="Times New Roman" w:eastAsia="Times New Roman" w:hAnsi="Times New Roman" w:cs="Times New Roman"/>
      <w:sz w:val="28"/>
      <w:lang w:val="uk-UA"/>
    </w:rPr>
  </w:style>
  <w:style w:type="character" w:styleId="a4">
    <w:name w:val="Hyperlink"/>
    <w:basedOn w:val="a0"/>
    <w:uiPriority w:val="99"/>
    <w:unhideWhenUsed/>
    <w:rsid w:val="00FC6EAF"/>
    <w:rPr>
      <w:color w:val="0000FF" w:themeColor="hyperlink"/>
      <w:u w:val="single"/>
    </w:rPr>
  </w:style>
  <w:style w:type="character" w:customStyle="1" w:styleId="1">
    <w:name w:val="Неразрешенное упоминание1"/>
    <w:basedOn w:val="a0"/>
    <w:uiPriority w:val="99"/>
    <w:semiHidden/>
    <w:unhideWhenUsed/>
    <w:rsid w:val="00FC6EAF"/>
    <w:rPr>
      <w:color w:val="605E5C"/>
      <w:shd w:val="clear" w:color="auto" w:fill="E1DFDD"/>
    </w:rPr>
  </w:style>
  <w:style w:type="paragraph" w:styleId="a5">
    <w:name w:val="header"/>
    <w:basedOn w:val="a"/>
    <w:link w:val="a6"/>
    <w:uiPriority w:val="99"/>
    <w:unhideWhenUsed/>
    <w:rsid w:val="00734F90"/>
    <w:pPr>
      <w:tabs>
        <w:tab w:val="center" w:pos="4677"/>
        <w:tab w:val="right" w:pos="9355"/>
      </w:tabs>
    </w:pPr>
  </w:style>
  <w:style w:type="character" w:customStyle="1" w:styleId="a6">
    <w:name w:val="Верхній колонтитул Знак"/>
    <w:basedOn w:val="a0"/>
    <w:link w:val="a5"/>
    <w:uiPriority w:val="99"/>
    <w:rsid w:val="00734F90"/>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734F90"/>
    <w:pPr>
      <w:tabs>
        <w:tab w:val="center" w:pos="4677"/>
        <w:tab w:val="right" w:pos="9355"/>
      </w:tabs>
    </w:pPr>
  </w:style>
  <w:style w:type="character" w:customStyle="1" w:styleId="a8">
    <w:name w:val="Нижній колонтитул Знак"/>
    <w:basedOn w:val="a0"/>
    <w:link w:val="a7"/>
    <w:uiPriority w:val="99"/>
    <w:rsid w:val="00734F90"/>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42401">
      <w:bodyDiv w:val="1"/>
      <w:marLeft w:val="0"/>
      <w:marRight w:val="0"/>
      <w:marTop w:val="0"/>
      <w:marBottom w:val="0"/>
      <w:divBdr>
        <w:top w:val="none" w:sz="0" w:space="0" w:color="auto"/>
        <w:left w:val="none" w:sz="0" w:space="0" w:color="auto"/>
        <w:bottom w:val="none" w:sz="0" w:space="0" w:color="auto"/>
        <w:right w:val="none" w:sz="0" w:space="0" w:color="auto"/>
      </w:divBdr>
    </w:div>
    <w:div w:id="1616060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34BD199-303F-4EE7-9FB4-392E5DF31127}">
  <ds:schemaRefs>
    <ds:schemaRef ds:uri="http://schemas.microsoft.com/sharepoint/v3/contenttype/forms"/>
  </ds:schemaRefs>
</ds:datastoreItem>
</file>

<file path=customXml/itemProps2.xml><?xml version="1.0" encoding="utf-8"?>
<ds:datastoreItem xmlns:ds="http://schemas.openxmlformats.org/officeDocument/2006/customXml" ds:itemID="{F9001F0A-2EF7-40E3-89DB-0F58EF1F2A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EA6FDC9-6280-499E-8FA5-C2864087D82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6462</Words>
  <Characters>3684</Characters>
  <Application>Microsoft Office Word</Application>
  <DocSecurity>0</DocSecurity>
  <Lines>30</Lines>
  <Paragraphs>20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2021-12-22T10:04:00Z</dcterms:created>
  <dcterms:modified xsi:type="dcterms:W3CDTF">2021-12-22T10:04:00Z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