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B518A6" w:rsidRDefault="003E43BF" w:rsidP="001B3E15">
      <w:pPr>
        <w:spacing w:after="0" w:line="240" w:lineRule="auto"/>
        <w:ind w:firstLine="709"/>
        <w:rPr>
          <w:szCs w:val="28"/>
        </w:rPr>
      </w:pPr>
    </w:p>
    <w:p w:rsidR="003E43BF" w:rsidRPr="00B518A6" w:rsidRDefault="003E43BF" w:rsidP="001B3E15">
      <w:pPr>
        <w:widowControl w:val="0"/>
        <w:tabs>
          <w:tab w:val="left" w:pos="5328"/>
        </w:tabs>
        <w:spacing w:after="0" w:line="240" w:lineRule="auto"/>
        <w:ind w:firstLine="709"/>
        <w:rPr>
          <w:rFonts w:eastAsia="Times New Roman"/>
          <w:szCs w:val="28"/>
        </w:rPr>
      </w:pPr>
    </w:p>
    <w:p w:rsidR="00C356F3" w:rsidRPr="00B518A6" w:rsidRDefault="00C356F3" w:rsidP="00B518A6">
      <w:pPr>
        <w:spacing w:after="0" w:line="240" w:lineRule="auto"/>
        <w:rPr>
          <w:szCs w:val="28"/>
          <w:lang w:eastAsia="ru-RU"/>
        </w:rPr>
      </w:pPr>
    </w:p>
    <w:p w:rsidR="003E43BF" w:rsidRPr="00B518A6" w:rsidRDefault="003E43BF" w:rsidP="00B518A6">
      <w:pPr>
        <w:pStyle w:val="7"/>
        <w:keepNext w:val="0"/>
        <w:widowControl w:val="0"/>
        <w:ind w:firstLine="0"/>
        <w:rPr>
          <w:rFonts w:ascii="Times New Roman" w:hAnsi="Times New Roman" w:cs="Times New Roman"/>
        </w:rPr>
      </w:pPr>
      <w:r w:rsidRPr="00B518A6">
        <w:rPr>
          <w:rFonts w:ascii="Times New Roman" w:hAnsi="Times New Roman" w:cs="Times New Roman"/>
        </w:rPr>
        <w:t>ВИСНОВОК</w:t>
      </w:r>
    </w:p>
    <w:p w:rsidR="00C31B04" w:rsidRPr="00B518A6" w:rsidRDefault="003E43BF" w:rsidP="00B518A6">
      <w:pPr>
        <w:pStyle w:val="a3"/>
        <w:widowControl w:val="0"/>
        <w:ind w:firstLine="0"/>
        <w:jc w:val="center"/>
        <w:rPr>
          <w:rFonts w:ascii="Times New Roman" w:hAnsi="Times New Roman" w:cs="Times New Roman"/>
          <w:b/>
        </w:rPr>
      </w:pPr>
      <w:r w:rsidRPr="00B518A6">
        <w:rPr>
          <w:rFonts w:ascii="Times New Roman" w:hAnsi="Times New Roman" w:cs="Times New Roman"/>
          <w:b/>
        </w:rPr>
        <w:t>на проект Закону України</w:t>
      </w:r>
    </w:p>
    <w:p w:rsidR="003A4707" w:rsidRPr="00B518A6" w:rsidRDefault="003E43BF" w:rsidP="00B518A6">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B518A6">
        <w:rPr>
          <w:rFonts w:ascii="Times New Roman" w:hAnsi="Times New Roman" w:cs="Times New Roman"/>
          <w:b/>
          <w:color w:val="auto"/>
          <w:sz w:val="28"/>
          <w:szCs w:val="28"/>
        </w:rPr>
        <w:t>«</w:t>
      </w:r>
      <w:r w:rsidR="00AB06BD" w:rsidRPr="00B518A6">
        <w:rPr>
          <w:rFonts w:ascii="Times New Roman" w:hAnsi="Times New Roman" w:cs="Times New Roman"/>
          <w:b/>
          <w:color w:val="auto"/>
          <w:sz w:val="28"/>
          <w:szCs w:val="28"/>
        </w:rPr>
        <w:t xml:space="preserve">Про внесення змін до Кодексу України про адміністративні правопорушення, Кримінального кодексу України </w:t>
      </w:r>
    </w:p>
    <w:p w:rsidR="003A4707" w:rsidRPr="00B518A6" w:rsidRDefault="00AB06BD" w:rsidP="00B518A6">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B518A6">
        <w:rPr>
          <w:rFonts w:ascii="Times New Roman" w:hAnsi="Times New Roman" w:cs="Times New Roman"/>
          <w:b/>
          <w:color w:val="auto"/>
          <w:sz w:val="28"/>
          <w:szCs w:val="28"/>
        </w:rPr>
        <w:t xml:space="preserve">щодо відповідальності за порушення інтересів </w:t>
      </w:r>
    </w:p>
    <w:p w:rsidR="003E43BF" w:rsidRPr="00B518A6" w:rsidRDefault="00AB06BD" w:rsidP="00B518A6">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B518A6">
        <w:rPr>
          <w:rFonts w:ascii="Times New Roman" w:hAnsi="Times New Roman" w:cs="Times New Roman"/>
          <w:b/>
          <w:color w:val="auto"/>
          <w:sz w:val="28"/>
          <w:szCs w:val="28"/>
        </w:rPr>
        <w:t>учасників Фонду майбутніх поколінь</w:t>
      </w:r>
      <w:r w:rsidR="003E43BF" w:rsidRPr="00B518A6">
        <w:rPr>
          <w:rFonts w:ascii="Times New Roman" w:hAnsi="Times New Roman" w:cs="Times New Roman"/>
          <w:b/>
          <w:bCs/>
          <w:color w:val="auto"/>
          <w:sz w:val="28"/>
          <w:szCs w:val="28"/>
        </w:rPr>
        <w:t>»</w:t>
      </w:r>
    </w:p>
    <w:p w:rsidR="003E43BF" w:rsidRPr="00B518A6" w:rsidRDefault="003E43BF" w:rsidP="001B3E15">
      <w:pPr>
        <w:pStyle w:val="a3"/>
        <w:ind w:firstLine="709"/>
        <w:rPr>
          <w:rFonts w:ascii="Times New Roman" w:hAnsi="Times New Roman" w:cs="Times New Roman"/>
        </w:rPr>
      </w:pPr>
    </w:p>
    <w:p w:rsidR="003E43BF" w:rsidRPr="009B73D2" w:rsidRDefault="006939E3" w:rsidP="001B3E15">
      <w:pPr>
        <w:pStyle w:val="3"/>
        <w:shd w:val="clear" w:color="auto" w:fill="FFFFFF"/>
        <w:spacing w:before="0" w:line="240" w:lineRule="auto"/>
        <w:ind w:firstLine="709"/>
        <w:jc w:val="both"/>
        <w:textAlignment w:val="baseline"/>
        <w:rPr>
          <w:rFonts w:ascii="Times New Roman" w:eastAsia="Times New Roman" w:hAnsi="Times New Roman" w:cs="Times New Roman"/>
          <w:color w:val="auto"/>
          <w:sz w:val="28"/>
          <w:szCs w:val="28"/>
          <w:lang w:eastAsia="uk-UA"/>
        </w:rPr>
      </w:pPr>
      <w:r w:rsidRPr="00B518A6">
        <w:rPr>
          <w:rFonts w:ascii="Times New Roman" w:hAnsi="Times New Roman" w:cs="Times New Roman"/>
          <w:color w:val="auto"/>
          <w:sz w:val="28"/>
          <w:szCs w:val="28"/>
        </w:rPr>
        <w:t xml:space="preserve">Поданий на розгляд проект є альтернативним до проекту Закону України «Про внесення змін до Кодексу України про адміністративні правопорушення, Кримінального кодексу </w:t>
      </w:r>
      <w:r w:rsidRPr="009B73D2">
        <w:rPr>
          <w:rFonts w:ascii="Times New Roman" w:hAnsi="Times New Roman" w:cs="Times New Roman"/>
          <w:color w:val="auto"/>
          <w:sz w:val="28"/>
          <w:szCs w:val="28"/>
        </w:rPr>
        <w:t>України щодо відповідальності за порушення інтересів учасників Фонду майбутніх поколінь</w:t>
      </w:r>
      <w:r w:rsidRPr="009B73D2">
        <w:rPr>
          <w:rFonts w:ascii="Times New Roman" w:hAnsi="Times New Roman" w:cs="Times New Roman"/>
          <w:bCs/>
          <w:color w:val="auto"/>
          <w:sz w:val="28"/>
          <w:szCs w:val="28"/>
        </w:rPr>
        <w:t xml:space="preserve">» </w:t>
      </w:r>
      <w:r w:rsidRPr="009B73D2">
        <w:rPr>
          <w:rFonts w:ascii="Times New Roman" w:hAnsi="Times New Roman" w:cs="Times New Roman"/>
          <w:color w:val="auto"/>
          <w:sz w:val="28"/>
          <w:szCs w:val="28"/>
        </w:rPr>
        <w:t>(реєстр. № 6397 від 06.12.2021).</w:t>
      </w:r>
      <w:r w:rsidR="00EB78C2" w:rsidRPr="009B73D2">
        <w:rPr>
          <w:rFonts w:ascii="Times New Roman" w:hAnsi="Times New Roman" w:cs="Times New Roman"/>
          <w:color w:val="auto"/>
          <w:sz w:val="28"/>
          <w:szCs w:val="28"/>
        </w:rPr>
        <w:t xml:space="preserve"> </w:t>
      </w:r>
      <w:r w:rsidR="00C512B3" w:rsidRPr="009B73D2">
        <w:rPr>
          <w:rFonts w:ascii="Times New Roman" w:hAnsi="Times New Roman" w:cs="Times New Roman"/>
          <w:color w:val="auto"/>
          <w:sz w:val="28"/>
          <w:szCs w:val="28"/>
        </w:rPr>
        <w:t xml:space="preserve">Як зазначено в п. </w:t>
      </w:r>
      <w:r w:rsidR="00AB06BD" w:rsidRPr="009B73D2">
        <w:rPr>
          <w:rFonts w:ascii="Times New Roman" w:hAnsi="Times New Roman" w:cs="Times New Roman"/>
          <w:color w:val="auto"/>
          <w:sz w:val="28"/>
          <w:szCs w:val="28"/>
        </w:rPr>
        <w:t>1</w:t>
      </w:r>
      <w:r w:rsidR="00312F6B" w:rsidRPr="009B73D2">
        <w:rPr>
          <w:rFonts w:ascii="Times New Roman" w:hAnsi="Times New Roman" w:cs="Times New Roman"/>
          <w:color w:val="auto"/>
          <w:sz w:val="28"/>
          <w:szCs w:val="28"/>
        </w:rPr>
        <w:t xml:space="preserve"> </w:t>
      </w:r>
      <w:r w:rsidR="00C512B3" w:rsidRPr="009B73D2">
        <w:rPr>
          <w:rFonts w:ascii="Times New Roman" w:hAnsi="Times New Roman" w:cs="Times New Roman"/>
          <w:color w:val="auto"/>
          <w:sz w:val="28"/>
          <w:szCs w:val="28"/>
        </w:rPr>
        <w:t>по</w:t>
      </w:r>
      <w:r w:rsidR="00711A81" w:rsidRPr="009B73D2">
        <w:rPr>
          <w:rFonts w:ascii="Times New Roman" w:hAnsi="Times New Roman" w:cs="Times New Roman"/>
          <w:color w:val="auto"/>
          <w:sz w:val="28"/>
          <w:szCs w:val="28"/>
        </w:rPr>
        <w:t>яснювальної записки до проекту</w:t>
      </w:r>
      <w:r w:rsidR="00B518A6" w:rsidRPr="009B73D2">
        <w:rPr>
          <w:rFonts w:ascii="Times New Roman" w:hAnsi="Times New Roman" w:cs="Times New Roman"/>
          <w:color w:val="auto"/>
          <w:sz w:val="28"/>
          <w:szCs w:val="28"/>
        </w:rPr>
        <w:t>,</w:t>
      </w:r>
      <w:r w:rsidR="00711A81" w:rsidRPr="009B73D2">
        <w:rPr>
          <w:rFonts w:ascii="Times New Roman" w:hAnsi="Times New Roman" w:cs="Times New Roman"/>
          <w:color w:val="auto"/>
          <w:sz w:val="28"/>
          <w:szCs w:val="28"/>
        </w:rPr>
        <w:t xml:space="preserve"> </w:t>
      </w:r>
      <w:r w:rsidR="00AB06BD" w:rsidRPr="009B73D2">
        <w:rPr>
          <w:rFonts w:ascii="Times New Roman" w:hAnsi="Times New Roman" w:cs="Times New Roman"/>
          <w:color w:val="auto"/>
          <w:sz w:val="28"/>
          <w:szCs w:val="28"/>
        </w:rPr>
        <w:t>«</w:t>
      </w:r>
      <w:r w:rsidRPr="009B73D2">
        <w:rPr>
          <w:rFonts w:ascii="Times New Roman" w:hAnsi="Times New Roman" w:cs="Times New Roman"/>
          <w:color w:val="auto"/>
          <w:sz w:val="28"/>
          <w:szCs w:val="28"/>
        </w:rPr>
        <w:t>д</w:t>
      </w:r>
      <w:r w:rsidRPr="009B73D2">
        <w:rPr>
          <w:rFonts w:ascii="Times New Roman" w:eastAsia="Times New Roman" w:hAnsi="Times New Roman" w:cs="Times New Roman"/>
          <w:color w:val="auto"/>
          <w:sz w:val="28"/>
          <w:szCs w:val="28"/>
          <w:lang w:eastAsia="uk-UA"/>
        </w:rPr>
        <w:t xml:space="preserve">ля забезпечення ефективного управління активами Фонду майбутніх поколінь, збереження таких активів, а також захисту </w:t>
      </w:r>
      <w:r w:rsidRPr="009B73D2">
        <w:rPr>
          <w:rFonts w:ascii="Times New Roman" w:eastAsia="Times New Roman" w:hAnsi="Times New Roman" w:cs="Times New Roman"/>
          <w:bCs/>
          <w:color w:val="auto"/>
          <w:sz w:val="28"/>
          <w:szCs w:val="28"/>
          <w:lang w:eastAsia="uk-UA"/>
        </w:rPr>
        <w:t xml:space="preserve">інтересів учасників Фонду, </w:t>
      </w:r>
      <w:r w:rsidRPr="009B73D2">
        <w:rPr>
          <w:rFonts w:ascii="Times New Roman" w:eastAsia="Times New Roman" w:hAnsi="Times New Roman" w:cs="Times New Roman"/>
          <w:color w:val="auto"/>
          <w:sz w:val="28"/>
          <w:szCs w:val="28"/>
        </w:rPr>
        <w:t>є необхідність встановлення</w:t>
      </w:r>
      <w:r w:rsidRPr="009B73D2">
        <w:rPr>
          <w:rFonts w:ascii="Times New Roman" w:eastAsia="Times New Roman" w:hAnsi="Times New Roman" w:cs="Times New Roman"/>
          <w:color w:val="auto"/>
          <w:sz w:val="28"/>
          <w:szCs w:val="28"/>
          <w:lang w:eastAsia="uk-UA"/>
        </w:rPr>
        <w:t xml:space="preserve"> адміністративної та кримінальної відповідальності щодо усіх суб'єктів системи економічного паспорта: посадових осіб Фонду майбутніх поколінь, адміністратора Фонду; компанії з управління активами Фонду; зберігача Фонду; адміністратора Єдиного соціального реєстру</w:t>
      </w:r>
      <w:r w:rsidR="004D257A" w:rsidRPr="009B73D2">
        <w:rPr>
          <w:rFonts w:ascii="Times New Roman" w:eastAsia="Times New Roman" w:hAnsi="Times New Roman" w:cs="Times New Roman"/>
          <w:color w:val="auto"/>
          <w:sz w:val="28"/>
          <w:szCs w:val="28"/>
          <w:lang w:eastAsia="uk-UA"/>
        </w:rPr>
        <w:t xml:space="preserve"> </w:t>
      </w:r>
      <w:r w:rsidRPr="009B73D2">
        <w:rPr>
          <w:rFonts w:ascii="Times New Roman" w:eastAsia="Times New Roman" w:hAnsi="Times New Roman" w:cs="Times New Roman"/>
          <w:color w:val="auto"/>
          <w:sz w:val="28"/>
          <w:szCs w:val="28"/>
          <w:lang w:eastAsia="uk-UA"/>
        </w:rPr>
        <w:t>за протиправні дії, що можуть призвести до зменшення активів Фонду</w:t>
      </w:r>
      <w:r w:rsidR="00AB06BD" w:rsidRPr="009B73D2">
        <w:rPr>
          <w:rFonts w:ascii="Times New Roman" w:eastAsia="Times New Roman" w:hAnsi="Times New Roman" w:cs="Times New Roman"/>
          <w:color w:val="auto"/>
          <w:szCs w:val="28"/>
          <w:lang w:eastAsia="uk-UA"/>
        </w:rPr>
        <w:t>»</w:t>
      </w:r>
      <w:r w:rsidR="005C6677" w:rsidRPr="009B73D2">
        <w:rPr>
          <w:rFonts w:ascii="Times New Roman" w:hAnsi="Times New Roman" w:cs="Times New Roman"/>
          <w:color w:val="auto"/>
          <w:szCs w:val="28"/>
        </w:rPr>
        <w:t>.</w:t>
      </w:r>
      <w:r w:rsidRPr="009B73D2">
        <w:rPr>
          <w:rFonts w:ascii="Times New Roman" w:hAnsi="Times New Roman" w:cs="Times New Roman"/>
          <w:color w:val="auto"/>
          <w:szCs w:val="28"/>
        </w:rPr>
        <w:t xml:space="preserve"> </w:t>
      </w:r>
    </w:p>
    <w:p w:rsidR="007564A0" w:rsidRPr="009B73D2" w:rsidRDefault="003E43BF" w:rsidP="001B3E15">
      <w:pPr>
        <w:pStyle w:val="af8"/>
        <w:spacing w:before="0"/>
        <w:ind w:firstLine="709"/>
        <w:rPr>
          <w:rFonts w:ascii="Times New Roman" w:hAnsi="Times New Roman"/>
          <w:sz w:val="28"/>
          <w:szCs w:val="28"/>
        </w:rPr>
      </w:pPr>
      <w:r w:rsidRPr="009B73D2">
        <w:rPr>
          <w:rFonts w:ascii="Times New Roman" w:hAnsi="Times New Roman"/>
          <w:sz w:val="28"/>
          <w:szCs w:val="28"/>
        </w:rPr>
        <w:t xml:space="preserve">Для досягнення вказаної мети у законопроекті </w:t>
      </w:r>
      <w:r w:rsidR="003100C9" w:rsidRPr="009B73D2">
        <w:rPr>
          <w:rFonts w:ascii="Times New Roman" w:hAnsi="Times New Roman"/>
          <w:sz w:val="28"/>
          <w:szCs w:val="28"/>
        </w:rPr>
        <w:t>пропонується</w:t>
      </w:r>
      <w:r w:rsidR="00E7791F" w:rsidRPr="009B73D2">
        <w:rPr>
          <w:rFonts w:ascii="Times New Roman" w:hAnsi="Times New Roman"/>
          <w:sz w:val="28"/>
          <w:szCs w:val="28"/>
        </w:rPr>
        <w:t xml:space="preserve"> </w:t>
      </w:r>
      <w:r w:rsidR="007564A0" w:rsidRPr="009B73D2">
        <w:rPr>
          <w:rFonts w:ascii="Times New Roman" w:hAnsi="Times New Roman"/>
          <w:sz w:val="28"/>
          <w:szCs w:val="28"/>
        </w:rPr>
        <w:t xml:space="preserve">внести зміни до </w:t>
      </w:r>
      <w:r w:rsidR="005C6677" w:rsidRPr="009B73D2">
        <w:rPr>
          <w:rFonts w:ascii="Times New Roman" w:hAnsi="Times New Roman"/>
          <w:sz w:val="28"/>
          <w:szCs w:val="28"/>
        </w:rPr>
        <w:t>Кодекс</w:t>
      </w:r>
      <w:r w:rsidR="00B518A6" w:rsidRPr="009B73D2">
        <w:rPr>
          <w:rFonts w:ascii="Times New Roman" w:hAnsi="Times New Roman"/>
          <w:sz w:val="28"/>
          <w:szCs w:val="28"/>
        </w:rPr>
        <w:t>у</w:t>
      </w:r>
      <w:r w:rsidR="00957394" w:rsidRPr="009B73D2">
        <w:rPr>
          <w:rFonts w:ascii="Times New Roman" w:hAnsi="Times New Roman"/>
          <w:sz w:val="28"/>
          <w:szCs w:val="28"/>
        </w:rPr>
        <w:t xml:space="preserve"> України про адміністративні правопорушення (далі – КУпАП)</w:t>
      </w:r>
      <w:r w:rsidR="005C6677" w:rsidRPr="009B73D2">
        <w:rPr>
          <w:rFonts w:ascii="Times New Roman" w:hAnsi="Times New Roman"/>
          <w:sz w:val="28"/>
          <w:szCs w:val="28"/>
        </w:rPr>
        <w:t xml:space="preserve"> </w:t>
      </w:r>
      <w:r w:rsidR="00523F05" w:rsidRPr="009B73D2">
        <w:rPr>
          <w:rFonts w:ascii="Times New Roman" w:hAnsi="Times New Roman"/>
          <w:sz w:val="28"/>
          <w:szCs w:val="28"/>
        </w:rPr>
        <w:t>та Кримінального</w:t>
      </w:r>
      <w:r w:rsidR="00C21EC9" w:rsidRPr="009B73D2">
        <w:rPr>
          <w:rFonts w:ascii="Times New Roman" w:hAnsi="Times New Roman"/>
          <w:sz w:val="28"/>
          <w:szCs w:val="28"/>
        </w:rPr>
        <w:t xml:space="preserve"> кодекс</w:t>
      </w:r>
      <w:r w:rsidR="00523F05" w:rsidRPr="009B73D2">
        <w:rPr>
          <w:rFonts w:ascii="Times New Roman" w:hAnsi="Times New Roman"/>
          <w:sz w:val="28"/>
          <w:szCs w:val="28"/>
        </w:rPr>
        <w:t>у</w:t>
      </w:r>
      <w:r w:rsidR="00C21EC9" w:rsidRPr="009B73D2">
        <w:rPr>
          <w:rFonts w:ascii="Times New Roman" w:hAnsi="Times New Roman"/>
          <w:sz w:val="28"/>
          <w:szCs w:val="28"/>
        </w:rPr>
        <w:t xml:space="preserve"> України </w:t>
      </w:r>
      <w:r w:rsidR="007564A0" w:rsidRPr="009B73D2">
        <w:rPr>
          <w:rFonts w:ascii="Times New Roman" w:hAnsi="Times New Roman"/>
          <w:sz w:val="28"/>
          <w:szCs w:val="28"/>
        </w:rPr>
        <w:t xml:space="preserve">(далі – КК), </w:t>
      </w:r>
      <w:r w:rsidR="00523F05" w:rsidRPr="009B73D2">
        <w:rPr>
          <w:rFonts w:ascii="Times New Roman" w:hAnsi="Times New Roman"/>
          <w:sz w:val="28"/>
          <w:szCs w:val="28"/>
        </w:rPr>
        <w:t>якими</w:t>
      </w:r>
      <w:r w:rsidR="007564A0" w:rsidRPr="009B73D2">
        <w:rPr>
          <w:rFonts w:ascii="Times New Roman" w:hAnsi="Times New Roman"/>
          <w:sz w:val="28"/>
          <w:szCs w:val="28"/>
        </w:rPr>
        <w:t>:</w:t>
      </w:r>
      <w:r w:rsidR="007564A0" w:rsidRPr="00B518A6">
        <w:rPr>
          <w:rFonts w:ascii="Times New Roman" w:hAnsi="Times New Roman"/>
          <w:sz w:val="28"/>
          <w:szCs w:val="28"/>
        </w:rPr>
        <w:t xml:space="preserve"> 1) доповнити КУпАП новими ст. ст. 165-6 «Порушення інтересів учасників Фонду майбутніх поколінь», 165-7 «Отримання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165-8 «Порушення порядку підготовки та оприлюднення річного звіту Фонду майбутніх поколінь», 165-9 «Визначення переможцем конкурсного відбору на посаду член</w:t>
      </w:r>
      <w:r w:rsidR="003F49EA" w:rsidRPr="00B518A6">
        <w:rPr>
          <w:rFonts w:ascii="Times New Roman" w:hAnsi="Times New Roman"/>
          <w:sz w:val="28"/>
          <w:szCs w:val="28"/>
        </w:rPr>
        <w:t>а</w:t>
      </w:r>
      <w:r w:rsidR="007564A0" w:rsidRPr="00B518A6">
        <w:rPr>
          <w:rFonts w:ascii="Times New Roman" w:hAnsi="Times New Roman"/>
          <w:sz w:val="28"/>
          <w:szCs w:val="28"/>
        </w:rPr>
        <w:t xml:space="preserve"> Ради Фонду майбутніх поколінь, який не відповідає встановленим комісією вимогам до претендентів», </w:t>
      </w:r>
      <w:r w:rsidR="0011048C" w:rsidRPr="00B518A6">
        <w:rPr>
          <w:rFonts w:ascii="Times New Roman" w:hAnsi="Times New Roman"/>
          <w:sz w:val="28"/>
          <w:szCs w:val="28"/>
        </w:rPr>
        <w:t xml:space="preserve">165-10 «Порушення посадовими особами Адміністратора Фонду порядку адміністрування Фонду; порядку ведення персоніфікованого обліку учасників Фонду; нездійснення виплат учасникам Фонду у випадках, передбачених цим Законом України «Про економічний паспорт»; ненадання зберігачу розпорядження щодо перерахування грошових коштів для оплати витрат, передбачених Законом України «Про економічний паспорт»;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 165-11 «Порушення посадовими особами Адміністратора </w:t>
      </w:r>
      <w:r w:rsidR="0011048C" w:rsidRPr="009B73D2">
        <w:rPr>
          <w:rFonts w:ascii="Times New Roman" w:hAnsi="Times New Roman"/>
          <w:sz w:val="28"/>
          <w:szCs w:val="28"/>
        </w:rPr>
        <w:t>Єдиного соціального реєстру порядку здійснення персоніфікованого обліку відомостей про учасників Фонду». При цьому</w:t>
      </w:r>
      <w:r w:rsidR="00B518A6" w:rsidRPr="009B73D2">
        <w:rPr>
          <w:rFonts w:ascii="Times New Roman" w:hAnsi="Times New Roman"/>
          <w:sz w:val="28"/>
          <w:szCs w:val="28"/>
        </w:rPr>
        <w:t>,</w:t>
      </w:r>
      <w:r w:rsidR="0011048C" w:rsidRPr="009B73D2">
        <w:rPr>
          <w:rFonts w:ascii="Times New Roman" w:hAnsi="Times New Roman"/>
          <w:sz w:val="28"/>
          <w:szCs w:val="28"/>
        </w:rPr>
        <w:t xml:space="preserve"> </w:t>
      </w:r>
      <w:r w:rsidR="0011048C" w:rsidRPr="009B73D2">
        <w:rPr>
          <w:rFonts w:ascii="Times New Roman" w:hAnsi="Times New Roman"/>
          <w:sz w:val="28"/>
          <w:szCs w:val="28"/>
        </w:rPr>
        <w:lastRenderedPageBreak/>
        <w:t>повноваження щодо розгляду справ про адміністративні правопорушення, передбачені новими ст. ст. 165-6 – 165-11 КУпАП, пропонується надати</w:t>
      </w:r>
      <w:r w:rsidR="004D257A" w:rsidRPr="009B73D2">
        <w:rPr>
          <w:rFonts w:ascii="Times New Roman" w:hAnsi="Times New Roman"/>
          <w:sz w:val="28"/>
          <w:szCs w:val="28"/>
        </w:rPr>
        <w:t xml:space="preserve"> </w:t>
      </w:r>
      <w:r w:rsidR="0011048C" w:rsidRPr="009B73D2">
        <w:rPr>
          <w:rFonts w:ascii="Times New Roman" w:hAnsi="Times New Roman"/>
          <w:sz w:val="28"/>
          <w:szCs w:val="28"/>
        </w:rPr>
        <w:t>Національній комісії з цінних паперів та фондового ринку (зміни до ст. 244-17 КУпАП); 2) доповнити КК новими ст. ст. 223-3 «Порушення інтересів учасників Фонду майбутніх поколінь</w:t>
      </w:r>
      <w:r w:rsidR="003F49EA" w:rsidRPr="009B73D2">
        <w:rPr>
          <w:rFonts w:ascii="Times New Roman" w:hAnsi="Times New Roman"/>
          <w:sz w:val="28"/>
          <w:szCs w:val="28"/>
        </w:rPr>
        <w:t>»</w:t>
      </w:r>
      <w:r w:rsidR="0011048C" w:rsidRPr="009B73D2">
        <w:rPr>
          <w:rFonts w:ascii="Times New Roman" w:hAnsi="Times New Roman"/>
          <w:sz w:val="28"/>
          <w:szCs w:val="28"/>
        </w:rPr>
        <w:t xml:space="preserve">, 223-4 «Порушення порядку надання послуг зберігача Фонду майбутніх поколінь», 223-5 «Неповідомлення про зменшення вартості активів Фонду майбутніх поколінь», </w:t>
      </w:r>
      <w:r w:rsidR="00523F05" w:rsidRPr="009B73D2">
        <w:rPr>
          <w:rFonts w:ascii="Times New Roman" w:hAnsi="Times New Roman"/>
          <w:sz w:val="28"/>
          <w:szCs w:val="28"/>
        </w:rPr>
        <w:t>223-6 «Неналежне виконання умов</w:t>
      </w:r>
      <w:r w:rsidR="00523F05" w:rsidRPr="00B518A6">
        <w:rPr>
          <w:rFonts w:ascii="Times New Roman" w:hAnsi="Times New Roman"/>
          <w:sz w:val="28"/>
          <w:szCs w:val="28"/>
        </w:rPr>
        <w:t xml:space="preserve"> договору про </w:t>
      </w:r>
      <w:r w:rsidR="00523F05" w:rsidRPr="009B73D2">
        <w:rPr>
          <w:rFonts w:ascii="Times New Roman" w:hAnsi="Times New Roman"/>
          <w:sz w:val="28"/>
          <w:szCs w:val="28"/>
        </w:rPr>
        <w:t>обслуговування Фонду зберігачем Фонду майбутніх поколінь».</w:t>
      </w:r>
    </w:p>
    <w:p w:rsidR="00D945F7" w:rsidRPr="009B73D2" w:rsidRDefault="00D945F7" w:rsidP="001B3E15">
      <w:pPr>
        <w:pStyle w:val="af8"/>
        <w:spacing w:before="0"/>
        <w:ind w:firstLine="709"/>
        <w:rPr>
          <w:rFonts w:ascii="Times New Roman" w:hAnsi="Times New Roman"/>
          <w:bCs/>
          <w:sz w:val="28"/>
          <w:szCs w:val="28"/>
          <w:bdr w:val="none" w:sz="0" w:space="0" w:color="auto" w:frame="1"/>
        </w:rPr>
      </w:pPr>
      <w:r w:rsidRPr="009B73D2">
        <w:rPr>
          <w:rFonts w:ascii="Times New Roman" w:hAnsi="Times New Roman"/>
          <w:sz w:val="28"/>
          <w:szCs w:val="28"/>
        </w:rPr>
        <w:t xml:space="preserve">Законопроект, що розглядається, змістовно пов’язаний з положеннями проекту Закону України «Про </w:t>
      </w:r>
      <w:r w:rsidR="00AB06BD" w:rsidRPr="009B73D2">
        <w:rPr>
          <w:rFonts w:ascii="Times New Roman" w:hAnsi="Times New Roman"/>
          <w:sz w:val="28"/>
          <w:szCs w:val="28"/>
        </w:rPr>
        <w:t>економічний паспорт</w:t>
      </w:r>
      <w:r w:rsidRPr="009B73D2">
        <w:rPr>
          <w:rFonts w:ascii="Times New Roman" w:hAnsi="Times New Roman"/>
          <w:sz w:val="28"/>
          <w:szCs w:val="28"/>
        </w:rPr>
        <w:t>» (реєстр. № 63</w:t>
      </w:r>
      <w:r w:rsidR="00AB06BD" w:rsidRPr="009B73D2">
        <w:rPr>
          <w:rFonts w:ascii="Times New Roman" w:hAnsi="Times New Roman"/>
          <w:sz w:val="28"/>
          <w:szCs w:val="28"/>
        </w:rPr>
        <w:t>94</w:t>
      </w:r>
      <w:r w:rsidR="00A90C19" w:rsidRPr="009B73D2">
        <w:rPr>
          <w:rFonts w:ascii="Times New Roman" w:hAnsi="Times New Roman"/>
          <w:sz w:val="28"/>
          <w:szCs w:val="28"/>
        </w:rPr>
        <w:t>-2</w:t>
      </w:r>
      <w:r w:rsidRPr="009B73D2">
        <w:rPr>
          <w:rFonts w:ascii="Times New Roman" w:hAnsi="Times New Roman"/>
          <w:sz w:val="28"/>
          <w:szCs w:val="28"/>
        </w:rPr>
        <w:t xml:space="preserve"> від </w:t>
      </w:r>
      <w:r w:rsidR="003A509B" w:rsidRPr="009B73D2">
        <w:rPr>
          <w:rFonts w:ascii="Times New Roman" w:hAnsi="Times New Roman"/>
          <w:sz w:val="28"/>
          <w:szCs w:val="28"/>
        </w:rPr>
        <w:t>22</w:t>
      </w:r>
      <w:r w:rsidRPr="009B73D2">
        <w:rPr>
          <w:rFonts w:ascii="Times New Roman" w:hAnsi="Times New Roman"/>
          <w:sz w:val="28"/>
          <w:szCs w:val="28"/>
        </w:rPr>
        <w:t xml:space="preserve">.12.2021; далі – проект </w:t>
      </w:r>
      <w:r w:rsidR="00B518A6" w:rsidRPr="009B73D2">
        <w:rPr>
          <w:rFonts w:ascii="Times New Roman" w:hAnsi="Times New Roman"/>
          <w:sz w:val="28"/>
          <w:szCs w:val="28"/>
        </w:rPr>
        <w:t xml:space="preserve">реєстр. </w:t>
      </w:r>
      <w:r w:rsidRPr="009B73D2">
        <w:rPr>
          <w:rFonts w:ascii="Times New Roman" w:hAnsi="Times New Roman"/>
          <w:sz w:val="28"/>
          <w:szCs w:val="28"/>
        </w:rPr>
        <w:t>№ 63</w:t>
      </w:r>
      <w:r w:rsidR="00AB06BD" w:rsidRPr="009B73D2">
        <w:rPr>
          <w:rFonts w:ascii="Times New Roman" w:hAnsi="Times New Roman"/>
          <w:sz w:val="28"/>
          <w:szCs w:val="28"/>
        </w:rPr>
        <w:t>94</w:t>
      </w:r>
      <w:r w:rsidR="00A90C19" w:rsidRPr="009B73D2">
        <w:rPr>
          <w:rFonts w:ascii="Times New Roman" w:hAnsi="Times New Roman"/>
          <w:sz w:val="28"/>
          <w:szCs w:val="28"/>
        </w:rPr>
        <w:t>-2</w:t>
      </w:r>
      <w:r w:rsidRPr="009B73D2">
        <w:rPr>
          <w:rFonts w:ascii="Times New Roman" w:hAnsi="Times New Roman"/>
          <w:sz w:val="28"/>
          <w:szCs w:val="28"/>
        </w:rPr>
        <w:t>)</w:t>
      </w:r>
      <w:r w:rsidR="00AB06BD" w:rsidRPr="009B73D2">
        <w:rPr>
          <w:rFonts w:ascii="Times New Roman" w:hAnsi="Times New Roman"/>
          <w:sz w:val="28"/>
          <w:szCs w:val="28"/>
        </w:rPr>
        <w:t>.</w:t>
      </w:r>
    </w:p>
    <w:p w:rsidR="00C67C3E" w:rsidRPr="009B73D2" w:rsidRDefault="00C67C3E" w:rsidP="001B3E15">
      <w:pPr>
        <w:tabs>
          <w:tab w:val="left" w:pos="284"/>
          <w:tab w:val="left" w:pos="709"/>
          <w:tab w:val="left" w:pos="7938"/>
        </w:tabs>
        <w:spacing w:after="0" w:line="240" w:lineRule="auto"/>
        <w:ind w:firstLine="709"/>
        <w:jc w:val="both"/>
        <w:rPr>
          <w:bCs/>
          <w:szCs w:val="28"/>
        </w:rPr>
      </w:pPr>
      <w:r w:rsidRPr="009B73D2">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62178F" w:rsidRPr="009B73D2">
        <w:rPr>
          <w:rStyle w:val="rvts9"/>
          <w:bCs/>
          <w:szCs w:val="28"/>
        </w:rPr>
        <w:t xml:space="preserve"> </w:t>
      </w:r>
    </w:p>
    <w:p w:rsidR="00027131" w:rsidRPr="00B518A6" w:rsidRDefault="00B20FDF" w:rsidP="001B3E15">
      <w:pPr>
        <w:pStyle w:val="a3"/>
        <w:ind w:firstLine="709"/>
        <w:rPr>
          <w:rFonts w:ascii="Times New Roman" w:hAnsi="Times New Roman" w:cs="Times New Roman"/>
        </w:rPr>
      </w:pPr>
      <w:r w:rsidRPr="009B73D2">
        <w:rPr>
          <w:rFonts w:ascii="Times New Roman" w:hAnsi="Times New Roman" w:cs="Times New Roman"/>
        </w:rPr>
        <w:t>Головне управління</w:t>
      </w:r>
      <w:r w:rsidR="002C1CF2" w:rsidRPr="009B73D2">
        <w:rPr>
          <w:rFonts w:ascii="Times New Roman" w:hAnsi="Times New Roman" w:cs="Times New Roman"/>
        </w:rPr>
        <w:t>,</w:t>
      </w:r>
      <w:r w:rsidR="00A3646A" w:rsidRPr="009B73D2">
        <w:rPr>
          <w:rFonts w:ascii="Times New Roman" w:hAnsi="Times New Roman" w:cs="Times New Roman"/>
        </w:rPr>
        <w:t xml:space="preserve"> </w:t>
      </w:r>
      <w:r w:rsidRPr="009B73D2">
        <w:rPr>
          <w:rFonts w:ascii="Times New Roman" w:hAnsi="Times New Roman" w:cs="Times New Roman"/>
        </w:rPr>
        <w:t>розглянувши</w:t>
      </w:r>
      <w:r w:rsidRPr="00B518A6">
        <w:rPr>
          <w:rFonts w:ascii="Times New Roman" w:hAnsi="Times New Roman" w:cs="Times New Roman"/>
        </w:rPr>
        <w:t xml:space="preserve"> законопроект, висловлює</w:t>
      </w:r>
      <w:r w:rsidR="004052BA" w:rsidRPr="00B518A6">
        <w:rPr>
          <w:rFonts w:ascii="Times New Roman" w:hAnsi="Times New Roman" w:cs="Times New Roman"/>
        </w:rPr>
        <w:t xml:space="preserve"> щодо </w:t>
      </w:r>
      <w:r w:rsidRPr="00B518A6">
        <w:rPr>
          <w:rFonts w:ascii="Times New Roman" w:hAnsi="Times New Roman" w:cs="Times New Roman"/>
        </w:rPr>
        <w:t xml:space="preserve">його </w:t>
      </w:r>
      <w:r w:rsidR="004052BA" w:rsidRPr="00B518A6">
        <w:rPr>
          <w:rFonts w:ascii="Times New Roman" w:hAnsi="Times New Roman" w:cs="Times New Roman"/>
        </w:rPr>
        <w:t>змісту</w:t>
      </w:r>
      <w:r w:rsidR="002C1CF2" w:rsidRPr="00B518A6">
        <w:rPr>
          <w:rFonts w:ascii="Times New Roman" w:hAnsi="Times New Roman" w:cs="Times New Roman"/>
        </w:rPr>
        <w:t xml:space="preserve"> </w:t>
      </w:r>
      <w:r w:rsidR="004052BA" w:rsidRPr="00B518A6">
        <w:rPr>
          <w:rFonts w:ascii="Times New Roman" w:hAnsi="Times New Roman" w:cs="Times New Roman"/>
        </w:rPr>
        <w:t>такі зауваження та пропозиції.</w:t>
      </w:r>
    </w:p>
    <w:p w:rsidR="00E979EE" w:rsidRPr="00B518A6" w:rsidRDefault="00E979EE" w:rsidP="001B3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B518A6">
        <w:rPr>
          <w:b/>
        </w:rPr>
        <w:t>1.</w:t>
      </w:r>
      <w:r w:rsidRPr="00B518A6">
        <w:t xml:space="preserve"> </w:t>
      </w:r>
      <w:r w:rsidR="00506C9B" w:rsidRPr="00B518A6">
        <w:t xml:space="preserve">Проектом пропонується доповнити </w:t>
      </w:r>
      <w:r w:rsidR="00523F05" w:rsidRPr="00B518A6">
        <w:t xml:space="preserve">Особливу частину </w:t>
      </w:r>
      <w:r w:rsidR="00506C9B" w:rsidRPr="00B518A6">
        <w:t xml:space="preserve">КУпАП </w:t>
      </w:r>
      <w:r w:rsidR="009D30B2" w:rsidRPr="00B518A6">
        <w:t>шість</w:t>
      </w:r>
      <w:r w:rsidR="00506C9B" w:rsidRPr="00B518A6">
        <w:t xml:space="preserve">ма </w:t>
      </w:r>
      <w:r w:rsidR="00523F05" w:rsidRPr="00B518A6">
        <w:t xml:space="preserve">новими </w:t>
      </w:r>
      <w:r w:rsidR="00506C9B" w:rsidRPr="00B518A6">
        <w:t xml:space="preserve">статтями, які містять склади адміністративних правопорушень у сфері діяльності Фонду </w:t>
      </w:r>
      <w:r w:rsidR="00506C9B" w:rsidRPr="00B518A6">
        <w:rPr>
          <w:bCs/>
          <w:spacing w:val="-4"/>
        </w:rPr>
        <w:t>майбутніх поколінь (далі – Фонд)</w:t>
      </w:r>
      <w:r w:rsidR="00506C9B" w:rsidRPr="00B518A6">
        <w:t xml:space="preserve">, причому більшість з </w:t>
      </w:r>
      <w:r w:rsidRPr="00B518A6">
        <w:t>цих статей</w:t>
      </w:r>
      <w:r w:rsidR="00506C9B" w:rsidRPr="00B518A6">
        <w:t xml:space="preserve"> стосуються порушень </w:t>
      </w:r>
      <w:r w:rsidRPr="00B518A6">
        <w:t xml:space="preserve">в </w:t>
      </w:r>
      <w:r w:rsidR="00506C9B" w:rsidRPr="00B518A6">
        <w:t>організаційн</w:t>
      </w:r>
      <w:r w:rsidRPr="00B518A6">
        <w:t>ій</w:t>
      </w:r>
      <w:r w:rsidR="00506C9B" w:rsidRPr="00B518A6">
        <w:t xml:space="preserve"> </w:t>
      </w:r>
      <w:r w:rsidR="009D30B2" w:rsidRPr="00B518A6">
        <w:t>сфер</w:t>
      </w:r>
      <w:r w:rsidRPr="00B518A6">
        <w:t>і</w:t>
      </w:r>
      <w:r w:rsidR="009D30B2" w:rsidRPr="00B518A6">
        <w:t xml:space="preserve"> </w:t>
      </w:r>
      <w:r w:rsidR="00506C9B" w:rsidRPr="00B518A6">
        <w:t>діяльності Фонду.</w:t>
      </w:r>
      <w:r w:rsidR="005A756E" w:rsidRPr="00B518A6">
        <w:t xml:space="preserve"> </w:t>
      </w:r>
    </w:p>
    <w:p w:rsidR="009D30B2" w:rsidRPr="00B518A6" w:rsidRDefault="005A756E" w:rsidP="001B3E15">
      <w:pPr>
        <w:spacing w:after="0" w:line="240" w:lineRule="auto"/>
        <w:ind w:firstLine="708"/>
        <w:jc w:val="both"/>
        <w:rPr>
          <w:szCs w:val="28"/>
        </w:rPr>
      </w:pPr>
      <w:r w:rsidRPr="00B518A6">
        <w:t xml:space="preserve">На нашу думку, </w:t>
      </w:r>
      <w:r w:rsidR="009D30B2" w:rsidRPr="00B518A6">
        <w:t xml:space="preserve">такий підхід до внесення змін до КУпАП </w:t>
      </w:r>
      <w:r w:rsidRPr="00B518A6">
        <w:t xml:space="preserve">є несистемним, </w:t>
      </w:r>
      <w:r w:rsidR="009D30B2" w:rsidRPr="00B518A6">
        <w:t>внаслідок чого</w:t>
      </w:r>
      <w:r w:rsidRPr="00B518A6">
        <w:t xml:space="preserve"> Кодекс</w:t>
      </w:r>
      <w:r w:rsidR="00506C9B" w:rsidRPr="00B518A6">
        <w:t xml:space="preserve"> перенавантаж</w:t>
      </w:r>
      <w:r w:rsidRPr="00B518A6">
        <w:t xml:space="preserve">ується </w:t>
      </w:r>
      <w:r w:rsidR="00506C9B" w:rsidRPr="00B518A6">
        <w:t>статтями</w:t>
      </w:r>
      <w:r w:rsidRPr="00B518A6">
        <w:t xml:space="preserve">, які мають майже однаковий </w:t>
      </w:r>
      <w:r w:rsidR="009D30B2" w:rsidRPr="00B518A6">
        <w:t>об’єкт</w:t>
      </w:r>
      <w:r w:rsidRPr="00B518A6">
        <w:t xml:space="preserve"> посягання</w:t>
      </w:r>
      <w:r w:rsidR="00506C9B" w:rsidRPr="00B518A6">
        <w:t xml:space="preserve">. </w:t>
      </w:r>
    </w:p>
    <w:p w:rsidR="008C737F" w:rsidRPr="00B518A6" w:rsidRDefault="005A756E" w:rsidP="001B3E15">
      <w:pPr>
        <w:pStyle w:val="a3"/>
        <w:ind w:firstLine="709"/>
        <w:rPr>
          <w:rFonts w:ascii="Times New Roman" w:hAnsi="Times New Roman" w:cs="Times New Roman"/>
          <w:bCs/>
          <w:spacing w:val="-4"/>
        </w:rPr>
      </w:pPr>
      <w:r w:rsidRPr="00B518A6">
        <w:rPr>
          <w:rFonts w:ascii="Times New Roman" w:hAnsi="Times New Roman" w:cs="Times New Roman"/>
        </w:rPr>
        <w:t xml:space="preserve">Крім того, аналіз санкцій зазначених </w:t>
      </w:r>
      <w:r w:rsidR="00711A81" w:rsidRPr="00B518A6">
        <w:rPr>
          <w:rFonts w:ascii="Times New Roman" w:hAnsi="Times New Roman" w:cs="Times New Roman"/>
        </w:rPr>
        <w:t>вище норм</w:t>
      </w:r>
      <w:r w:rsidRPr="00B518A6">
        <w:rPr>
          <w:rFonts w:ascii="Times New Roman" w:hAnsi="Times New Roman" w:cs="Times New Roman"/>
        </w:rPr>
        <w:t xml:space="preserve"> </w:t>
      </w:r>
      <w:r w:rsidR="003F49EA" w:rsidRPr="00B518A6">
        <w:rPr>
          <w:rFonts w:ascii="Times New Roman" w:hAnsi="Times New Roman" w:cs="Times New Roman"/>
        </w:rPr>
        <w:t>свідчить</w:t>
      </w:r>
      <w:r w:rsidRPr="00B518A6">
        <w:rPr>
          <w:rFonts w:ascii="Times New Roman" w:hAnsi="Times New Roman" w:cs="Times New Roman"/>
        </w:rPr>
        <w:t>, що фактично адміністративні стягнення за порушення нових ст.</w:t>
      </w:r>
      <w:r w:rsidR="005A5D40" w:rsidRPr="00B518A6">
        <w:rPr>
          <w:rFonts w:ascii="Times New Roman" w:hAnsi="Times New Roman" w:cs="Times New Roman"/>
        </w:rPr>
        <w:t xml:space="preserve"> </w:t>
      </w:r>
      <w:r w:rsidRPr="00B518A6">
        <w:rPr>
          <w:rFonts w:ascii="Times New Roman" w:hAnsi="Times New Roman" w:cs="Times New Roman"/>
        </w:rPr>
        <w:t xml:space="preserve">ст. 165-6 – 165-11 КУпАП </w:t>
      </w:r>
      <w:r w:rsidRPr="009B73D2">
        <w:rPr>
          <w:rFonts w:ascii="Times New Roman" w:hAnsi="Times New Roman" w:cs="Times New Roman"/>
        </w:rPr>
        <w:t xml:space="preserve">встановлені без визначення рівня суспільної шкідливості </w:t>
      </w:r>
      <w:r w:rsidR="009D30B2" w:rsidRPr="009B73D2">
        <w:rPr>
          <w:rFonts w:ascii="Times New Roman" w:hAnsi="Times New Roman" w:cs="Times New Roman"/>
        </w:rPr>
        <w:t>запропонованих складів</w:t>
      </w:r>
      <w:r w:rsidRPr="009B73D2">
        <w:rPr>
          <w:rFonts w:ascii="Times New Roman" w:hAnsi="Times New Roman" w:cs="Times New Roman"/>
        </w:rPr>
        <w:t xml:space="preserve"> правопорушень.</w:t>
      </w:r>
      <w:r w:rsidR="009D30B2" w:rsidRPr="009B73D2">
        <w:rPr>
          <w:rFonts w:ascii="Times New Roman" w:hAnsi="Times New Roman" w:cs="Times New Roman"/>
        </w:rPr>
        <w:t xml:space="preserve"> Так, за порушення</w:t>
      </w:r>
      <w:r w:rsidR="008C737F" w:rsidRPr="009B73D2">
        <w:rPr>
          <w:rFonts w:ascii="Times New Roman" w:hAnsi="Times New Roman" w:cs="Times New Roman"/>
        </w:rPr>
        <w:t>, передбачені у</w:t>
      </w:r>
      <w:r w:rsidR="009D30B2" w:rsidRPr="009B73D2">
        <w:rPr>
          <w:rFonts w:ascii="Times New Roman" w:hAnsi="Times New Roman" w:cs="Times New Roman"/>
        </w:rPr>
        <w:t xml:space="preserve"> нових </w:t>
      </w:r>
      <w:r w:rsidR="00B518A6" w:rsidRPr="009B73D2">
        <w:rPr>
          <w:rFonts w:ascii="Times New Roman" w:hAnsi="Times New Roman" w:cs="Times New Roman"/>
        </w:rPr>
        <w:br/>
      </w:r>
      <w:r w:rsidR="009D30B2" w:rsidRPr="009B73D2">
        <w:rPr>
          <w:rFonts w:ascii="Times New Roman" w:hAnsi="Times New Roman" w:cs="Times New Roman"/>
        </w:rPr>
        <w:t>ст.</w:t>
      </w:r>
      <w:r w:rsidR="005A5D40" w:rsidRPr="009B73D2">
        <w:rPr>
          <w:rFonts w:ascii="Times New Roman" w:hAnsi="Times New Roman" w:cs="Times New Roman"/>
        </w:rPr>
        <w:t xml:space="preserve"> </w:t>
      </w:r>
      <w:r w:rsidR="009D30B2" w:rsidRPr="009B73D2">
        <w:rPr>
          <w:rFonts w:ascii="Times New Roman" w:hAnsi="Times New Roman" w:cs="Times New Roman"/>
        </w:rPr>
        <w:t>ст. 165-6</w:t>
      </w:r>
      <w:r w:rsidR="008B7D56" w:rsidRPr="009B73D2">
        <w:rPr>
          <w:rFonts w:ascii="Times New Roman" w:hAnsi="Times New Roman" w:cs="Times New Roman"/>
        </w:rPr>
        <w:t xml:space="preserve"> – </w:t>
      </w:r>
      <w:r w:rsidR="009D30B2" w:rsidRPr="009B73D2">
        <w:rPr>
          <w:rFonts w:ascii="Times New Roman" w:hAnsi="Times New Roman" w:cs="Times New Roman"/>
        </w:rPr>
        <w:t xml:space="preserve">165-9, 165-11 КУпАП </w:t>
      </w:r>
      <w:r w:rsidR="008B7D56" w:rsidRPr="009B73D2">
        <w:rPr>
          <w:rFonts w:ascii="Times New Roman" w:hAnsi="Times New Roman" w:cs="Times New Roman"/>
        </w:rPr>
        <w:t>(</w:t>
      </w:r>
      <w:r w:rsidR="008B7D56" w:rsidRPr="009B73D2">
        <w:rPr>
          <w:rFonts w:ascii="Times New Roman" w:hAnsi="Times New Roman" w:cs="Times New Roman"/>
          <w:bCs/>
          <w:spacing w:val="-4"/>
        </w:rPr>
        <w:t>порушення інтересів учасників Фонду майбутніх поколінь;</w:t>
      </w:r>
      <w:r w:rsidR="004D257A" w:rsidRPr="009B73D2">
        <w:rPr>
          <w:rFonts w:ascii="Times New Roman" w:hAnsi="Times New Roman" w:cs="Times New Roman"/>
          <w:position w:val="2"/>
        </w:rPr>
        <w:t xml:space="preserve"> </w:t>
      </w:r>
      <w:r w:rsidR="008B7D56" w:rsidRPr="009B73D2">
        <w:rPr>
          <w:rFonts w:ascii="Times New Roman" w:hAnsi="Times New Roman" w:cs="Times New Roman"/>
          <w:bCs/>
          <w:spacing w:val="-4"/>
        </w:rPr>
        <w:t>отримання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порушення порядку підготовки та оприлюднення річного звіту Фонду майбутніх поколінь; визначення переможцем конкурсного відбору на</w:t>
      </w:r>
      <w:r w:rsidR="008B7D56" w:rsidRPr="00B518A6">
        <w:rPr>
          <w:rFonts w:ascii="Times New Roman" w:hAnsi="Times New Roman" w:cs="Times New Roman"/>
          <w:bCs/>
          <w:spacing w:val="-4"/>
        </w:rPr>
        <w:t xml:space="preserve"> посаду члену Ради Фонду майбутніх поколінь, який не відповідає встановленим комісією вимогам до претендентів; порушення посадовими особами Адміністратора Єдиного соціального реєстру порядку здійснення персоніфікованого обліку відомостей про учасників Фонду) </w:t>
      </w:r>
      <w:r w:rsidR="009D30B2" w:rsidRPr="00B518A6">
        <w:rPr>
          <w:rFonts w:ascii="Times New Roman" w:hAnsi="Times New Roman" w:cs="Times New Roman"/>
        </w:rPr>
        <w:t xml:space="preserve">пропонується накладати стягнення у виді </w:t>
      </w:r>
      <w:r w:rsidR="009D30B2" w:rsidRPr="00B518A6">
        <w:rPr>
          <w:rFonts w:ascii="Times New Roman" w:hAnsi="Times New Roman" w:cs="Times New Roman"/>
          <w:bCs/>
          <w:spacing w:val="-4"/>
        </w:rPr>
        <w:t xml:space="preserve">штрафу </w:t>
      </w:r>
      <w:r w:rsidR="009D30B2" w:rsidRPr="00B518A6">
        <w:rPr>
          <w:rFonts w:ascii="Times New Roman" w:hAnsi="Times New Roman" w:cs="Times New Roman"/>
          <w:bCs/>
          <w:i/>
          <w:spacing w:val="-4"/>
        </w:rPr>
        <w:t>від 1000 до 3000 неоподатковуваних мінімумів доходів громадян</w:t>
      </w:r>
      <w:r w:rsidR="008C737F" w:rsidRPr="00B518A6">
        <w:rPr>
          <w:rFonts w:ascii="Times New Roman" w:hAnsi="Times New Roman" w:cs="Times New Roman"/>
          <w:bCs/>
          <w:spacing w:val="-4"/>
        </w:rPr>
        <w:t xml:space="preserve">. </w:t>
      </w:r>
    </w:p>
    <w:p w:rsidR="006F56F5" w:rsidRPr="009B73D2" w:rsidRDefault="008C737F" w:rsidP="001B3E15">
      <w:pPr>
        <w:pStyle w:val="a3"/>
        <w:ind w:firstLine="709"/>
        <w:rPr>
          <w:rFonts w:ascii="Times New Roman" w:hAnsi="Times New Roman" w:cs="Times New Roman"/>
          <w:bCs/>
          <w:spacing w:val="-4"/>
        </w:rPr>
      </w:pPr>
      <w:r w:rsidRPr="00B518A6">
        <w:rPr>
          <w:rFonts w:ascii="Times New Roman" w:hAnsi="Times New Roman" w:cs="Times New Roman"/>
          <w:bCs/>
          <w:spacing w:val="-4"/>
        </w:rPr>
        <w:t>У свою чергу,</w:t>
      </w:r>
      <w:r w:rsidR="004D257A" w:rsidRPr="00B518A6">
        <w:rPr>
          <w:rFonts w:ascii="Times New Roman" w:hAnsi="Times New Roman" w:cs="Times New Roman"/>
          <w:bCs/>
          <w:spacing w:val="-4"/>
        </w:rPr>
        <w:t xml:space="preserve"> </w:t>
      </w:r>
      <w:r w:rsidR="009D30B2" w:rsidRPr="00B518A6">
        <w:rPr>
          <w:rFonts w:ascii="Times New Roman" w:hAnsi="Times New Roman" w:cs="Times New Roman"/>
          <w:bCs/>
          <w:spacing w:val="-4"/>
        </w:rPr>
        <w:t>за порушення</w:t>
      </w:r>
      <w:r w:rsidRPr="00B518A6">
        <w:rPr>
          <w:rFonts w:ascii="Times New Roman" w:hAnsi="Times New Roman" w:cs="Times New Roman"/>
          <w:bCs/>
          <w:spacing w:val="-4"/>
        </w:rPr>
        <w:t>, передбачені</w:t>
      </w:r>
      <w:r w:rsidR="009D30B2" w:rsidRPr="00B518A6">
        <w:rPr>
          <w:rFonts w:ascii="Times New Roman" w:hAnsi="Times New Roman" w:cs="Times New Roman"/>
          <w:bCs/>
          <w:spacing w:val="-4"/>
        </w:rPr>
        <w:t xml:space="preserve"> ст. 165-10 КУпАП</w:t>
      </w:r>
      <w:r w:rsidR="004D257A" w:rsidRPr="00B518A6">
        <w:rPr>
          <w:rFonts w:ascii="Times New Roman" w:hAnsi="Times New Roman" w:cs="Times New Roman"/>
          <w:bCs/>
          <w:spacing w:val="-4"/>
        </w:rPr>
        <w:t xml:space="preserve"> </w:t>
      </w:r>
      <w:r w:rsidR="009D30B2" w:rsidRPr="00B518A6">
        <w:rPr>
          <w:rFonts w:ascii="Times New Roman" w:hAnsi="Times New Roman" w:cs="Times New Roman"/>
          <w:bCs/>
          <w:spacing w:val="-4"/>
        </w:rPr>
        <w:t xml:space="preserve">(порушення посадовими особами Адміністратора Фонду порядку адміністрування Фонду; порядку ведення персоніфікованого обліку учасників Фонду; нездійснення виплат </w:t>
      </w:r>
      <w:r w:rsidR="009D30B2" w:rsidRPr="009B73D2">
        <w:rPr>
          <w:rFonts w:ascii="Times New Roman" w:hAnsi="Times New Roman" w:cs="Times New Roman"/>
          <w:bCs/>
          <w:spacing w:val="-4"/>
        </w:rPr>
        <w:t xml:space="preserve">учасникам Фонду у випадках, передбачених цим Законом України </w:t>
      </w:r>
      <w:r w:rsidR="00B518A6" w:rsidRPr="009B73D2">
        <w:rPr>
          <w:rFonts w:ascii="Times New Roman" w:hAnsi="Times New Roman" w:cs="Times New Roman"/>
          <w:bCs/>
          <w:spacing w:val="-4"/>
        </w:rPr>
        <w:br/>
      </w:r>
      <w:r w:rsidR="00E979EE" w:rsidRPr="009B73D2">
        <w:rPr>
          <w:rFonts w:ascii="Times New Roman" w:hAnsi="Times New Roman" w:cs="Times New Roman"/>
          <w:bCs/>
          <w:spacing w:val="-4"/>
        </w:rPr>
        <w:t>«</w:t>
      </w:r>
      <w:r w:rsidR="009D30B2" w:rsidRPr="009B73D2">
        <w:rPr>
          <w:rFonts w:ascii="Times New Roman" w:hAnsi="Times New Roman" w:cs="Times New Roman"/>
          <w:bCs/>
          <w:spacing w:val="-4"/>
        </w:rPr>
        <w:t>Про економічний паспорт</w:t>
      </w:r>
      <w:r w:rsidR="00E979EE" w:rsidRPr="009B73D2">
        <w:rPr>
          <w:rFonts w:ascii="Times New Roman" w:hAnsi="Times New Roman" w:cs="Times New Roman"/>
          <w:bCs/>
          <w:spacing w:val="-4"/>
        </w:rPr>
        <w:t>»</w:t>
      </w:r>
      <w:r w:rsidR="009D30B2" w:rsidRPr="009B73D2">
        <w:rPr>
          <w:rFonts w:ascii="Times New Roman" w:hAnsi="Times New Roman" w:cs="Times New Roman"/>
          <w:bCs/>
          <w:spacing w:val="-4"/>
        </w:rPr>
        <w:t xml:space="preserve">; ненадання зберігачу розпорядження щодо перерахування грошових коштів для оплати витрат, передбачених Законом України </w:t>
      </w:r>
      <w:r w:rsidR="008B7D56" w:rsidRPr="009B73D2">
        <w:rPr>
          <w:rFonts w:ascii="Times New Roman" w:hAnsi="Times New Roman" w:cs="Times New Roman"/>
          <w:bCs/>
          <w:spacing w:val="-4"/>
        </w:rPr>
        <w:lastRenderedPageBreak/>
        <w:t>«</w:t>
      </w:r>
      <w:r w:rsidR="009D30B2" w:rsidRPr="009B73D2">
        <w:rPr>
          <w:rFonts w:ascii="Times New Roman" w:hAnsi="Times New Roman" w:cs="Times New Roman"/>
          <w:bCs/>
          <w:spacing w:val="-4"/>
        </w:rPr>
        <w:t>Про економічний паспорт</w:t>
      </w:r>
      <w:r w:rsidR="008B7D56" w:rsidRPr="009B73D2">
        <w:rPr>
          <w:rFonts w:ascii="Times New Roman" w:hAnsi="Times New Roman" w:cs="Times New Roman"/>
          <w:bCs/>
          <w:spacing w:val="-4"/>
        </w:rPr>
        <w:t>»</w:t>
      </w:r>
      <w:r w:rsidR="009D30B2" w:rsidRPr="009B73D2">
        <w:rPr>
          <w:rFonts w:ascii="Times New Roman" w:hAnsi="Times New Roman" w:cs="Times New Roman"/>
          <w:bCs/>
          <w:spacing w:val="-4"/>
        </w:rPr>
        <w:t>;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w:t>
      </w:r>
      <w:r w:rsidRPr="009B73D2">
        <w:rPr>
          <w:rFonts w:ascii="Times New Roman" w:hAnsi="Times New Roman" w:cs="Times New Roman"/>
          <w:bCs/>
          <w:spacing w:val="-4"/>
        </w:rPr>
        <w:t>,</w:t>
      </w:r>
      <w:r w:rsidR="004D257A" w:rsidRPr="009B73D2">
        <w:rPr>
          <w:rFonts w:ascii="Times New Roman" w:hAnsi="Times New Roman" w:cs="Times New Roman"/>
          <w:bCs/>
          <w:spacing w:val="-4"/>
        </w:rPr>
        <w:t xml:space="preserve"> </w:t>
      </w:r>
      <w:r w:rsidRPr="009B73D2">
        <w:rPr>
          <w:rFonts w:ascii="Times New Roman" w:hAnsi="Times New Roman" w:cs="Times New Roman"/>
          <w:bCs/>
          <w:spacing w:val="-4"/>
        </w:rPr>
        <w:t>у проекті встановлюється штраф у розмірі</w:t>
      </w:r>
      <w:r w:rsidR="009D30B2" w:rsidRPr="009B73D2">
        <w:rPr>
          <w:rFonts w:ascii="Times New Roman" w:hAnsi="Times New Roman" w:cs="Times New Roman"/>
          <w:bCs/>
          <w:spacing w:val="-4"/>
        </w:rPr>
        <w:t xml:space="preserve"> </w:t>
      </w:r>
      <w:r w:rsidR="009D30B2" w:rsidRPr="009B73D2">
        <w:rPr>
          <w:rFonts w:ascii="Times New Roman" w:hAnsi="Times New Roman" w:cs="Times New Roman"/>
          <w:bCs/>
          <w:i/>
          <w:spacing w:val="-4"/>
        </w:rPr>
        <w:t>від 30 до 40 неоподатковуваних мінімумів доходів громадян</w:t>
      </w:r>
      <w:r w:rsidR="009D30B2" w:rsidRPr="009B73D2">
        <w:rPr>
          <w:rFonts w:ascii="Times New Roman" w:hAnsi="Times New Roman" w:cs="Times New Roman"/>
          <w:bCs/>
          <w:spacing w:val="-4"/>
        </w:rPr>
        <w:t>.</w:t>
      </w:r>
    </w:p>
    <w:p w:rsidR="002453E2" w:rsidRPr="009B73D2" w:rsidRDefault="002453E2" w:rsidP="001B3E15">
      <w:pPr>
        <w:pStyle w:val="a3"/>
        <w:ind w:firstLine="709"/>
        <w:rPr>
          <w:rFonts w:ascii="Times New Roman" w:hAnsi="Times New Roman" w:cs="Times New Roman"/>
        </w:rPr>
      </w:pPr>
      <w:r w:rsidRPr="009B73D2">
        <w:rPr>
          <w:rFonts w:ascii="Times New Roman" w:hAnsi="Times New Roman" w:cs="Times New Roman"/>
        </w:rPr>
        <w:t xml:space="preserve">У даному </w:t>
      </w:r>
      <w:r w:rsidR="00711A81" w:rsidRPr="009B73D2">
        <w:rPr>
          <w:rFonts w:ascii="Times New Roman" w:hAnsi="Times New Roman" w:cs="Times New Roman"/>
        </w:rPr>
        <w:t>випадку доцільнішим</w:t>
      </w:r>
      <w:r w:rsidRPr="009B73D2">
        <w:rPr>
          <w:rFonts w:ascii="Times New Roman" w:hAnsi="Times New Roman" w:cs="Times New Roman"/>
        </w:rPr>
        <w:t xml:space="preserve"> було б згрупувати запропоновані склади адміністративних правопорушень та розмістити їх </w:t>
      </w:r>
      <w:r w:rsidR="003F49EA" w:rsidRPr="009B73D2">
        <w:rPr>
          <w:rFonts w:ascii="Times New Roman" w:hAnsi="Times New Roman" w:cs="Times New Roman"/>
        </w:rPr>
        <w:t>в</w:t>
      </w:r>
      <w:r w:rsidRPr="009B73D2">
        <w:rPr>
          <w:rFonts w:ascii="Times New Roman" w:hAnsi="Times New Roman" w:cs="Times New Roman"/>
        </w:rPr>
        <w:t xml:space="preserve"> </w:t>
      </w:r>
      <w:r w:rsidR="008C737F" w:rsidRPr="009B73D2">
        <w:rPr>
          <w:rFonts w:ascii="Times New Roman" w:hAnsi="Times New Roman" w:cs="Times New Roman"/>
        </w:rPr>
        <w:t>одній або декількох</w:t>
      </w:r>
      <w:r w:rsidRPr="009B73D2">
        <w:rPr>
          <w:rFonts w:ascii="Times New Roman" w:hAnsi="Times New Roman" w:cs="Times New Roman"/>
        </w:rPr>
        <w:t xml:space="preserve"> статтях КУпАП, які складатимуться з </w:t>
      </w:r>
      <w:r w:rsidR="00711A81" w:rsidRPr="009B73D2">
        <w:rPr>
          <w:rFonts w:ascii="Times New Roman" w:hAnsi="Times New Roman" w:cs="Times New Roman"/>
        </w:rPr>
        <w:t>відповідних</w:t>
      </w:r>
      <w:r w:rsidRPr="009B73D2">
        <w:rPr>
          <w:rFonts w:ascii="Times New Roman" w:hAnsi="Times New Roman" w:cs="Times New Roman"/>
        </w:rPr>
        <w:t xml:space="preserve"> частин, порушення в яких були б встановлені за рівнем суспільної шкідливості відповідних діянь (від менш шкідливого діяння – до більш шкідливого).</w:t>
      </w:r>
    </w:p>
    <w:p w:rsidR="00CB10C8" w:rsidRPr="00B518A6" w:rsidRDefault="006F56F5" w:rsidP="001B3E15">
      <w:pPr>
        <w:pStyle w:val="a3"/>
        <w:ind w:firstLine="709"/>
        <w:rPr>
          <w:rFonts w:ascii="Times New Roman" w:hAnsi="Times New Roman" w:cs="Times New Roman"/>
        </w:rPr>
      </w:pPr>
      <w:r w:rsidRPr="009B73D2">
        <w:rPr>
          <w:rFonts w:ascii="Times New Roman" w:hAnsi="Times New Roman" w:cs="Times New Roman"/>
          <w:b/>
        </w:rPr>
        <w:t>2.</w:t>
      </w:r>
      <w:r w:rsidRPr="009B73D2">
        <w:rPr>
          <w:rFonts w:ascii="Times New Roman" w:hAnsi="Times New Roman" w:cs="Times New Roman"/>
        </w:rPr>
        <w:t xml:space="preserve"> </w:t>
      </w:r>
      <w:r w:rsidR="00C453D3" w:rsidRPr="009B73D2">
        <w:rPr>
          <w:rFonts w:ascii="Times New Roman" w:hAnsi="Times New Roman" w:cs="Times New Roman"/>
        </w:rPr>
        <w:t>Дещо с</w:t>
      </w:r>
      <w:r w:rsidRPr="009B73D2">
        <w:rPr>
          <w:rFonts w:ascii="Times New Roman" w:hAnsi="Times New Roman" w:cs="Times New Roman"/>
        </w:rPr>
        <w:t>умнівною</w:t>
      </w:r>
      <w:r w:rsidR="009D786D" w:rsidRPr="009B73D2">
        <w:rPr>
          <w:rFonts w:ascii="Times New Roman" w:hAnsi="Times New Roman" w:cs="Times New Roman"/>
        </w:rPr>
        <w:t>, на наш погляд,</w:t>
      </w:r>
      <w:r w:rsidRPr="009B73D2">
        <w:rPr>
          <w:rFonts w:ascii="Times New Roman" w:hAnsi="Times New Roman" w:cs="Times New Roman"/>
        </w:rPr>
        <w:t xml:space="preserve"> виглядає пропозиція проекту щодо встановлення адміністративної </w:t>
      </w:r>
      <w:r w:rsidR="00CB10C8" w:rsidRPr="009B73D2">
        <w:rPr>
          <w:rFonts w:ascii="Times New Roman" w:hAnsi="Times New Roman" w:cs="Times New Roman"/>
        </w:rPr>
        <w:t>відповідальності</w:t>
      </w:r>
      <w:r w:rsidRPr="009B73D2">
        <w:rPr>
          <w:rFonts w:ascii="Times New Roman" w:hAnsi="Times New Roman" w:cs="Times New Roman"/>
        </w:rPr>
        <w:t xml:space="preserve"> за діяльність організаційного характеру Фонду та його посадових осіб, зокрема</w:t>
      </w:r>
      <w:r w:rsidR="00E979EE" w:rsidRPr="009B73D2">
        <w:rPr>
          <w:rFonts w:ascii="Times New Roman" w:hAnsi="Times New Roman" w:cs="Times New Roman"/>
        </w:rPr>
        <w:t>,</w:t>
      </w:r>
      <w:r w:rsidR="00A90C19" w:rsidRPr="009B73D2">
        <w:rPr>
          <w:rFonts w:ascii="Times New Roman" w:hAnsi="Times New Roman" w:cs="Times New Roman"/>
        </w:rPr>
        <w:t xml:space="preserve"> за</w:t>
      </w:r>
      <w:r w:rsidRPr="009B73D2">
        <w:rPr>
          <w:rFonts w:ascii="Times New Roman" w:hAnsi="Times New Roman" w:cs="Times New Roman"/>
        </w:rPr>
        <w:t xml:space="preserve">: </w:t>
      </w:r>
      <w:r w:rsidR="00CB10C8" w:rsidRPr="009B73D2">
        <w:rPr>
          <w:rFonts w:ascii="Times New Roman" w:hAnsi="Times New Roman" w:cs="Times New Roman"/>
          <w:bCs/>
          <w:spacing w:val="-4"/>
        </w:rPr>
        <w:t>н</w:t>
      </w:r>
      <w:r w:rsidRPr="009B73D2">
        <w:rPr>
          <w:rFonts w:ascii="Times New Roman" w:hAnsi="Times New Roman" w:cs="Times New Roman"/>
          <w:bCs/>
          <w:spacing w:val="-4"/>
        </w:rPr>
        <w:t>епідготовк</w:t>
      </w:r>
      <w:r w:rsidR="00A90C19" w:rsidRPr="009B73D2">
        <w:rPr>
          <w:rFonts w:ascii="Times New Roman" w:hAnsi="Times New Roman" w:cs="Times New Roman"/>
          <w:bCs/>
          <w:spacing w:val="-4"/>
        </w:rPr>
        <w:t>у</w:t>
      </w:r>
      <w:r w:rsidRPr="009B73D2">
        <w:rPr>
          <w:rFonts w:ascii="Times New Roman" w:hAnsi="Times New Roman" w:cs="Times New Roman"/>
          <w:bCs/>
          <w:spacing w:val="-4"/>
        </w:rPr>
        <w:t xml:space="preserve"> річного звіту Фонду або відсутність у ньому усіх передбачених Законом України </w:t>
      </w:r>
      <w:r w:rsidR="00B518A6" w:rsidRPr="009B73D2">
        <w:rPr>
          <w:rFonts w:ascii="Times New Roman" w:hAnsi="Times New Roman" w:cs="Times New Roman"/>
          <w:bCs/>
          <w:spacing w:val="-4"/>
        </w:rPr>
        <w:br/>
      </w:r>
      <w:r w:rsidR="008153C6" w:rsidRPr="009B73D2">
        <w:rPr>
          <w:rFonts w:ascii="Times New Roman" w:hAnsi="Times New Roman" w:cs="Times New Roman"/>
          <w:bCs/>
          <w:spacing w:val="-4"/>
        </w:rPr>
        <w:t>«</w:t>
      </w:r>
      <w:r w:rsidRPr="009B73D2">
        <w:rPr>
          <w:rFonts w:ascii="Times New Roman" w:hAnsi="Times New Roman" w:cs="Times New Roman"/>
          <w:bCs/>
          <w:spacing w:val="-4"/>
        </w:rPr>
        <w:t>Про економічний паспорт</w:t>
      </w:r>
      <w:r w:rsidR="008153C6" w:rsidRPr="009B73D2">
        <w:rPr>
          <w:rFonts w:ascii="Times New Roman" w:hAnsi="Times New Roman" w:cs="Times New Roman"/>
          <w:bCs/>
          <w:spacing w:val="-4"/>
        </w:rPr>
        <w:t xml:space="preserve">» </w:t>
      </w:r>
      <w:r w:rsidRPr="009B73D2">
        <w:rPr>
          <w:rFonts w:ascii="Times New Roman" w:hAnsi="Times New Roman" w:cs="Times New Roman"/>
          <w:bCs/>
          <w:spacing w:val="-4"/>
        </w:rPr>
        <w:t>вимог до оцінки роботи Ради Фонду (нова ст. 165-8 КУпАП)</w:t>
      </w:r>
      <w:r w:rsidR="00A90C19" w:rsidRPr="009B73D2">
        <w:rPr>
          <w:rFonts w:ascii="Times New Roman" w:hAnsi="Times New Roman" w:cs="Times New Roman"/>
          <w:bCs/>
          <w:spacing w:val="-4"/>
        </w:rPr>
        <w:t>;</w:t>
      </w:r>
      <w:r w:rsidRPr="009B73D2">
        <w:rPr>
          <w:rFonts w:ascii="Times New Roman" w:hAnsi="Times New Roman" w:cs="Times New Roman"/>
          <w:bCs/>
          <w:spacing w:val="-4"/>
        </w:rPr>
        <w:t xml:space="preserve"> </w:t>
      </w:r>
      <w:r w:rsidR="00B518A6" w:rsidRPr="009B73D2">
        <w:rPr>
          <w:rFonts w:ascii="Times New Roman" w:hAnsi="Times New Roman" w:cs="Times New Roman"/>
          <w:bCs/>
          <w:spacing w:val="-4"/>
        </w:rPr>
        <w:t>«</w:t>
      </w:r>
      <w:r w:rsidR="00A90C19" w:rsidRPr="009B73D2">
        <w:rPr>
          <w:rFonts w:ascii="Times New Roman" w:hAnsi="Times New Roman" w:cs="Times New Roman"/>
          <w:bCs/>
          <w:spacing w:val="-4"/>
        </w:rPr>
        <w:t>в</w:t>
      </w:r>
      <w:r w:rsidRPr="009B73D2">
        <w:rPr>
          <w:rFonts w:ascii="Times New Roman" w:hAnsi="Times New Roman" w:cs="Times New Roman"/>
          <w:bCs/>
          <w:spacing w:val="-4"/>
        </w:rPr>
        <w:t>изначення переможцем конкурсного відбору на посаду член</w:t>
      </w:r>
      <w:r w:rsidR="003F49EA" w:rsidRPr="009B73D2">
        <w:rPr>
          <w:rFonts w:ascii="Times New Roman" w:hAnsi="Times New Roman" w:cs="Times New Roman"/>
          <w:bCs/>
          <w:spacing w:val="-4"/>
        </w:rPr>
        <w:t>а</w:t>
      </w:r>
      <w:r w:rsidRPr="009B73D2">
        <w:rPr>
          <w:rFonts w:ascii="Times New Roman" w:hAnsi="Times New Roman" w:cs="Times New Roman"/>
          <w:bCs/>
          <w:spacing w:val="-4"/>
        </w:rPr>
        <w:t xml:space="preserve"> Ради Фонду майбутніх поколінь</w:t>
      </w:r>
      <w:r w:rsidR="003F49EA" w:rsidRPr="009B73D2">
        <w:rPr>
          <w:rFonts w:ascii="Times New Roman" w:hAnsi="Times New Roman" w:cs="Times New Roman"/>
          <w:bCs/>
          <w:spacing w:val="-4"/>
        </w:rPr>
        <w:t xml:space="preserve"> особи</w:t>
      </w:r>
      <w:r w:rsidRPr="009B73D2">
        <w:rPr>
          <w:rFonts w:ascii="Times New Roman" w:hAnsi="Times New Roman" w:cs="Times New Roman"/>
          <w:bCs/>
          <w:spacing w:val="-4"/>
        </w:rPr>
        <w:t>, як</w:t>
      </w:r>
      <w:r w:rsidR="003F49EA" w:rsidRPr="009B73D2">
        <w:rPr>
          <w:rFonts w:ascii="Times New Roman" w:hAnsi="Times New Roman" w:cs="Times New Roman"/>
          <w:bCs/>
          <w:spacing w:val="-4"/>
        </w:rPr>
        <w:t>а</w:t>
      </w:r>
      <w:r w:rsidRPr="009B73D2">
        <w:rPr>
          <w:rFonts w:ascii="Times New Roman" w:hAnsi="Times New Roman" w:cs="Times New Roman"/>
          <w:bCs/>
          <w:spacing w:val="-4"/>
        </w:rPr>
        <w:t xml:space="preserve"> не відповідає встановленим комісією вимогам до претендентів</w:t>
      </w:r>
      <w:r w:rsidR="00B518A6" w:rsidRPr="009B73D2">
        <w:rPr>
          <w:rFonts w:ascii="Times New Roman" w:hAnsi="Times New Roman" w:cs="Times New Roman"/>
          <w:bCs/>
          <w:spacing w:val="-4"/>
        </w:rPr>
        <w:t>»</w:t>
      </w:r>
      <w:r w:rsidRPr="009B73D2">
        <w:rPr>
          <w:rFonts w:ascii="Times New Roman" w:hAnsi="Times New Roman" w:cs="Times New Roman"/>
          <w:bCs/>
          <w:spacing w:val="-4"/>
        </w:rPr>
        <w:t xml:space="preserve"> (нова ст. 165-9 КУпАП)</w:t>
      </w:r>
      <w:r w:rsidR="00A90C19" w:rsidRPr="009B73D2">
        <w:rPr>
          <w:rFonts w:ascii="Times New Roman" w:hAnsi="Times New Roman" w:cs="Times New Roman"/>
          <w:bCs/>
          <w:spacing w:val="-4"/>
        </w:rPr>
        <w:t>;</w:t>
      </w:r>
      <w:r w:rsidR="00CB10C8" w:rsidRPr="009B73D2">
        <w:rPr>
          <w:rFonts w:ascii="Times New Roman" w:hAnsi="Times New Roman" w:cs="Times New Roman"/>
          <w:bCs/>
          <w:spacing w:val="-4"/>
        </w:rPr>
        <w:t xml:space="preserve"> порушення посадовими особами Адміністратора Фонду порядку</w:t>
      </w:r>
      <w:r w:rsidR="00CB10C8" w:rsidRPr="00B518A6">
        <w:rPr>
          <w:rFonts w:ascii="Times New Roman" w:hAnsi="Times New Roman" w:cs="Times New Roman"/>
          <w:bCs/>
          <w:spacing w:val="-4"/>
        </w:rPr>
        <w:t xml:space="preserve"> адміністрування Фонду</w:t>
      </w:r>
      <w:r w:rsidR="00A90C19" w:rsidRPr="00B518A6">
        <w:rPr>
          <w:rFonts w:ascii="Times New Roman" w:hAnsi="Times New Roman" w:cs="Times New Roman"/>
          <w:bCs/>
          <w:spacing w:val="-4"/>
        </w:rPr>
        <w:t>,</w:t>
      </w:r>
      <w:r w:rsidR="00CB10C8" w:rsidRPr="00B518A6">
        <w:rPr>
          <w:rFonts w:ascii="Times New Roman" w:hAnsi="Times New Roman" w:cs="Times New Roman"/>
          <w:bCs/>
          <w:spacing w:val="-4"/>
        </w:rPr>
        <w:t xml:space="preserve"> порядку ведення персоніфікованого обліку учасників Фонду</w:t>
      </w:r>
      <w:r w:rsidR="00A90C19" w:rsidRPr="00B518A6">
        <w:rPr>
          <w:rFonts w:ascii="Times New Roman" w:hAnsi="Times New Roman" w:cs="Times New Roman"/>
          <w:bCs/>
          <w:spacing w:val="-4"/>
        </w:rPr>
        <w:t>,</w:t>
      </w:r>
      <w:r w:rsidR="00CB10C8" w:rsidRPr="00B518A6">
        <w:rPr>
          <w:rFonts w:ascii="Times New Roman" w:hAnsi="Times New Roman" w:cs="Times New Roman"/>
          <w:bCs/>
          <w:spacing w:val="-4"/>
        </w:rPr>
        <w:t xml:space="preserve"> нездійснення виплат учасникам Фонду у випадках, передбачених Законом України </w:t>
      </w:r>
      <w:r w:rsidR="007C0AB5" w:rsidRPr="00B518A6">
        <w:rPr>
          <w:rFonts w:ascii="Times New Roman" w:hAnsi="Times New Roman" w:cs="Times New Roman"/>
          <w:bCs/>
          <w:spacing w:val="-4"/>
        </w:rPr>
        <w:t>«</w:t>
      </w:r>
      <w:r w:rsidR="00CB10C8" w:rsidRPr="00B518A6">
        <w:rPr>
          <w:rFonts w:ascii="Times New Roman" w:hAnsi="Times New Roman" w:cs="Times New Roman"/>
          <w:bCs/>
          <w:spacing w:val="-4"/>
        </w:rPr>
        <w:t>Про економічний паспорт</w:t>
      </w:r>
      <w:r w:rsidR="007C0AB5" w:rsidRPr="00B518A6">
        <w:rPr>
          <w:rFonts w:ascii="Times New Roman" w:hAnsi="Times New Roman" w:cs="Times New Roman"/>
          <w:bCs/>
          <w:spacing w:val="-4"/>
        </w:rPr>
        <w:t>»</w:t>
      </w:r>
      <w:r w:rsidR="00A90C19" w:rsidRPr="00B518A6">
        <w:rPr>
          <w:rFonts w:ascii="Times New Roman" w:hAnsi="Times New Roman" w:cs="Times New Roman"/>
          <w:bCs/>
          <w:spacing w:val="-4"/>
        </w:rPr>
        <w:t>,</w:t>
      </w:r>
      <w:r w:rsidR="00CB10C8" w:rsidRPr="00B518A6">
        <w:rPr>
          <w:rFonts w:ascii="Times New Roman" w:hAnsi="Times New Roman" w:cs="Times New Roman"/>
          <w:bCs/>
          <w:spacing w:val="-4"/>
        </w:rPr>
        <w:t xml:space="preserve"> ненадання зберігачу розпорядження щодо перерахування грошових коштів для оплати витрат, передбачених Законом України </w:t>
      </w:r>
      <w:r w:rsidR="007C0AB5" w:rsidRPr="00B518A6">
        <w:rPr>
          <w:rFonts w:ascii="Times New Roman" w:hAnsi="Times New Roman" w:cs="Times New Roman"/>
          <w:bCs/>
          <w:spacing w:val="-4"/>
        </w:rPr>
        <w:t>«</w:t>
      </w:r>
      <w:r w:rsidR="00CB10C8" w:rsidRPr="00B518A6">
        <w:rPr>
          <w:rFonts w:ascii="Times New Roman" w:hAnsi="Times New Roman" w:cs="Times New Roman"/>
          <w:bCs/>
          <w:spacing w:val="-4"/>
        </w:rPr>
        <w:t>Про економічний паспорт</w:t>
      </w:r>
      <w:r w:rsidR="007C0AB5" w:rsidRPr="00B518A6">
        <w:rPr>
          <w:rFonts w:ascii="Times New Roman" w:hAnsi="Times New Roman" w:cs="Times New Roman"/>
          <w:bCs/>
          <w:spacing w:val="-4"/>
        </w:rPr>
        <w:t>»</w:t>
      </w:r>
      <w:r w:rsidR="00A90C19" w:rsidRPr="00B518A6">
        <w:rPr>
          <w:rFonts w:ascii="Times New Roman" w:hAnsi="Times New Roman" w:cs="Times New Roman"/>
          <w:bCs/>
          <w:spacing w:val="-4"/>
        </w:rPr>
        <w:t>,</w:t>
      </w:r>
      <w:r w:rsidR="00CB10C8" w:rsidRPr="00B518A6">
        <w:rPr>
          <w:rFonts w:ascii="Times New Roman" w:hAnsi="Times New Roman" w:cs="Times New Roman"/>
          <w:bCs/>
          <w:spacing w:val="-4"/>
        </w:rPr>
        <w:t xml:space="preserve">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 (нова ст. 165-10 КУпАП)</w:t>
      </w:r>
      <w:r w:rsidR="00A90C19" w:rsidRPr="00B518A6">
        <w:rPr>
          <w:rFonts w:ascii="Times New Roman" w:hAnsi="Times New Roman" w:cs="Times New Roman"/>
          <w:bCs/>
          <w:spacing w:val="-4"/>
        </w:rPr>
        <w:t>;</w:t>
      </w:r>
      <w:r w:rsidR="00CB10C8" w:rsidRPr="00B518A6">
        <w:rPr>
          <w:rFonts w:ascii="Times New Roman" w:hAnsi="Times New Roman" w:cs="Times New Roman"/>
          <w:bCs/>
          <w:spacing w:val="-4"/>
        </w:rPr>
        <w:t xml:space="preserve"> порушення посадовими особами Адміністратора Єдиного соціального реєстру порядку здійснення персоніфікованого обліку відомостей про учасників Фонду (нова </w:t>
      </w:r>
      <w:r w:rsidR="00711A81" w:rsidRPr="00B518A6">
        <w:rPr>
          <w:rFonts w:ascii="Times New Roman" w:hAnsi="Times New Roman" w:cs="Times New Roman"/>
          <w:bCs/>
          <w:spacing w:val="-4"/>
        </w:rPr>
        <w:br/>
      </w:r>
      <w:r w:rsidR="00CB10C8" w:rsidRPr="00B518A6">
        <w:rPr>
          <w:rFonts w:ascii="Times New Roman" w:hAnsi="Times New Roman" w:cs="Times New Roman"/>
          <w:bCs/>
          <w:spacing w:val="-4"/>
        </w:rPr>
        <w:t>ст. 165-11 КУпАП).</w:t>
      </w:r>
    </w:p>
    <w:p w:rsidR="006F56F5" w:rsidRPr="00B518A6" w:rsidRDefault="00202A87" w:rsidP="001B3E15">
      <w:pPr>
        <w:pStyle w:val="a3"/>
        <w:ind w:firstLine="709"/>
        <w:rPr>
          <w:rFonts w:ascii="Times New Roman" w:hAnsi="Times New Roman" w:cs="Times New Roman"/>
        </w:rPr>
      </w:pPr>
      <w:r w:rsidRPr="00B518A6">
        <w:rPr>
          <w:rFonts w:ascii="Times New Roman" w:hAnsi="Times New Roman" w:cs="Times New Roman"/>
        </w:rPr>
        <w:t xml:space="preserve">На нашу думку, організаційна система діяльності Фонду повинна бути </w:t>
      </w:r>
      <w:r w:rsidRPr="009B73D2">
        <w:rPr>
          <w:rFonts w:ascii="Times New Roman" w:hAnsi="Times New Roman" w:cs="Times New Roman"/>
        </w:rPr>
        <w:t>побудована таким чином, щоб унеможливлювати бездіяльність посадових осіб</w:t>
      </w:r>
      <w:r w:rsidR="004D257A" w:rsidRPr="009B73D2">
        <w:rPr>
          <w:rFonts w:ascii="Times New Roman" w:hAnsi="Times New Roman" w:cs="Times New Roman"/>
        </w:rPr>
        <w:t xml:space="preserve"> </w:t>
      </w:r>
      <w:r w:rsidRPr="009B73D2">
        <w:rPr>
          <w:rFonts w:ascii="Times New Roman" w:hAnsi="Times New Roman" w:cs="Times New Roman"/>
        </w:rPr>
        <w:t xml:space="preserve">Фонду або зловживання організаційного характеру (наприклад, </w:t>
      </w:r>
      <w:r w:rsidR="008B7D56" w:rsidRPr="009B73D2">
        <w:rPr>
          <w:rFonts w:ascii="Times New Roman" w:hAnsi="Times New Roman" w:cs="Times New Roman"/>
        </w:rPr>
        <w:t xml:space="preserve">такі, як непідготовка звіту </w:t>
      </w:r>
      <w:r w:rsidRPr="009B73D2">
        <w:rPr>
          <w:rFonts w:ascii="Times New Roman" w:hAnsi="Times New Roman" w:cs="Times New Roman"/>
        </w:rPr>
        <w:t>порушення порядку ведення персоніфокованого обліку учасників Фонд</w:t>
      </w:r>
      <w:r w:rsidR="00B518A6" w:rsidRPr="009B73D2">
        <w:rPr>
          <w:rFonts w:ascii="Times New Roman" w:hAnsi="Times New Roman" w:cs="Times New Roman"/>
        </w:rPr>
        <w:t>у</w:t>
      </w:r>
      <w:r w:rsidRPr="009B73D2">
        <w:rPr>
          <w:rFonts w:ascii="Times New Roman" w:hAnsi="Times New Roman" w:cs="Times New Roman"/>
        </w:rPr>
        <w:t xml:space="preserve">, </w:t>
      </w:r>
      <w:r w:rsidRPr="009B73D2">
        <w:rPr>
          <w:rFonts w:ascii="Times New Roman" w:hAnsi="Times New Roman" w:cs="Times New Roman"/>
          <w:bCs/>
          <w:spacing w:val="-4"/>
        </w:rPr>
        <w:t>визначення переможцем конкурсного відбору на посаду члену Ради Фонду, який не відповідає встановленим комісією вимогам до претендентів</w:t>
      </w:r>
      <w:r w:rsidRPr="009B73D2">
        <w:rPr>
          <w:rFonts w:ascii="Times New Roman" w:hAnsi="Times New Roman" w:cs="Times New Roman"/>
        </w:rPr>
        <w:t xml:space="preserve">). Це повинно досягатися </w:t>
      </w:r>
      <w:r w:rsidR="008153C6" w:rsidRPr="009B73D2">
        <w:rPr>
          <w:rFonts w:ascii="Times New Roman" w:hAnsi="Times New Roman" w:cs="Times New Roman"/>
        </w:rPr>
        <w:t>дисциплінарними методами реагування</w:t>
      </w:r>
      <w:r w:rsidR="003F49EA" w:rsidRPr="009B73D2">
        <w:rPr>
          <w:rFonts w:ascii="Times New Roman" w:hAnsi="Times New Roman" w:cs="Times New Roman"/>
        </w:rPr>
        <w:t xml:space="preserve"> (зокрема, відповідними </w:t>
      </w:r>
      <w:r w:rsidR="003F49EA" w:rsidRPr="009B73D2">
        <w:rPr>
          <w:rFonts w:ascii="Times New Roman" w:hAnsi="Times New Roman" w:cs="Times New Roman"/>
          <w:i/>
        </w:rPr>
        <w:t>дисциплінарними стягненнями</w:t>
      </w:r>
      <w:r w:rsidR="003F49EA" w:rsidRPr="009B73D2">
        <w:rPr>
          <w:rFonts w:ascii="Times New Roman" w:hAnsi="Times New Roman" w:cs="Times New Roman"/>
        </w:rPr>
        <w:t>)</w:t>
      </w:r>
      <w:r w:rsidR="008153C6" w:rsidRPr="009B73D2">
        <w:rPr>
          <w:rFonts w:ascii="Times New Roman" w:hAnsi="Times New Roman" w:cs="Times New Roman"/>
        </w:rPr>
        <w:t xml:space="preserve"> та </w:t>
      </w:r>
      <w:r w:rsidR="00E979EE" w:rsidRPr="009B73D2">
        <w:rPr>
          <w:rFonts w:ascii="Times New Roman" w:hAnsi="Times New Roman" w:cs="Times New Roman"/>
        </w:rPr>
        <w:t xml:space="preserve">створенням </w:t>
      </w:r>
      <w:r w:rsidRPr="009B73D2">
        <w:rPr>
          <w:rFonts w:ascii="Times New Roman" w:hAnsi="Times New Roman" w:cs="Times New Roman"/>
        </w:rPr>
        <w:t>різни</w:t>
      </w:r>
      <w:r w:rsidR="00E979EE" w:rsidRPr="009B73D2">
        <w:rPr>
          <w:rFonts w:ascii="Times New Roman" w:hAnsi="Times New Roman" w:cs="Times New Roman"/>
        </w:rPr>
        <w:t>х</w:t>
      </w:r>
      <w:r w:rsidRPr="009B73D2">
        <w:rPr>
          <w:rFonts w:ascii="Times New Roman" w:hAnsi="Times New Roman" w:cs="Times New Roman"/>
        </w:rPr>
        <w:t xml:space="preserve"> заход</w:t>
      </w:r>
      <w:r w:rsidR="00E979EE" w:rsidRPr="009B73D2">
        <w:rPr>
          <w:rFonts w:ascii="Times New Roman" w:hAnsi="Times New Roman" w:cs="Times New Roman"/>
        </w:rPr>
        <w:t>ів</w:t>
      </w:r>
      <w:r w:rsidRPr="009B73D2">
        <w:rPr>
          <w:rFonts w:ascii="Times New Roman" w:hAnsi="Times New Roman" w:cs="Times New Roman"/>
        </w:rPr>
        <w:t xml:space="preserve"> контролю, а не встановленням адміністративної відповідальності за діяння</w:t>
      </w:r>
      <w:r w:rsidR="003F49EA" w:rsidRPr="009B73D2">
        <w:rPr>
          <w:rFonts w:ascii="Times New Roman" w:hAnsi="Times New Roman" w:cs="Times New Roman"/>
        </w:rPr>
        <w:t>, які по суті є невиконанням або</w:t>
      </w:r>
      <w:r w:rsidR="003F49EA" w:rsidRPr="00B518A6">
        <w:rPr>
          <w:rFonts w:ascii="Times New Roman" w:hAnsi="Times New Roman" w:cs="Times New Roman"/>
        </w:rPr>
        <w:t xml:space="preserve"> неналежним виконанням трудових або службових обов’язків</w:t>
      </w:r>
      <w:r w:rsidRPr="00B518A6">
        <w:rPr>
          <w:rFonts w:ascii="Times New Roman" w:hAnsi="Times New Roman" w:cs="Times New Roman"/>
        </w:rPr>
        <w:t>.</w:t>
      </w:r>
    </w:p>
    <w:p w:rsidR="00B81DDE" w:rsidRPr="009B73D2" w:rsidRDefault="009D342D" w:rsidP="001B3E15">
      <w:pPr>
        <w:pStyle w:val="a3"/>
        <w:ind w:firstLine="709"/>
        <w:rPr>
          <w:rFonts w:ascii="Times New Roman" w:hAnsi="Times New Roman" w:cs="Times New Roman"/>
        </w:rPr>
      </w:pPr>
      <w:r w:rsidRPr="00B518A6">
        <w:rPr>
          <w:rFonts w:ascii="Times New Roman" w:hAnsi="Times New Roman" w:cs="Times New Roman"/>
          <w:b/>
        </w:rPr>
        <w:t>3</w:t>
      </w:r>
      <w:r w:rsidR="00CB2C82" w:rsidRPr="00B518A6">
        <w:rPr>
          <w:rFonts w:ascii="Times New Roman" w:hAnsi="Times New Roman" w:cs="Times New Roman"/>
          <w:b/>
        </w:rPr>
        <w:t>.</w:t>
      </w:r>
      <w:r w:rsidR="00824540" w:rsidRPr="00B518A6">
        <w:rPr>
          <w:rFonts w:ascii="Times New Roman" w:hAnsi="Times New Roman" w:cs="Times New Roman"/>
        </w:rPr>
        <w:t xml:space="preserve"> </w:t>
      </w:r>
      <w:r w:rsidR="00CB2C82" w:rsidRPr="00B518A6">
        <w:rPr>
          <w:rFonts w:ascii="Times New Roman" w:hAnsi="Times New Roman" w:cs="Times New Roman"/>
        </w:rPr>
        <w:t xml:space="preserve">Викликає </w:t>
      </w:r>
      <w:r w:rsidR="009B4AF4" w:rsidRPr="009B73D2">
        <w:rPr>
          <w:rFonts w:ascii="Times New Roman" w:hAnsi="Times New Roman" w:cs="Times New Roman"/>
        </w:rPr>
        <w:t>зауваження назва нов</w:t>
      </w:r>
      <w:r w:rsidR="0064180E" w:rsidRPr="009B73D2">
        <w:rPr>
          <w:rFonts w:ascii="Times New Roman" w:hAnsi="Times New Roman" w:cs="Times New Roman"/>
        </w:rPr>
        <w:t>их</w:t>
      </w:r>
      <w:r w:rsidR="009B4AF4" w:rsidRPr="009B73D2">
        <w:rPr>
          <w:rFonts w:ascii="Times New Roman" w:hAnsi="Times New Roman" w:cs="Times New Roman"/>
        </w:rPr>
        <w:t xml:space="preserve"> ст. 165-</w:t>
      </w:r>
      <w:r w:rsidR="009F601E" w:rsidRPr="009B73D2">
        <w:rPr>
          <w:rFonts w:ascii="Times New Roman" w:hAnsi="Times New Roman" w:cs="Times New Roman"/>
        </w:rPr>
        <w:t xml:space="preserve">6 </w:t>
      </w:r>
      <w:r w:rsidR="009B4AF4" w:rsidRPr="009B73D2">
        <w:rPr>
          <w:rFonts w:ascii="Times New Roman" w:hAnsi="Times New Roman" w:cs="Times New Roman"/>
        </w:rPr>
        <w:t>КУпАП</w:t>
      </w:r>
      <w:r w:rsidR="002644E7" w:rsidRPr="009B73D2">
        <w:rPr>
          <w:rFonts w:ascii="Times New Roman" w:hAnsi="Times New Roman" w:cs="Times New Roman"/>
        </w:rPr>
        <w:t xml:space="preserve"> та </w:t>
      </w:r>
      <w:r w:rsidR="00B518A6" w:rsidRPr="009B73D2">
        <w:rPr>
          <w:rFonts w:ascii="Times New Roman" w:hAnsi="Times New Roman" w:cs="Times New Roman"/>
        </w:rPr>
        <w:t xml:space="preserve">ст. </w:t>
      </w:r>
      <w:r w:rsidR="002644E7" w:rsidRPr="009B73D2">
        <w:rPr>
          <w:rFonts w:ascii="Times New Roman" w:hAnsi="Times New Roman" w:cs="Times New Roman"/>
        </w:rPr>
        <w:t>223-3 КК</w:t>
      </w:r>
      <w:r w:rsidR="009B4AF4" w:rsidRPr="009B73D2">
        <w:rPr>
          <w:rFonts w:ascii="Times New Roman" w:hAnsi="Times New Roman" w:cs="Times New Roman"/>
        </w:rPr>
        <w:t xml:space="preserve">, яка </w:t>
      </w:r>
      <w:r w:rsidR="007050F5" w:rsidRPr="009B73D2">
        <w:rPr>
          <w:rFonts w:ascii="Times New Roman" w:hAnsi="Times New Roman" w:cs="Times New Roman"/>
        </w:rPr>
        <w:t>є вужчою за передбачен</w:t>
      </w:r>
      <w:r w:rsidR="00547674" w:rsidRPr="009B73D2">
        <w:rPr>
          <w:rFonts w:ascii="Times New Roman" w:hAnsi="Times New Roman" w:cs="Times New Roman"/>
        </w:rPr>
        <w:t>і</w:t>
      </w:r>
      <w:r w:rsidR="007050F5" w:rsidRPr="009B73D2">
        <w:rPr>
          <w:rFonts w:ascii="Times New Roman" w:hAnsi="Times New Roman" w:cs="Times New Roman"/>
        </w:rPr>
        <w:t xml:space="preserve"> у диспозиції зазначен</w:t>
      </w:r>
      <w:r w:rsidR="00547674" w:rsidRPr="009B73D2">
        <w:rPr>
          <w:rFonts w:ascii="Times New Roman" w:hAnsi="Times New Roman" w:cs="Times New Roman"/>
        </w:rPr>
        <w:t>их статей відповідні</w:t>
      </w:r>
      <w:r w:rsidR="007050F5" w:rsidRPr="009B73D2">
        <w:rPr>
          <w:rFonts w:ascii="Times New Roman" w:hAnsi="Times New Roman" w:cs="Times New Roman"/>
        </w:rPr>
        <w:t xml:space="preserve"> адміністративне </w:t>
      </w:r>
      <w:r w:rsidR="00547674" w:rsidRPr="009B73D2">
        <w:rPr>
          <w:rFonts w:ascii="Times New Roman" w:hAnsi="Times New Roman" w:cs="Times New Roman"/>
        </w:rPr>
        <w:t xml:space="preserve">та кримінальне </w:t>
      </w:r>
      <w:r w:rsidR="00406AE4" w:rsidRPr="009B73D2">
        <w:rPr>
          <w:rFonts w:ascii="Times New Roman" w:hAnsi="Times New Roman" w:cs="Times New Roman"/>
        </w:rPr>
        <w:t>право</w:t>
      </w:r>
      <w:r w:rsidR="007050F5" w:rsidRPr="009B73D2">
        <w:rPr>
          <w:rFonts w:ascii="Times New Roman" w:hAnsi="Times New Roman" w:cs="Times New Roman"/>
        </w:rPr>
        <w:t>порушення.</w:t>
      </w:r>
    </w:p>
    <w:p w:rsidR="007050F5" w:rsidRPr="009B73D2" w:rsidRDefault="00F624A5" w:rsidP="001B3E15">
      <w:pPr>
        <w:pStyle w:val="a3"/>
        <w:ind w:firstLine="709"/>
        <w:rPr>
          <w:rFonts w:ascii="Times New Roman" w:hAnsi="Times New Roman" w:cs="Times New Roman"/>
          <w:bCs/>
          <w:spacing w:val="-4"/>
        </w:rPr>
      </w:pPr>
      <w:r w:rsidRPr="009B73D2">
        <w:rPr>
          <w:rFonts w:ascii="Times New Roman" w:hAnsi="Times New Roman" w:cs="Times New Roman"/>
        </w:rPr>
        <w:lastRenderedPageBreak/>
        <w:t xml:space="preserve">Так, у назві нових </w:t>
      </w:r>
      <w:r w:rsidR="007050F5" w:rsidRPr="009B73D2">
        <w:rPr>
          <w:rFonts w:ascii="Times New Roman" w:hAnsi="Times New Roman" w:cs="Times New Roman"/>
        </w:rPr>
        <w:t>ст. 165-6 КУпАП</w:t>
      </w:r>
      <w:r w:rsidR="0064180E" w:rsidRPr="009B73D2">
        <w:rPr>
          <w:rFonts w:ascii="Times New Roman" w:hAnsi="Times New Roman" w:cs="Times New Roman"/>
        </w:rPr>
        <w:t xml:space="preserve"> та</w:t>
      </w:r>
      <w:r w:rsidRPr="009B73D2">
        <w:rPr>
          <w:rFonts w:ascii="Times New Roman" w:hAnsi="Times New Roman" w:cs="Times New Roman"/>
        </w:rPr>
        <w:t xml:space="preserve"> ст.</w:t>
      </w:r>
      <w:r w:rsidR="0064180E" w:rsidRPr="009B73D2">
        <w:rPr>
          <w:rFonts w:ascii="Times New Roman" w:hAnsi="Times New Roman" w:cs="Times New Roman"/>
        </w:rPr>
        <w:t xml:space="preserve"> 223-3 КК</w:t>
      </w:r>
      <w:r w:rsidR="007050F5" w:rsidRPr="009B73D2">
        <w:rPr>
          <w:rFonts w:ascii="Times New Roman" w:hAnsi="Times New Roman" w:cs="Times New Roman"/>
        </w:rPr>
        <w:t xml:space="preserve"> йдеться про п</w:t>
      </w:r>
      <w:r w:rsidR="007050F5" w:rsidRPr="009B73D2">
        <w:rPr>
          <w:rFonts w:ascii="Times New Roman" w:hAnsi="Times New Roman" w:cs="Times New Roman"/>
          <w:bCs/>
          <w:spacing w:val="-4"/>
        </w:rPr>
        <w:t>орушення інтересів учасників Фонду</w:t>
      </w:r>
      <w:r w:rsidRPr="009B73D2">
        <w:rPr>
          <w:rFonts w:ascii="Times New Roman" w:hAnsi="Times New Roman" w:cs="Times New Roman"/>
          <w:bCs/>
          <w:spacing w:val="-4"/>
        </w:rPr>
        <w:t>, а у диспозиції зазначених статей</w:t>
      </w:r>
      <w:r w:rsidR="007050F5" w:rsidRPr="009B73D2">
        <w:rPr>
          <w:rFonts w:ascii="Times New Roman" w:hAnsi="Times New Roman" w:cs="Times New Roman"/>
          <w:bCs/>
          <w:spacing w:val="-4"/>
        </w:rPr>
        <w:t xml:space="preserve"> вказується на дії, які призвели до збитків </w:t>
      </w:r>
      <w:r w:rsidR="007050F5" w:rsidRPr="009B73D2">
        <w:rPr>
          <w:rFonts w:ascii="Times New Roman" w:hAnsi="Times New Roman" w:cs="Times New Roman"/>
          <w:bCs/>
          <w:i/>
          <w:spacing w:val="-4"/>
        </w:rPr>
        <w:t>Фонду</w:t>
      </w:r>
      <w:r w:rsidR="001551A8" w:rsidRPr="009B73D2">
        <w:rPr>
          <w:rFonts w:ascii="Times New Roman" w:hAnsi="Times New Roman" w:cs="Times New Roman"/>
          <w:bCs/>
          <w:i/>
          <w:spacing w:val="-4"/>
        </w:rPr>
        <w:t xml:space="preserve"> </w:t>
      </w:r>
      <w:r w:rsidR="007050F5" w:rsidRPr="009B73D2">
        <w:rPr>
          <w:rFonts w:ascii="Times New Roman" w:hAnsi="Times New Roman" w:cs="Times New Roman"/>
          <w:bCs/>
          <w:i/>
          <w:spacing w:val="-4"/>
        </w:rPr>
        <w:t>та/або учасників Фонду.</w:t>
      </w:r>
    </w:p>
    <w:p w:rsidR="007050F5" w:rsidRPr="009B73D2" w:rsidRDefault="007050F5" w:rsidP="001B3E15">
      <w:pPr>
        <w:pStyle w:val="a3"/>
        <w:ind w:firstLine="709"/>
        <w:rPr>
          <w:rFonts w:ascii="Times New Roman" w:hAnsi="Times New Roman" w:cs="Times New Roman"/>
        </w:rPr>
      </w:pPr>
      <w:r w:rsidRPr="009B73D2">
        <w:rPr>
          <w:rFonts w:ascii="Times New Roman" w:hAnsi="Times New Roman" w:cs="Times New Roman"/>
          <w:bCs/>
          <w:spacing w:val="-4"/>
        </w:rPr>
        <w:t xml:space="preserve">Звертаємо увагу, що згідно з </w:t>
      </w:r>
      <w:r w:rsidR="005D1384" w:rsidRPr="009B73D2">
        <w:rPr>
          <w:rFonts w:ascii="Times New Roman" w:hAnsi="Times New Roman" w:cs="Times New Roman"/>
          <w:bCs/>
          <w:spacing w:val="-4"/>
        </w:rPr>
        <w:t>абз. 27</w:t>
      </w:r>
      <w:r w:rsidR="00403344" w:rsidRPr="009B73D2">
        <w:rPr>
          <w:rFonts w:ascii="Times New Roman" w:hAnsi="Times New Roman" w:cs="Times New Roman"/>
          <w:bCs/>
          <w:spacing w:val="-4"/>
        </w:rPr>
        <w:t xml:space="preserve"> </w:t>
      </w:r>
      <w:r w:rsidRPr="009B73D2">
        <w:rPr>
          <w:rFonts w:ascii="Times New Roman" w:hAnsi="Times New Roman" w:cs="Times New Roman"/>
          <w:bCs/>
          <w:spacing w:val="-4"/>
        </w:rPr>
        <w:t>ч. 1 ст. 1 проекту</w:t>
      </w:r>
      <w:r w:rsidR="00B518A6" w:rsidRPr="009B73D2">
        <w:rPr>
          <w:rFonts w:ascii="Times New Roman" w:hAnsi="Times New Roman" w:cs="Times New Roman"/>
          <w:bCs/>
          <w:spacing w:val="-4"/>
        </w:rPr>
        <w:t xml:space="preserve"> реєстр.</w:t>
      </w:r>
      <w:r w:rsidRPr="009B73D2">
        <w:rPr>
          <w:rFonts w:ascii="Times New Roman" w:hAnsi="Times New Roman" w:cs="Times New Roman"/>
          <w:bCs/>
          <w:spacing w:val="-4"/>
        </w:rPr>
        <w:t xml:space="preserve"> № 6394</w:t>
      </w:r>
      <w:r w:rsidR="005D1384" w:rsidRPr="009B73D2">
        <w:rPr>
          <w:rFonts w:ascii="Times New Roman" w:hAnsi="Times New Roman" w:cs="Times New Roman"/>
          <w:bCs/>
          <w:spacing w:val="-4"/>
        </w:rPr>
        <w:t>-2</w:t>
      </w:r>
      <w:r w:rsidRPr="009B73D2">
        <w:rPr>
          <w:rFonts w:ascii="Times New Roman" w:hAnsi="Times New Roman" w:cs="Times New Roman"/>
          <w:bCs/>
          <w:spacing w:val="-4"/>
        </w:rPr>
        <w:t xml:space="preserve"> </w:t>
      </w:r>
      <w:r w:rsidR="00403344" w:rsidRPr="009B73D2">
        <w:rPr>
          <w:rFonts w:ascii="Times New Roman" w:hAnsi="Times New Roman" w:cs="Times New Roman"/>
        </w:rPr>
        <w:t>Ф</w:t>
      </w:r>
      <w:r w:rsidRPr="009B73D2">
        <w:rPr>
          <w:rFonts w:ascii="Times New Roman" w:hAnsi="Times New Roman" w:cs="Times New Roman"/>
        </w:rPr>
        <w:t>онд</w:t>
      </w:r>
      <w:r w:rsidR="00403344" w:rsidRPr="009B73D2">
        <w:rPr>
          <w:rFonts w:ascii="Times New Roman" w:hAnsi="Times New Roman" w:cs="Times New Roman"/>
        </w:rPr>
        <w:t xml:space="preserve"> </w:t>
      </w:r>
      <w:r w:rsidRPr="009B73D2">
        <w:rPr>
          <w:rFonts w:ascii="Times New Roman" w:hAnsi="Times New Roman" w:cs="Times New Roman"/>
        </w:rPr>
        <w:t xml:space="preserve">– </w:t>
      </w:r>
      <w:r w:rsidR="005D1384" w:rsidRPr="009B73D2">
        <w:rPr>
          <w:rFonts w:ascii="Times New Roman" w:hAnsi="Times New Roman" w:cs="Times New Roman"/>
        </w:rPr>
        <w:t>це юридична особа, створена Кабінетом Міністрів України, яка має статус неприбуткової організації (непідприємницького товариства), функціонує та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зазначеного Фонду у порядку, визначеному цим Законом</w:t>
      </w:r>
      <w:r w:rsidRPr="009B73D2">
        <w:rPr>
          <w:rFonts w:ascii="Times New Roman" w:hAnsi="Times New Roman" w:cs="Times New Roman"/>
        </w:rPr>
        <w:t xml:space="preserve">, а </w:t>
      </w:r>
      <w:r w:rsidR="001C2209" w:rsidRPr="009B73D2">
        <w:rPr>
          <w:rFonts w:ascii="Times New Roman" w:hAnsi="Times New Roman" w:cs="Times New Roman"/>
        </w:rPr>
        <w:t>учасник</w:t>
      </w:r>
      <w:r w:rsidR="005D1384" w:rsidRPr="009B73D2">
        <w:rPr>
          <w:rFonts w:ascii="Times New Roman" w:hAnsi="Times New Roman" w:cs="Times New Roman"/>
        </w:rPr>
        <w:t xml:space="preserve">ом </w:t>
      </w:r>
      <w:r w:rsidR="001C2209" w:rsidRPr="009B73D2">
        <w:rPr>
          <w:rFonts w:ascii="Times New Roman" w:hAnsi="Times New Roman" w:cs="Times New Roman"/>
        </w:rPr>
        <w:t xml:space="preserve">Фонду </w:t>
      </w:r>
      <w:r w:rsidR="005D1384" w:rsidRPr="009B73D2">
        <w:rPr>
          <w:rFonts w:ascii="Times New Roman" w:hAnsi="Times New Roman" w:cs="Times New Roman"/>
        </w:rPr>
        <w:t>є</w:t>
      </w:r>
      <w:r w:rsidR="001C2209" w:rsidRPr="009B73D2">
        <w:rPr>
          <w:rFonts w:ascii="Times New Roman" w:hAnsi="Times New Roman" w:cs="Times New Roman"/>
        </w:rPr>
        <w:t xml:space="preserve"> </w:t>
      </w:r>
      <w:r w:rsidR="005D1384" w:rsidRPr="009B73D2">
        <w:rPr>
          <w:rFonts w:ascii="Times New Roman" w:hAnsi="Times New Roman" w:cs="Times New Roman"/>
        </w:rPr>
        <w:t xml:space="preserve">громадянин України, народжений з 1 січня 2019 року, який має право на отримання виплати, передбаченої цим Законом (див. абз. 26 </w:t>
      </w:r>
      <w:r w:rsidR="005D1384" w:rsidRPr="009B73D2">
        <w:rPr>
          <w:rFonts w:ascii="Times New Roman" w:hAnsi="Times New Roman" w:cs="Times New Roman"/>
          <w:bCs/>
          <w:spacing w:val="-4"/>
        </w:rPr>
        <w:t xml:space="preserve">ч. 1 </w:t>
      </w:r>
      <w:r w:rsidR="009B73D2" w:rsidRPr="009B73D2">
        <w:rPr>
          <w:rFonts w:ascii="Times New Roman" w:hAnsi="Times New Roman" w:cs="Times New Roman"/>
          <w:bCs/>
          <w:spacing w:val="-4"/>
        </w:rPr>
        <w:br/>
      </w:r>
      <w:r w:rsidR="005D1384" w:rsidRPr="009B73D2">
        <w:rPr>
          <w:rFonts w:ascii="Times New Roman" w:hAnsi="Times New Roman" w:cs="Times New Roman"/>
          <w:bCs/>
          <w:spacing w:val="-4"/>
        </w:rPr>
        <w:t xml:space="preserve">ст. 1 проекту </w:t>
      </w:r>
      <w:r w:rsidR="00B518A6" w:rsidRPr="009B73D2">
        <w:rPr>
          <w:rFonts w:ascii="Times New Roman" w:hAnsi="Times New Roman" w:cs="Times New Roman"/>
          <w:bCs/>
          <w:spacing w:val="-4"/>
        </w:rPr>
        <w:t xml:space="preserve">реєстр. </w:t>
      </w:r>
      <w:r w:rsidR="005D1384" w:rsidRPr="009B73D2">
        <w:rPr>
          <w:rFonts w:ascii="Times New Roman" w:hAnsi="Times New Roman" w:cs="Times New Roman"/>
          <w:bCs/>
          <w:spacing w:val="-4"/>
        </w:rPr>
        <w:t>№ 6394-2</w:t>
      </w:r>
      <w:r w:rsidR="005D1384" w:rsidRPr="009B73D2">
        <w:rPr>
          <w:rFonts w:ascii="Times New Roman" w:hAnsi="Times New Roman" w:cs="Times New Roman"/>
        </w:rPr>
        <w:t>)</w:t>
      </w:r>
      <w:r w:rsidRPr="009B73D2">
        <w:rPr>
          <w:rFonts w:ascii="Times New Roman" w:hAnsi="Times New Roman" w:cs="Times New Roman"/>
        </w:rPr>
        <w:t>.</w:t>
      </w:r>
    </w:p>
    <w:p w:rsidR="00BA5822" w:rsidRPr="00B518A6" w:rsidRDefault="007050F5" w:rsidP="001B3E15">
      <w:pPr>
        <w:pStyle w:val="a3"/>
        <w:ind w:firstLine="709"/>
        <w:rPr>
          <w:rFonts w:ascii="Times New Roman" w:hAnsi="Times New Roman" w:cs="Times New Roman"/>
          <w:bCs/>
          <w:spacing w:val="-4"/>
        </w:rPr>
      </w:pPr>
      <w:r w:rsidRPr="009B73D2">
        <w:rPr>
          <w:rFonts w:ascii="Times New Roman" w:hAnsi="Times New Roman" w:cs="Times New Roman"/>
        </w:rPr>
        <w:t>Таким чином, не можна ототожнювати інтереси Фонду з інтересами</w:t>
      </w:r>
      <w:r w:rsidRPr="00B518A6">
        <w:rPr>
          <w:rFonts w:ascii="Times New Roman" w:hAnsi="Times New Roman" w:cs="Times New Roman"/>
        </w:rPr>
        <w:t xml:space="preserve"> </w:t>
      </w:r>
      <w:r w:rsidR="00403344" w:rsidRPr="00B518A6">
        <w:rPr>
          <w:rFonts w:ascii="Times New Roman" w:hAnsi="Times New Roman" w:cs="Times New Roman"/>
        </w:rPr>
        <w:t xml:space="preserve">його </w:t>
      </w:r>
      <w:r w:rsidRPr="00B518A6">
        <w:rPr>
          <w:rFonts w:ascii="Times New Roman" w:hAnsi="Times New Roman" w:cs="Times New Roman"/>
        </w:rPr>
        <w:t>учасників</w:t>
      </w:r>
      <w:r w:rsidR="001C2209" w:rsidRPr="00B518A6">
        <w:rPr>
          <w:rFonts w:ascii="Times New Roman" w:hAnsi="Times New Roman" w:cs="Times New Roman"/>
        </w:rPr>
        <w:t>, що повинно бути відображено у назві зазначених статей КУпАП та КК.</w:t>
      </w:r>
      <w:r w:rsidR="00547674" w:rsidRPr="00B518A6">
        <w:rPr>
          <w:rFonts w:ascii="Times New Roman" w:hAnsi="Times New Roman" w:cs="Times New Roman"/>
        </w:rPr>
        <w:t xml:space="preserve"> </w:t>
      </w:r>
    </w:p>
    <w:p w:rsidR="00C41140" w:rsidRPr="00B518A6" w:rsidRDefault="00CB2C82" w:rsidP="001B3E15">
      <w:pPr>
        <w:spacing w:after="0" w:line="240" w:lineRule="auto"/>
        <w:ind w:firstLine="709"/>
        <w:jc w:val="both"/>
        <w:rPr>
          <w:szCs w:val="28"/>
        </w:rPr>
      </w:pPr>
      <w:r w:rsidRPr="00B518A6">
        <w:rPr>
          <w:b/>
          <w:szCs w:val="28"/>
        </w:rPr>
        <w:t>4.</w:t>
      </w:r>
      <w:r w:rsidRPr="00B518A6">
        <w:rPr>
          <w:szCs w:val="28"/>
        </w:rPr>
        <w:t xml:space="preserve"> </w:t>
      </w:r>
      <w:r w:rsidR="00C41140" w:rsidRPr="00B518A6">
        <w:rPr>
          <w:szCs w:val="28"/>
        </w:rPr>
        <w:t xml:space="preserve">Звертаємо увагу на </w:t>
      </w:r>
      <w:r w:rsidR="00B72C30" w:rsidRPr="00B518A6">
        <w:rPr>
          <w:szCs w:val="28"/>
        </w:rPr>
        <w:t>недоліки викладених норм про адміністративну та кримінальну відповідальність</w:t>
      </w:r>
      <w:r w:rsidR="00C41140" w:rsidRPr="00B518A6">
        <w:rPr>
          <w:szCs w:val="28"/>
        </w:rPr>
        <w:t xml:space="preserve"> </w:t>
      </w:r>
      <w:r w:rsidR="008153C6" w:rsidRPr="00B518A6">
        <w:rPr>
          <w:szCs w:val="28"/>
        </w:rPr>
        <w:t>і</w:t>
      </w:r>
      <w:r w:rsidR="00C41140" w:rsidRPr="00B518A6">
        <w:rPr>
          <w:szCs w:val="28"/>
        </w:rPr>
        <w:t xml:space="preserve"> </w:t>
      </w:r>
      <w:r w:rsidR="00B72C30" w:rsidRPr="00B518A6">
        <w:rPr>
          <w:szCs w:val="28"/>
        </w:rPr>
        <w:t>вживаних</w:t>
      </w:r>
      <w:r w:rsidR="002453E2" w:rsidRPr="00B518A6">
        <w:rPr>
          <w:szCs w:val="28"/>
        </w:rPr>
        <w:t xml:space="preserve"> у проекті</w:t>
      </w:r>
      <w:r w:rsidR="00B72C30" w:rsidRPr="00B518A6">
        <w:rPr>
          <w:szCs w:val="28"/>
        </w:rPr>
        <w:t xml:space="preserve"> мовних конструкцій</w:t>
      </w:r>
      <w:r w:rsidR="00C41140" w:rsidRPr="00B518A6">
        <w:rPr>
          <w:szCs w:val="28"/>
        </w:rPr>
        <w:t xml:space="preserve">, які на практиці призведуть до </w:t>
      </w:r>
      <w:r w:rsidR="00B72C30" w:rsidRPr="00B518A6">
        <w:rPr>
          <w:szCs w:val="28"/>
        </w:rPr>
        <w:t xml:space="preserve">неоднозначного їхнього тлумачення та </w:t>
      </w:r>
      <w:r w:rsidR="002453E2" w:rsidRPr="00B518A6">
        <w:rPr>
          <w:szCs w:val="28"/>
        </w:rPr>
        <w:t>труднощі</w:t>
      </w:r>
      <w:r w:rsidR="005E0242" w:rsidRPr="00B518A6">
        <w:rPr>
          <w:szCs w:val="28"/>
        </w:rPr>
        <w:t>в</w:t>
      </w:r>
      <w:r w:rsidR="002453E2" w:rsidRPr="00B518A6">
        <w:rPr>
          <w:szCs w:val="28"/>
        </w:rPr>
        <w:t xml:space="preserve"> у </w:t>
      </w:r>
      <w:r w:rsidR="00B72C30" w:rsidRPr="00B518A6">
        <w:rPr>
          <w:szCs w:val="28"/>
        </w:rPr>
        <w:t>притягненн</w:t>
      </w:r>
      <w:r w:rsidR="002453E2" w:rsidRPr="00B518A6">
        <w:rPr>
          <w:szCs w:val="28"/>
        </w:rPr>
        <w:t>і</w:t>
      </w:r>
      <w:r w:rsidR="00B72C30" w:rsidRPr="00B518A6">
        <w:rPr>
          <w:szCs w:val="28"/>
        </w:rPr>
        <w:t xml:space="preserve"> до </w:t>
      </w:r>
      <w:r w:rsidR="00F2034E" w:rsidRPr="00B518A6">
        <w:rPr>
          <w:szCs w:val="28"/>
        </w:rPr>
        <w:t>відповідальності</w:t>
      </w:r>
      <w:r w:rsidR="002453E2" w:rsidRPr="00B518A6">
        <w:rPr>
          <w:szCs w:val="28"/>
        </w:rPr>
        <w:t xml:space="preserve"> осіб</w:t>
      </w:r>
      <w:r w:rsidR="00B72C30" w:rsidRPr="00B518A6">
        <w:rPr>
          <w:szCs w:val="28"/>
        </w:rPr>
        <w:t>, винних у передбачених проектом порушення</w:t>
      </w:r>
      <w:r w:rsidR="008153C6" w:rsidRPr="00B518A6">
        <w:rPr>
          <w:szCs w:val="28"/>
        </w:rPr>
        <w:t>х</w:t>
      </w:r>
      <w:r w:rsidR="00B72C30" w:rsidRPr="00B518A6">
        <w:rPr>
          <w:szCs w:val="28"/>
        </w:rPr>
        <w:t>.</w:t>
      </w:r>
    </w:p>
    <w:p w:rsidR="00727588" w:rsidRPr="00B518A6" w:rsidRDefault="00C41140" w:rsidP="001B3E15">
      <w:pPr>
        <w:spacing w:after="0" w:line="240" w:lineRule="auto"/>
        <w:ind w:firstLine="709"/>
        <w:jc w:val="both"/>
        <w:rPr>
          <w:rFonts w:eastAsia="Times New Roman"/>
          <w:szCs w:val="28"/>
        </w:rPr>
      </w:pPr>
      <w:r w:rsidRPr="00B518A6">
        <w:rPr>
          <w:szCs w:val="28"/>
        </w:rPr>
        <w:t xml:space="preserve">4.1. </w:t>
      </w:r>
      <w:r w:rsidR="00727588" w:rsidRPr="00B518A6">
        <w:rPr>
          <w:szCs w:val="28"/>
        </w:rPr>
        <w:t xml:space="preserve">Звертаємо увагу, що </w:t>
      </w:r>
      <w:r w:rsidR="00727588" w:rsidRPr="00B518A6">
        <w:rPr>
          <w:rFonts w:eastAsia="Times New Roman"/>
          <w:szCs w:val="28"/>
        </w:rPr>
        <w:t xml:space="preserve">вжита для позначення обов’язкових ознак складу адміністративного правопорушення нової </w:t>
      </w:r>
      <w:r w:rsidR="00727588" w:rsidRPr="00B518A6">
        <w:rPr>
          <w:szCs w:val="28"/>
        </w:rPr>
        <w:t xml:space="preserve">ст. 165-6 КУпАП та </w:t>
      </w:r>
      <w:r w:rsidR="00727588" w:rsidRPr="00B518A6">
        <w:rPr>
          <w:rFonts w:eastAsia="Times New Roman"/>
          <w:szCs w:val="28"/>
        </w:rPr>
        <w:t xml:space="preserve">кримінального правопорушення, передбаченого ч. 1 нової ст. 223-3 КК, мовна конструкція у вигляді «вчинення … </w:t>
      </w:r>
      <w:r w:rsidR="00727588" w:rsidRPr="00B518A6">
        <w:rPr>
          <w:rFonts w:eastAsia="Times New Roman"/>
          <w:i/>
          <w:szCs w:val="28"/>
        </w:rPr>
        <w:t>дій, спрямованих на відчуження або придбання активів Фонду майбутніх поколінь за ціною іншою, ніж ринкова»</w:t>
      </w:r>
      <w:r w:rsidR="00727588" w:rsidRPr="00B518A6">
        <w:rPr>
          <w:rFonts w:eastAsia="Times New Roman"/>
          <w:szCs w:val="28"/>
        </w:rPr>
        <w:t xml:space="preserve">, якщо це призвело до збитків (у новій ст. 165-6 КУпАП) або значних збитків (у новій ст. 223-3 КК) Фонду та/або учасників Фонду, на наш погляд, є не зовсім вдалою. </w:t>
      </w:r>
    </w:p>
    <w:p w:rsidR="00727588" w:rsidRPr="00B518A6" w:rsidRDefault="00727588" w:rsidP="001B3E15">
      <w:pPr>
        <w:pStyle w:val="a3"/>
        <w:ind w:firstLine="709"/>
        <w:rPr>
          <w:rFonts w:ascii="Times New Roman" w:hAnsi="Times New Roman" w:cs="Times New Roman"/>
        </w:rPr>
      </w:pPr>
      <w:r w:rsidRPr="00B518A6">
        <w:rPr>
          <w:rFonts w:ascii="Times New Roman" w:hAnsi="Times New Roman" w:cs="Times New Roman"/>
          <w:i/>
        </w:rPr>
        <w:t>По-перше,</w:t>
      </w:r>
      <w:r w:rsidRPr="00B518A6">
        <w:rPr>
          <w:rFonts w:ascii="Times New Roman" w:hAnsi="Times New Roman" w:cs="Times New Roman"/>
        </w:rPr>
        <w:t xml:space="preserve"> встановлення наслідку як однієї із </w:t>
      </w:r>
      <w:r w:rsidRPr="00B518A6">
        <w:rPr>
          <w:rFonts w:ascii="Times New Roman" w:hAnsi="Times New Roman" w:cs="Times New Roman"/>
          <w:bCs/>
          <w:spacing w:val="-4"/>
        </w:rPr>
        <w:t xml:space="preserve">обов’язкових ознак об’єктивної сторони адміністративного правопорушення (у даному випадку – у вигляді заподіяння </w:t>
      </w:r>
      <w:r w:rsidRPr="00B518A6">
        <w:rPr>
          <w:rFonts w:ascii="Times New Roman" w:hAnsi="Times New Roman" w:cs="Times New Roman"/>
          <w:bCs/>
          <w:i/>
          <w:spacing w:val="-4"/>
        </w:rPr>
        <w:t>збитків Фонду та/або учасників Фонду</w:t>
      </w:r>
      <w:r w:rsidRPr="00B518A6">
        <w:rPr>
          <w:rFonts w:ascii="Times New Roman" w:hAnsi="Times New Roman" w:cs="Times New Roman"/>
          <w:bCs/>
          <w:spacing w:val="-4"/>
        </w:rPr>
        <w:t>)</w:t>
      </w:r>
      <w:r w:rsidRPr="00B518A6">
        <w:rPr>
          <w:rFonts w:ascii="Times New Roman" w:hAnsi="Times New Roman" w:cs="Times New Roman"/>
          <w:bCs/>
          <w:i/>
          <w:spacing w:val="-4"/>
        </w:rPr>
        <w:t xml:space="preserve"> </w:t>
      </w:r>
      <w:r w:rsidRPr="00B518A6">
        <w:rPr>
          <w:rFonts w:ascii="Times New Roman" w:hAnsi="Times New Roman" w:cs="Times New Roman"/>
          <w:bCs/>
          <w:spacing w:val="-4"/>
        </w:rPr>
        <w:t>є непритаманним для норм законодавства про адміністративну відповідальність.</w:t>
      </w:r>
    </w:p>
    <w:p w:rsidR="00727588" w:rsidRPr="00B518A6" w:rsidRDefault="00727588" w:rsidP="001B3E15">
      <w:pPr>
        <w:pStyle w:val="a3"/>
        <w:ind w:firstLine="709"/>
        <w:rPr>
          <w:rFonts w:ascii="Times New Roman" w:hAnsi="Times New Roman" w:cs="Times New Roman"/>
        </w:rPr>
      </w:pPr>
      <w:r w:rsidRPr="00B518A6">
        <w:rPr>
          <w:rFonts w:ascii="Times New Roman" w:hAnsi="Times New Roman" w:cs="Times New Roman"/>
          <w:bCs/>
          <w:spacing w:val="-4"/>
        </w:rPr>
        <w:t xml:space="preserve">Зважаючи на те, що провадження у справах про адміністративні правопорушення не містить інституту адміністративного розслідування, а встановлені строки складання протоколу про адміністративне правопорушення </w:t>
      </w:r>
      <w:r w:rsidRPr="00B518A6">
        <w:rPr>
          <w:rFonts w:ascii="Times New Roman" w:hAnsi="Times New Roman" w:cs="Times New Roman"/>
          <w:bCs/>
          <w:spacing w:val="-4"/>
        </w:rPr>
        <w:br/>
        <w:t>(ч. 2 ст. 254 КУпАП) та накладення адміністративних стягнень (ст. 38 КУпАП) є чітко визначеними та нетривалими,</w:t>
      </w:r>
      <w:r w:rsidR="004D257A" w:rsidRPr="00B518A6">
        <w:rPr>
          <w:rFonts w:ascii="Times New Roman" w:hAnsi="Times New Roman" w:cs="Times New Roman"/>
          <w:bCs/>
          <w:spacing w:val="-4"/>
        </w:rPr>
        <w:t xml:space="preserve"> </w:t>
      </w:r>
      <w:r w:rsidRPr="00B518A6">
        <w:rPr>
          <w:rFonts w:ascii="Times New Roman" w:hAnsi="Times New Roman" w:cs="Times New Roman"/>
          <w:bCs/>
          <w:spacing w:val="-4"/>
        </w:rPr>
        <w:t>у разі прийняття проекту запропонована норма про адміністративну відповідальність залишиться суто декларативною через неможливість встановити настання збитків у рамках провадження у справі про адміністративне правопорушення.</w:t>
      </w:r>
    </w:p>
    <w:p w:rsidR="00382529" w:rsidRPr="009B73D2" w:rsidRDefault="00382529" w:rsidP="001B3E15">
      <w:pPr>
        <w:spacing w:after="0" w:line="240" w:lineRule="auto"/>
        <w:ind w:firstLine="709"/>
        <w:jc w:val="both"/>
      </w:pPr>
      <w:r w:rsidRPr="00B518A6">
        <w:rPr>
          <w:bCs/>
          <w:spacing w:val="-4"/>
        </w:rPr>
        <w:t xml:space="preserve">Аналогічне зауваження щодо </w:t>
      </w:r>
      <w:r w:rsidRPr="00B518A6">
        <w:t xml:space="preserve">встановлення наслідку як однієї із </w:t>
      </w:r>
      <w:r w:rsidRPr="00B518A6">
        <w:rPr>
          <w:bCs/>
          <w:spacing w:val="-4"/>
        </w:rPr>
        <w:t xml:space="preserve">обов’язкових ознак об’єктивної сторони адміністративного правопорушення у </w:t>
      </w:r>
      <w:r w:rsidRPr="009B73D2">
        <w:rPr>
          <w:bCs/>
          <w:spacing w:val="-4"/>
        </w:rPr>
        <w:t xml:space="preserve">вигляді нанесення </w:t>
      </w:r>
      <w:r w:rsidR="00B518A6" w:rsidRPr="009B73D2">
        <w:rPr>
          <w:bCs/>
          <w:spacing w:val="-4"/>
        </w:rPr>
        <w:t>«</w:t>
      </w:r>
      <w:r w:rsidRPr="009B73D2">
        <w:rPr>
          <w:bCs/>
          <w:spacing w:val="-4"/>
        </w:rPr>
        <w:t>збитків Фонду майбутніх поколінь та/або уча</w:t>
      </w:r>
      <w:r w:rsidR="00B518A6" w:rsidRPr="009B73D2">
        <w:rPr>
          <w:bCs/>
          <w:spacing w:val="-4"/>
        </w:rPr>
        <w:t xml:space="preserve">сників Фонду майбутніх поколінь» </w:t>
      </w:r>
      <w:r w:rsidRPr="009B73D2">
        <w:rPr>
          <w:bCs/>
          <w:spacing w:val="-4"/>
        </w:rPr>
        <w:t>стосується нової ст. 165-11 КУпАП.</w:t>
      </w:r>
    </w:p>
    <w:p w:rsidR="00727588" w:rsidRPr="009B73D2" w:rsidRDefault="00727588" w:rsidP="001B3E15">
      <w:pPr>
        <w:pStyle w:val="a3"/>
        <w:ind w:firstLine="709"/>
        <w:rPr>
          <w:rFonts w:ascii="Times New Roman" w:hAnsi="Times New Roman" w:cs="Times New Roman"/>
        </w:rPr>
      </w:pPr>
      <w:r w:rsidRPr="009B73D2">
        <w:rPr>
          <w:rFonts w:ascii="Times New Roman" w:hAnsi="Times New Roman" w:cs="Times New Roman"/>
        </w:rPr>
        <w:t>Крім того, для того</w:t>
      </w:r>
      <w:r w:rsidR="003F49EA" w:rsidRPr="009B73D2">
        <w:rPr>
          <w:rFonts w:ascii="Times New Roman" w:hAnsi="Times New Roman" w:cs="Times New Roman"/>
        </w:rPr>
        <w:t>,</w:t>
      </w:r>
      <w:r w:rsidRPr="009B73D2">
        <w:rPr>
          <w:rFonts w:ascii="Times New Roman" w:hAnsi="Times New Roman" w:cs="Times New Roman"/>
        </w:rPr>
        <w:t xml:space="preserve"> щоб порушення інтересів учасників Фонду було визнане закінченим адміністративним або кримінальним правопорушенням, </w:t>
      </w:r>
      <w:r w:rsidRPr="009B73D2">
        <w:rPr>
          <w:rFonts w:ascii="Times New Roman" w:hAnsi="Times New Roman" w:cs="Times New Roman"/>
        </w:rPr>
        <w:lastRenderedPageBreak/>
        <w:t xml:space="preserve">необхідно буде констатувати, що у результаті вчиненого діяння настали вказані у диспозиції нової ст. 165-6 КУпАП та ч. 1 нової ст. 223-3 КК суспільно небезпечні наслідки. При цьому, </w:t>
      </w:r>
      <w:r w:rsidRPr="009B73D2">
        <w:rPr>
          <w:rFonts w:ascii="Times New Roman" w:hAnsi="Times New Roman" w:cs="Times New Roman"/>
          <w:i/>
        </w:rPr>
        <w:t>між діями, спрямованими на</w:t>
      </w:r>
      <w:r w:rsidRPr="009B73D2">
        <w:rPr>
          <w:rFonts w:ascii="Times New Roman" w:hAnsi="Times New Roman" w:cs="Times New Roman"/>
        </w:rPr>
        <w:t xml:space="preserve"> відчуження або придбання активів Фонду за ціною іншою, ніж ринкова, та наслідками від таких дій у вигляді заподіяння збитків (значних збитків) Фонду та/або учасників Фонду, має бути встановлений безпосередній причин</w:t>
      </w:r>
      <w:r w:rsidR="00B518A6" w:rsidRPr="009B73D2">
        <w:rPr>
          <w:rFonts w:ascii="Times New Roman" w:hAnsi="Times New Roman" w:cs="Times New Roman"/>
        </w:rPr>
        <w:t>н</w:t>
      </w:r>
      <w:r w:rsidRPr="009B73D2">
        <w:rPr>
          <w:rFonts w:ascii="Times New Roman" w:hAnsi="Times New Roman" w:cs="Times New Roman"/>
        </w:rPr>
        <w:t xml:space="preserve">ий зв’язок, процесуальне доведення (доказування) якого у даному випадку вочевидь буде ускладнено з огляду на мовні конструкції, які вжиті у проекті і передбачають відповідальність не за «відчуження або придбання активів Фонду», а за «дії, спрямовані» на таке відчуження або придбання. </w:t>
      </w:r>
    </w:p>
    <w:p w:rsidR="003D43DF" w:rsidRPr="00B518A6" w:rsidRDefault="003D43DF" w:rsidP="001B3E15">
      <w:pPr>
        <w:pStyle w:val="a3"/>
        <w:ind w:firstLine="709"/>
        <w:rPr>
          <w:rFonts w:ascii="Times New Roman" w:hAnsi="Times New Roman" w:cs="Times New Roman"/>
          <w:bCs/>
          <w:spacing w:val="-4"/>
        </w:rPr>
      </w:pPr>
      <w:r w:rsidRPr="009B73D2">
        <w:rPr>
          <w:rFonts w:ascii="Times New Roman" w:hAnsi="Times New Roman" w:cs="Times New Roman"/>
          <w:i/>
        </w:rPr>
        <w:t>По-друге,</w:t>
      </w:r>
      <w:r w:rsidRPr="009B73D2">
        <w:rPr>
          <w:rFonts w:ascii="Times New Roman" w:hAnsi="Times New Roman" w:cs="Times New Roman"/>
        </w:rPr>
        <w:t xml:space="preserve"> ви</w:t>
      </w:r>
      <w:r w:rsidR="003F49EA" w:rsidRPr="009B73D2">
        <w:rPr>
          <w:rFonts w:ascii="Times New Roman" w:hAnsi="Times New Roman" w:cs="Times New Roman"/>
        </w:rPr>
        <w:t>н</w:t>
      </w:r>
      <w:r w:rsidRPr="009B73D2">
        <w:rPr>
          <w:rFonts w:ascii="Times New Roman" w:hAnsi="Times New Roman" w:cs="Times New Roman"/>
        </w:rPr>
        <w:t xml:space="preserve">икає сумнів у необхідності перенесення закінчення запропонованого складу адміністративного та кримінального правопорушень на стадію готування або замаху на правопорушення. Адже досить складно буде визначити, які саме дії </w:t>
      </w:r>
      <w:r w:rsidRPr="009B73D2">
        <w:rPr>
          <w:rFonts w:ascii="Times New Roman" w:hAnsi="Times New Roman" w:cs="Times New Roman"/>
          <w:bCs/>
          <w:spacing w:val="-4"/>
        </w:rPr>
        <w:t xml:space="preserve">можуть свідчити про намір </w:t>
      </w:r>
      <w:r w:rsidRPr="009B73D2">
        <w:rPr>
          <w:rFonts w:ascii="Times New Roman" w:hAnsi="Times New Roman" w:cs="Times New Roman"/>
          <w:bCs/>
          <w:i/>
          <w:spacing w:val="-4"/>
        </w:rPr>
        <w:t>відчуження або придбання</w:t>
      </w:r>
      <w:r w:rsidRPr="00B518A6">
        <w:rPr>
          <w:rFonts w:ascii="Times New Roman" w:hAnsi="Times New Roman" w:cs="Times New Roman"/>
          <w:bCs/>
          <w:i/>
          <w:spacing w:val="-4"/>
        </w:rPr>
        <w:t xml:space="preserve"> </w:t>
      </w:r>
      <w:r w:rsidRPr="00B518A6">
        <w:rPr>
          <w:rFonts w:ascii="Times New Roman" w:hAnsi="Times New Roman" w:cs="Times New Roman"/>
          <w:bCs/>
          <w:spacing w:val="-4"/>
        </w:rPr>
        <w:t>активів Фонду за ціною іншою</w:t>
      </w:r>
      <w:r w:rsidR="003F49EA" w:rsidRPr="00B518A6">
        <w:rPr>
          <w:rFonts w:ascii="Times New Roman" w:hAnsi="Times New Roman" w:cs="Times New Roman"/>
          <w:bCs/>
          <w:spacing w:val="-4"/>
        </w:rPr>
        <w:t>,</w:t>
      </w:r>
      <w:r w:rsidRPr="00B518A6">
        <w:rPr>
          <w:rFonts w:ascii="Times New Roman" w:hAnsi="Times New Roman" w:cs="Times New Roman"/>
          <w:bCs/>
          <w:spacing w:val="-4"/>
        </w:rPr>
        <w:t xml:space="preserve"> ніж ринкова (та ще й заподіяння від цього збитків), якщо </w:t>
      </w:r>
      <w:r w:rsidRPr="00B518A6">
        <w:rPr>
          <w:rFonts w:ascii="Times New Roman" w:hAnsi="Times New Roman" w:cs="Times New Roman"/>
          <w:bCs/>
          <w:i/>
          <w:spacing w:val="-4"/>
        </w:rPr>
        <w:t xml:space="preserve">відчуження або придбання </w:t>
      </w:r>
      <w:r w:rsidRPr="00B518A6">
        <w:rPr>
          <w:rFonts w:ascii="Times New Roman" w:hAnsi="Times New Roman" w:cs="Times New Roman"/>
          <w:bCs/>
          <w:spacing w:val="-4"/>
        </w:rPr>
        <w:t>активів не відбулось.</w:t>
      </w:r>
    </w:p>
    <w:p w:rsidR="003D43DF" w:rsidRPr="009B73D2" w:rsidRDefault="003D43DF" w:rsidP="001B3E15">
      <w:pPr>
        <w:pStyle w:val="a3"/>
        <w:ind w:firstLine="709"/>
        <w:rPr>
          <w:rFonts w:ascii="Times New Roman" w:hAnsi="Times New Roman" w:cs="Times New Roman"/>
          <w:bCs/>
          <w:spacing w:val="-4"/>
        </w:rPr>
      </w:pPr>
      <w:r w:rsidRPr="00B518A6">
        <w:rPr>
          <w:rFonts w:ascii="Times New Roman" w:hAnsi="Times New Roman" w:cs="Times New Roman"/>
          <w:bCs/>
          <w:spacing w:val="-4"/>
        </w:rPr>
        <w:t>Зазначимо також, що КУпАП взагалі містить всього декілька</w:t>
      </w:r>
      <w:r w:rsidR="004D257A" w:rsidRPr="00B518A6">
        <w:rPr>
          <w:rFonts w:ascii="Times New Roman" w:hAnsi="Times New Roman" w:cs="Times New Roman"/>
          <w:bCs/>
          <w:spacing w:val="-4"/>
        </w:rPr>
        <w:t xml:space="preserve"> </w:t>
      </w:r>
      <w:r w:rsidRPr="00B518A6">
        <w:rPr>
          <w:rFonts w:ascii="Times New Roman" w:hAnsi="Times New Roman" w:cs="Times New Roman"/>
          <w:bCs/>
          <w:spacing w:val="-4"/>
        </w:rPr>
        <w:t xml:space="preserve">адміністративних правопорушень (зокрема, </w:t>
      </w:r>
      <w:r w:rsidRPr="00B518A6">
        <w:rPr>
          <w:rFonts w:ascii="Times New Roman" w:hAnsi="Times New Roman" w:cs="Times New Roman"/>
          <w:bCs/>
          <w:shd w:val="clear" w:color="auto" w:fill="FFFFFF"/>
        </w:rPr>
        <w:t>ст. ст. 188 «Незаконна передача заборонених предметів особам, яких тримають у слідчих ізоляторах, установах виконання покарань»,</w:t>
      </w:r>
      <w:r w:rsidRPr="00B518A6">
        <w:rPr>
          <w:rStyle w:val="70"/>
          <w:rFonts w:ascii="Times New Roman" w:hAnsi="Times New Roman" w:cs="Times New Roman"/>
          <w:bCs w:val="0"/>
          <w:shd w:val="clear" w:color="auto" w:fill="FFFFFF"/>
        </w:rPr>
        <w:t xml:space="preserve"> </w:t>
      </w:r>
      <w:r w:rsidRPr="00B518A6">
        <w:rPr>
          <w:rStyle w:val="rvts9"/>
          <w:rFonts w:ascii="Times New Roman" w:hAnsi="Times New Roman" w:cs="Times New Roman"/>
          <w:bCs/>
          <w:shd w:val="clear" w:color="auto" w:fill="FFFFFF"/>
        </w:rPr>
        <w:t xml:space="preserve">185-2 «Створення умов для організації і проведення з порушенням установленого порядку зборів, мітингів, вуличних походів або демонстрацій»), конструкція яких є подібною до кримінальних правопорушень з усіченим </w:t>
      </w:r>
      <w:r w:rsidRPr="009B73D2">
        <w:rPr>
          <w:rStyle w:val="rvts9"/>
          <w:rFonts w:ascii="Times New Roman" w:hAnsi="Times New Roman" w:cs="Times New Roman"/>
          <w:bCs/>
          <w:shd w:val="clear" w:color="auto" w:fill="FFFFFF"/>
        </w:rPr>
        <w:t>складом (тобто</w:t>
      </w:r>
      <w:r w:rsidR="00B518A6" w:rsidRPr="009B73D2">
        <w:rPr>
          <w:rStyle w:val="rvts9"/>
          <w:rFonts w:ascii="Times New Roman" w:hAnsi="Times New Roman" w:cs="Times New Roman"/>
          <w:bCs/>
          <w:shd w:val="clear" w:color="auto" w:fill="FFFFFF"/>
        </w:rPr>
        <w:t>,</w:t>
      </w:r>
      <w:r w:rsidRPr="009B73D2">
        <w:rPr>
          <w:rStyle w:val="rvts9"/>
          <w:rFonts w:ascii="Times New Roman" w:hAnsi="Times New Roman" w:cs="Times New Roman"/>
          <w:bCs/>
          <w:shd w:val="clear" w:color="auto" w:fill="FFFFFF"/>
        </w:rPr>
        <w:t xml:space="preserve"> коли закінченим правопорушенням визнається уже готування чи замах на вчинення іншого діяння).</w:t>
      </w:r>
      <w:r w:rsidRPr="009B73D2">
        <w:rPr>
          <w:rFonts w:ascii="Times New Roman" w:hAnsi="Times New Roman" w:cs="Times New Roman"/>
          <w:bCs/>
          <w:spacing w:val="-4"/>
        </w:rPr>
        <w:t xml:space="preserve"> Подальше збільшення кількості таких конструкцій у тексті КУпАП недоцільне.</w:t>
      </w:r>
      <w:r w:rsidR="004D257A" w:rsidRPr="009B73D2">
        <w:rPr>
          <w:rFonts w:ascii="Times New Roman" w:hAnsi="Times New Roman" w:cs="Times New Roman"/>
          <w:bCs/>
          <w:spacing w:val="-4"/>
        </w:rPr>
        <w:t xml:space="preserve"> </w:t>
      </w:r>
      <w:r w:rsidRPr="009B73D2">
        <w:rPr>
          <w:rFonts w:ascii="Times New Roman" w:hAnsi="Times New Roman" w:cs="Times New Roman"/>
          <w:bCs/>
          <w:spacing w:val="-4"/>
        </w:rPr>
        <w:t>Тому, на нашу думку, потрібно переглянути доцільність встановлення відповідальності за</w:t>
      </w:r>
      <w:r w:rsidR="004D257A" w:rsidRPr="009B73D2">
        <w:rPr>
          <w:rFonts w:ascii="Times New Roman" w:hAnsi="Times New Roman" w:cs="Times New Roman"/>
          <w:bCs/>
          <w:spacing w:val="-4"/>
        </w:rPr>
        <w:t xml:space="preserve"> </w:t>
      </w:r>
      <w:r w:rsidRPr="009B73D2">
        <w:rPr>
          <w:rFonts w:ascii="Times New Roman" w:hAnsi="Times New Roman" w:cs="Times New Roman"/>
          <w:bCs/>
          <w:i/>
          <w:spacing w:val="-4"/>
        </w:rPr>
        <w:t xml:space="preserve">дії, </w:t>
      </w:r>
      <w:r w:rsidRPr="009B73D2">
        <w:rPr>
          <w:rFonts w:ascii="Times New Roman" w:hAnsi="Times New Roman" w:cs="Times New Roman"/>
          <w:i/>
        </w:rPr>
        <w:t xml:space="preserve">спрямовані на </w:t>
      </w:r>
      <w:r w:rsidRPr="009B73D2">
        <w:rPr>
          <w:rFonts w:ascii="Times New Roman" w:hAnsi="Times New Roman" w:cs="Times New Roman"/>
        </w:rPr>
        <w:t>відчуження або придбання активів Фонду за ціною іншою, ніж ринкова</w:t>
      </w:r>
      <w:r w:rsidRPr="009B73D2">
        <w:rPr>
          <w:rFonts w:ascii="Times New Roman" w:hAnsi="Times New Roman" w:cs="Times New Roman"/>
          <w:bCs/>
          <w:spacing w:val="-4"/>
        </w:rPr>
        <w:t>.</w:t>
      </w:r>
    </w:p>
    <w:p w:rsidR="00C41140" w:rsidRPr="009B73D2" w:rsidRDefault="00C41140" w:rsidP="001B3E15">
      <w:pPr>
        <w:pStyle w:val="a3"/>
        <w:ind w:firstLine="709"/>
        <w:rPr>
          <w:rFonts w:ascii="Times New Roman" w:hAnsi="Times New Roman" w:cs="Times New Roman"/>
          <w:bCs/>
          <w:spacing w:val="-4"/>
        </w:rPr>
      </w:pPr>
      <w:r w:rsidRPr="009B73D2">
        <w:rPr>
          <w:rFonts w:ascii="Times New Roman" w:hAnsi="Times New Roman" w:cs="Times New Roman"/>
          <w:bCs/>
          <w:spacing w:val="-4"/>
        </w:rPr>
        <w:t>4.2.</w:t>
      </w:r>
      <w:r w:rsidR="003F2E8E" w:rsidRPr="009B73D2">
        <w:rPr>
          <w:rFonts w:ascii="Times New Roman" w:hAnsi="Times New Roman" w:cs="Times New Roman"/>
          <w:bCs/>
          <w:spacing w:val="-4"/>
        </w:rPr>
        <w:t xml:space="preserve"> У ст. 165-8 КУпАП передбачається адміністративна відповідальність за </w:t>
      </w:r>
      <w:r w:rsidR="00382529" w:rsidRPr="009B73D2">
        <w:rPr>
          <w:rFonts w:ascii="Times New Roman" w:hAnsi="Times New Roman" w:cs="Times New Roman"/>
          <w:bCs/>
          <w:spacing w:val="-4"/>
        </w:rPr>
        <w:t>непідготов</w:t>
      </w:r>
      <w:r w:rsidR="002C5BE0" w:rsidRPr="009B73D2">
        <w:rPr>
          <w:rFonts w:ascii="Times New Roman" w:hAnsi="Times New Roman" w:cs="Times New Roman"/>
          <w:bCs/>
          <w:spacing w:val="-4"/>
        </w:rPr>
        <w:t>к</w:t>
      </w:r>
      <w:r w:rsidR="00382529" w:rsidRPr="009B73D2">
        <w:rPr>
          <w:rFonts w:ascii="Times New Roman" w:hAnsi="Times New Roman" w:cs="Times New Roman"/>
          <w:bCs/>
          <w:spacing w:val="-4"/>
        </w:rPr>
        <w:t>у</w:t>
      </w:r>
      <w:r w:rsidR="003F2E8E" w:rsidRPr="009B73D2">
        <w:rPr>
          <w:rFonts w:ascii="Times New Roman" w:hAnsi="Times New Roman" w:cs="Times New Roman"/>
          <w:bCs/>
          <w:spacing w:val="-4"/>
        </w:rPr>
        <w:t xml:space="preserve"> річного звіту Фонду або відсутність у ньому усіх передбачених Законом України </w:t>
      </w:r>
      <w:r w:rsidR="009C2F6D" w:rsidRPr="009B73D2">
        <w:rPr>
          <w:rFonts w:ascii="Times New Roman" w:hAnsi="Times New Roman" w:cs="Times New Roman"/>
          <w:bCs/>
          <w:spacing w:val="-4"/>
        </w:rPr>
        <w:t>«</w:t>
      </w:r>
      <w:r w:rsidR="003F2E8E" w:rsidRPr="009B73D2">
        <w:rPr>
          <w:rFonts w:ascii="Times New Roman" w:hAnsi="Times New Roman" w:cs="Times New Roman"/>
          <w:bCs/>
          <w:spacing w:val="-4"/>
        </w:rPr>
        <w:t>Про економічний паспорт</w:t>
      </w:r>
      <w:r w:rsidR="009C2F6D" w:rsidRPr="009B73D2">
        <w:rPr>
          <w:rFonts w:ascii="Times New Roman" w:hAnsi="Times New Roman" w:cs="Times New Roman"/>
          <w:bCs/>
          <w:spacing w:val="-4"/>
        </w:rPr>
        <w:t>»</w:t>
      </w:r>
      <w:r w:rsidR="003F2E8E" w:rsidRPr="009B73D2">
        <w:rPr>
          <w:rFonts w:ascii="Times New Roman" w:hAnsi="Times New Roman" w:cs="Times New Roman"/>
          <w:bCs/>
          <w:spacing w:val="-4"/>
        </w:rPr>
        <w:t xml:space="preserve"> вимог до оцінки роботи Ради Фонду.</w:t>
      </w:r>
    </w:p>
    <w:p w:rsidR="003F2E8E" w:rsidRPr="009B73D2" w:rsidRDefault="000855F0" w:rsidP="001B3E15">
      <w:pPr>
        <w:pStyle w:val="a3"/>
        <w:ind w:firstLine="709"/>
        <w:rPr>
          <w:rFonts w:ascii="Times New Roman" w:hAnsi="Times New Roman" w:cs="Times New Roman"/>
          <w:bCs/>
          <w:spacing w:val="-4"/>
        </w:rPr>
      </w:pPr>
      <w:r w:rsidRPr="009B73D2">
        <w:rPr>
          <w:rFonts w:ascii="Times New Roman" w:hAnsi="Times New Roman" w:cs="Times New Roman"/>
          <w:bCs/>
          <w:spacing w:val="-4"/>
        </w:rPr>
        <w:t>Необхідно зазначити, що</w:t>
      </w:r>
      <w:r w:rsidR="003F2E8E" w:rsidRPr="009B73D2">
        <w:rPr>
          <w:rFonts w:ascii="Times New Roman" w:hAnsi="Times New Roman" w:cs="Times New Roman"/>
          <w:bCs/>
          <w:spacing w:val="-4"/>
        </w:rPr>
        <w:t xml:space="preserve"> підготовка річного звіту є процесом, результатом якого має бути його опублікування чи оприлюднення, причому </w:t>
      </w:r>
      <w:r w:rsidRPr="009B73D2">
        <w:rPr>
          <w:rFonts w:ascii="Times New Roman" w:hAnsi="Times New Roman" w:cs="Times New Roman"/>
          <w:bCs/>
          <w:spacing w:val="-4"/>
        </w:rPr>
        <w:t xml:space="preserve">для правового регулювання важливо чітко визначити </w:t>
      </w:r>
      <w:r w:rsidR="003F2E8E" w:rsidRPr="009B73D2">
        <w:rPr>
          <w:rFonts w:ascii="Times New Roman" w:hAnsi="Times New Roman" w:cs="Times New Roman"/>
          <w:bCs/>
          <w:spacing w:val="-4"/>
        </w:rPr>
        <w:t>термін</w:t>
      </w:r>
      <w:r w:rsidRPr="009B73D2">
        <w:rPr>
          <w:rFonts w:ascii="Times New Roman" w:hAnsi="Times New Roman" w:cs="Times New Roman"/>
          <w:bCs/>
          <w:spacing w:val="-4"/>
        </w:rPr>
        <w:t xml:space="preserve"> такого опублікування чи оприлюднення</w:t>
      </w:r>
      <w:r w:rsidR="003F2E8E" w:rsidRPr="009B73D2">
        <w:rPr>
          <w:rFonts w:ascii="Times New Roman" w:hAnsi="Times New Roman" w:cs="Times New Roman"/>
          <w:bCs/>
          <w:spacing w:val="-4"/>
        </w:rPr>
        <w:t xml:space="preserve">. У даному ж разі передбачена проектом норма може виявитися </w:t>
      </w:r>
      <w:r w:rsidR="003B39E7" w:rsidRPr="009B73D2">
        <w:rPr>
          <w:rFonts w:ascii="Times New Roman" w:hAnsi="Times New Roman" w:cs="Times New Roman"/>
          <w:bCs/>
          <w:spacing w:val="-4"/>
        </w:rPr>
        <w:t xml:space="preserve">декларативною, оскільки </w:t>
      </w:r>
      <w:r w:rsidR="00382529" w:rsidRPr="009B73D2">
        <w:rPr>
          <w:rFonts w:ascii="Times New Roman" w:hAnsi="Times New Roman" w:cs="Times New Roman"/>
          <w:bCs/>
          <w:spacing w:val="-4"/>
        </w:rPr>
        <w:t>об’єктивною</w:t>
      </w:r>
      <w:r w:rsidR="003B39E7" w:rsidRPr="009B73D2">
        <w:rPr>
          <w:rFonts w:ascii="Times New Roman" w:hAnsi="Times New Roman" w:cs="Times New Roman"/>
          <w:bCs/>
          <w:spacing w:val="-4"/>
        </w:rPr>
        <w:t xml:space="preserve"> стороною </w:t>
      </w:r>
      <w:r w:rsidR="00E979EE" w:rsidRPr="009B73D2">
        <w:rPr>
          <w:rFonts w:ascii="Times New Roman" w:hAnsi="Times New Roman" w:cs="Times New Roman"/>
          <w:bCs/>
          <w:spacing w:val="-4"/>
        </w:rPr>
        <w:t xml:space="preserve">правопорушення </w:t>
      </w:r>
      <w:r w:rsidR="003B39E7" w:rsidRPr="009B73D2">
        <w:rPr>
          <w:rFonts w:ascii="Times New Roman" w:hAnsi="Times New Roman" w:cs="Times New Roman"/>
          <w:bCs/>
          <w:spacing w:val="-4"/>
        </w:rPr>
        <w:t xml:space="preserve">охоплюється </w:t>
      </w:r>
      <w:r w:rsidR="00E979EE" w:rsidRPr="009B73D2">
        <w:rPr>
          <w:rFonts w:ascii="Times New Roman" w:hAnsi="Times New Roman" w:cs="Times New Roman"/>
          <w:bCs/>
          <w:spacing w:val="-4"/>
        </w:rPr>
        <w:t xml:space="preserve">тільки </w:t>
      </w:r>
      <w:r w:rsidR="00382529" w:rsidRPr="009B73D2">
        <w:rPr>
          <w:rFonts w:ascii="Times New Roman" w:hAnsi="Times New Roman" w:cs="Times New Roman"/>
          <w:bCs/>
          <w:spacing w:val="-4"/>
        </w:rPr>
        <w:t xml:space="preserve">діяння щодо </w:t>
      </w:r>
      <w:r w:rsidR="003B39E7" w:rsidRPr="009B73D2">
        <w:rPr>
          <w:rFonts w:ascii="Times New Roman" w:hAnsi="Times New Roman" w:cs="Times New Roman"/>
          <w:bCs/>
          <w:spacing w:val="-4"/>
        </w:rPr>
        <w:t>непідготовк</w:t>
      </w:r>
      <w:r w:rsidR="00382529" w:rsidRPr="009B73D2">
        <w:rPr>
          <w:rFonts w:ascii="Times New Roman" w:hAnsi="Times New Roman" w:cs="Times New Roman"/>
          <w:bCs/>
          <w:spacing w:val="-4"/>
        </w:rPr>
        <w:t>и</w:t>
      </w:r>
      <w:r w:rsidR="003B39E7" w:rsidRPr="009B73D2">
        <w:rPr>
          <w:rFonts w:ascii="Times New Roman" w:hAnsi="Times New Roman" w:cs="Times New Roman"/>
          <w:bCs/>
          <w:spacing w:val="-4"/>
        </w:rPr>
        <w:t xml:space="preserve"> такого звіту, проте не охоплю</w:t>
      </w:r>
      <w:r w:rsidR="00382529" w:rsidRPr="009B73D2">
        <w:rPr>
          <w:rFonts w:ascii="Times New Roman" w:hAnsi="Times New Roman" w:cs="Times New Roman"/>
          <w:bCs/>
          <w:spacing w:val="-4"/>
        </w:rPr>
        <w:t>ю</w:t>
      </w:r>
      <w:r w:rsidR="003B39E7" w:rsidRPr="009B73D2">
        <w:rPr>
          <w:rFonts w:ascii="Times New Roman" w:hAnsi="Times New Roman" w:cs="Times New Roman"/>
          <w:bCs/>
          <w:spacing w:val="-4"/>
        </w:rPr>
        <w:t>ться</w:t>
      </w:r>
      <w:r w:rsidR="00382529" w:rsidRPr="009B73D2">
        <w:rPr>
          <w:rFonts w:ascii="Times New Roman" w:hAnsi="Times New Roman" w:cs="Times New Roman"/>
          <w:bCs/>
          <w:spacing w:val="-4"/>
        </w:rPr>
        <w:t xml:space="preserve"> такі діяння, як</w:t>
      </w:r>
      <w:r w:rsidR="003B39E7" w:rsidRPr="009B73D2">
        <w:rPr>
          <w:rFonts w:ascii="Times New Roman" w:hAnsi="Times New Roman" w:cs="Times New Roman"/>
          <w:bCs/>
          <w:spacing w:val="-4"/>
        </w:rPr>
        <w:t xml:space="preserve"> несвоєчасність його підготовки</w:t>
      </w:r>
      <w:r w:rsidR="00382529" w:rsidRPr="009B73D2">
        <w:rPr>
          <w:rFonts w:ascii="Times New Roman" w:hAnsi="Times New Roman" w:cs="Times New Roman"/>
          <w:bCs/>
          <w:spacing w:val="-4"/>
        </w:rPr>
        <w:t xml:space="preserve">, </w:t>
      </w:r>
      <w:r w:rsidR="003B39E7" w:rsidRPr="009B73D2">
        <w:rPr>
          <w:rFonts w:ascii="Times New Roman" w:hAnsi="Times New Roman" w:cs="Times New Roman"/>
          <w:bCs/>
          <w:spacing w:val="-4"/>
        </w:rPr>
        <w:t>несвоєчасність його оприлюднення</w:t>
      </w:r>
      <w:r w:rsidR="00382529" w:rsidRPr="009B73D2">
        <w:rPr>
          <w:rFonts w:ascii="Times New Roman" w:hAnsi="Times New Roman" w:cs="Times New Roman"/>
          <w:bCs/>
          <w:spacing w:val="-4"/>
        </w:rPr>
        <w:t xml:space="preserve"> (опублікування</w:t>
      </w:r>
      <w:r w:rsidR="009C2F6D" w:rsidRPr="009B73D2">
        <w:rPr>
          <w:rFonts w:ascii="Times New Roman" w:hAnsi="Times New Roman" w:cs="Times New Roman"/>
          <w:bCs/>
          <w:spacing w:val="-4"/>
        </w:rPr>
        <w:t>)</w:t>
      </w:r>
      <w:r w:rsidR="00382529" w:rsidRPr="009B73D2">
        <w:rPr>
          <w:rFonts w:ascii="Times New Roman" w:hAnsi="Times New Roman" w:cs="Times New Roman"/>
          <w:bCs/>
          <w:spacing w:val="-4"/>
        </w:rPr>
        <w:t>, його неоприлюднення (неопублікування)</w:t>
      </w:r>
      <w:r w:rsidR="003B39E7" w:rsidRPr="009B73D2">
        <w:rPr>
          <w:rFonts w:ascii="Times New Roman" w:hAnsi="Times New Roman" w:cs="Times New Roman"/>
          <w:bCs/>
          <w:spacing w:val="-4"/>
        </w:rPr>
        <w:t>.</w:t>
      </w:r>
    </w:p>
    <w:p w:rsidR="00D26460" w:rsidRPr="009B73D2" w:rsidRDefault="003B39E7" w:rsidP="001B3E15">
      <w:pPr>
        <w:pStyle w:val="a3"/>
        <w:ind w:firstLine="709"/>
        <w:rPr>
          <w:rFonts w:ascii="Times New Roman" w:hAnsi="Times New Roman" w:cs="Times New Roman"/>
        </w:rPr>
      </w:pPr>
      <w:r w:rsidRPr="009B73D2">
        <w:rPr>
          <w:rFonts w:ascii="Times New Roman" w:hAnsi="Times New Roman" w:cs="Times New Roman"/>
        </w:rPr>
        <w:t xml:space="preserve">При цьому, у </w:t>
      </w:r>
      <w:r w:rsidR="009C2F6D" w:rsidRPr="009B73D2">
        <w:rPr>
          <w:rFonts w:ascii="Times New Roman" w:hAnsi="Times New Roman" w:cs="Times New Roman"/>
        </w:rPr>
        <w:t xml:space="preserve">проекті </w:t>
      </w:r>
      <w:r w:rsidR="00B518A6" w:rsidRPr="009B73D2">
        <w:rPr>
          <w:rFonts w:ascii="Times New Roman" w:hAnsi="Times New Roman" w:cs="Times New Roman"/>
          <w:bCs/>
          <w:spacing w:val="-4"/>
        </w:rPr>
        <w:t xml:space="preserve">реєстр. </w:t>
      </w:r>
      <w:r w:rsidR="009C2F6D" w:rsidRPr="009B73D2">
        <w:rPr>
          <w:rFonts w:ascii="Times New Roman" w:hAnsi="Times New Roman" w:cs="Times New Roman"/>
        </w:rPr>
        <w:t xml:space="preserve">№ 6394-2, яким </w:t>
      </w:r>
      <w:r w:rsidR="003D43DF" w:rsidRPr="009B73D2">
        <w:rPr>
          <w:rFonts w:ascii="Times New Roman" w:hAnsi="Times New Roman" w:cs="Times New Roman"/>
        </w:rPr>
        <w:t>врегульовується діяльність</w:t>
      </w:r>
      <w:r w:rsidR="009C2F6D" w:rsidRPr="009B73D2">
        <w:rPr>
          <w:rFonts w:ascii="Times New Roman" w:hAnsi="Times New Roman" w:cs="Times New Roman"/>
        </w:rPr>
        <w:t xml:space="preserve"> Фонду,</w:t>
      </w:r>
      <w:r w:rsidRPr="009B73D2">
        <w:rPr>
          <w:rFonts w:ascii="Times New Roman" w:hAnsi="Times New Roman" w:cs="Times New Roman"/>
        </w:rPr>
        <w:t xml:space="preserve"> також відсутні часові рамки підготовки</w:t>
      </w:r>
      <w:r w:rsidRPr="00B518A6">
        <w:rPr>
          <w:rFonts w:ascii="Times New Roman" w:hAnsi="Times New Roman" w:cs="Times New Roman"/>
        </w:rPr>
        <w:t xml:space="preserve"> та оприлюднення такого звіту</w:t>
      </w:r>
      <w:r w:rsidR="00B72C30" w:rsidRPr="00B518A6">
        <w:rPr>
          <w:rFonts w:ascii="Times New Roman" w:hAnsi="Times New Roman" w:cs="Times New Roman"/>
        </w:rPr>
        <w:t>, що є значною прогалиною у регулюванні</w:t>
      </w:r>
      <w:r w:rsidRPr="00B518A6">
        <w:rPr>
          <w:rFonts w:ascii="Times New Roman" w:hAnsi="Times New Roman" w:cs="Times New Roman"/>
        </w:rPr>
        <w:t>. Так, з</w:t>
      </w:r>
      <w:r w:rsidR="003F2E8E" w:rsidRPr="00B518A6">
        <w:rPr>
          <w:rFonts w:ascii="Times New Roman" w:hAnsi="Times New Roman" w:cs="Times New Roman"/>
        </w:rPr>
        <w:t xml:space="preserve">гідно з ч. 1 ст. 10 </w:t>
      </w:r>
      <w:r w:rsidR="00871C07" w:rsidRPr="00B518A6">
        <w:rPr>
          <w:rFonts w:ascii="Times New Roman" w:hAnsi="Times New Roman" w:cs="Times New Roman"/>
        </w:rPr>
        <w:t xml:space="preserve">проекту </w:t>
      </w:r>
      <w:r w:rsidR="00B518A6">
        <w:rPr>
          <w:rFonts w:ascii="Times New Roman" w:hAnsi="Times New Roman" w:cs="Times New Roman"/>
        </w:rPr>
        <w:br/>
      </w:r>
      <w:r w:rsidR="00B518A6" w:rsidRPr="009B73D2">
        <w:rPr>
          <w:rFonts w:ascii="Times New Roman" w:hAnsi="Times New Roman" w:cs="Times New Roman"/>
          <w:bCs/>
          <w:spacing w:val="-4"/>
        </w:rPr>
        <w:t xml:space="preserve">реєстр. </w:t>
      </w:r>
      <w:r w:rsidR="00871C07" w:rsidRPr="009B73D2">
        <w:rPr>
          <w:rFonts w:ascii="Times New Roman" w:hAnsi="Times New Roman" w:cs="Times New Roman"/>
        </w:rPr>
        <w:t>№ 6394-2</w:t>
      </w:r>
      <w:r w:rsidR="003F2E8E" w:rsidRPr="009B73D2">
        <w:rPr>
          <w:rFonts w:ascii="Times New Roman" w:hAnsi="Times New Roman" w:cs="Times New Roman"/>
        </w:rPr>
        <w:t xml:space="preserve"> Рада Фонду </w:t>
      </w:r>
      <w:r w:rsidR="003F2E8E" w:rsidRPr="009B73D2">
        <w:rPr>
          <w:rFonts w:ascii="Times New Roman" w:hAnsi="Times New Roman" w:cs="Times New Roman"/>
          <w:i/>
        </w:rPr>
        <w:t>щороку повинна готувати звіт про свою роботу</w:t>
      </w:r>
      <w:r w:rsidR="003F2E8E" w:rsidRPr="009B73D2">
        <w:rPr>
          <w:rFonts w:ascii="Times New Roman" w:hAnsi="Times New Roman" w:cs="Times New Roman"/>
        </w:rPr>
        <w:t xml:space="preserve">. Річний звіт Ради Фонду підлягає оприлюдненню на офіційних вебсайтах Фонду та Кабінету Міністрів України разом із річним звітом Фонду. </w:t>
      </w:r>
    </w:p>
    <w:p w:rsidR="00D26460" w:rsidRPr="009B73D2" w:rsidRDefault="00D26460" w:rsidP="001B3E15">
      <w:pPr>
        <w:pStyle w:val="a3"/>
        <w:ind w:firstLine="709"/>
        <w:rPr>
          <w:rFonts w:ascii="Times New Roman" w:hAnsi="Times New Roman" w:cs="Times New Roman"/>
          <w:bCs/>
          <w:spacing w:val="-4"/>
        </w:rPr>
      </w:pPr>
      <w:r w:rsidRPr="009B73D2">
        <w:rPr>
          <w:rFonts w:ascii="Times New Roman" w:hAnsi="Times New Roman" w:cs="Times New Roman"/>
        </w:rPr>
        <w:lastRenderedPageBreak/>
        <w:t>4.3. Сумнівною виглядає доцільність встановленн</w:t>
      </w:r>
      <w:r w:rsidR="002C5BE0" w:rsidRPr="009B73D2">
        <w:rPr>
          <w:rFonts w:ascii="Times New Roman" w:hAnsi="Times New Roman" w:cs="Times New Roman"/>
        </w:rPr>
        <w:t>я</w:t>
      </w:r>
      <w:r w:rsidRPr="009B73D2">
        <w:rPr>
          <w:rFonts w:ascii="Times New Roman" w:hAnsi="Times New Roman" w:cs="Times New Roman"/>
        </w:rPr>
        <w:t xml:space="preserve"> адміністративної відповідальності за </w:t>
      </w:r>
      <w:r w:rsidR="00B518A6" w:rsidRPr="009B73D2">
        <w:rPr>
          <w:rFonts w:ascii="Times New Roman" w:hAnsi="Times New Roman" w:cs="Times New Roman"/>
        </w:rPr>
        <w:t>«</w:t>
      </w:r>
      <w:r w:rsidRPr="009B73D2">
        <w:rPr>
          <w:rFonts w:ascii="Times New Roman" w:hAnsi="Times New Roman" w:cs="Times New Roman"/>
        </w:rPr>
        <w:t>в</w:t>
      </w:r>
      <w:r w:rsidRPr="009B73D2">
        <w:rPr>
          <w:rFonts w:ascii="Times New Roman" w:hAnsi="Times New Roman" w:cs="Times New Roman"/>
          <w:bCs/>
          <w:spacing w:val="-4"/>
        </w:rPr>
        <w:t xml:space="preserve">изначення Комісією з конкурсного відбору на посади членів Ради Фонду майбутніх поколінь переможця конкурсного відбору, </w:t>
      </w:r>
      <w:r w:rsidRPr="009B73D2">
        <w:rPr>
          <w:rFonts w:ascii="Times New Roman" w:hAnsi="Times New Roman" w:cs="Times New Roman"/>
          <w:bCs/>
          <w:i/>
          <w:spacing w:val="-4"/>
        </w:rPr>
        <w:t>який не відповідає встановленим комісією вимогам до претендентів</w:t>
      </w:r>
      <w:r w:rsidR="00B518A6" w:rsidRPr="009B73D2">
        <w:rPr>
          <w:rFonts w:ascii="Times New Roman" w:hAnsi="Times New Roman" w:cs="Times New Roman"/>
          <w:bCs/>
          <w:spacing w:val="-4"/>
        </w:rPr>
        <w:t>»</w:t>
      </w:r>
      <w:r w:rsidRPr="009B73D2">
        <w:rPr>
          <w:rFonts w:ascii="Times New Roman" w:hAnsi="Times New Roman" w:cs="Times New Roman"/>
          <w:bCs/>
          <w:spacing w:val="-4"/>
        </w:rPr>
        <w:t xml:space="preserve"> (нова ст. 165-9 КУпАП).</w:t>
      </w:r>
    </w:p>
    <w:p w:rsidR="00E979EE" w:rsidRPr="009B73D2" w:rsidRDefault="00D26460" w:rsidP="001B3E15">
      <w:pPr>
        <w:pStyle w:val="a3"/>
        <w:ind w:firstLine="709"/>
        <w:rPr>
          <w:rFonts w:ascii="Times New Roman" w:hAnsi="Times New Roman" w:cs="Times New Roman"/>
          <w:bCs/>
          <w:spacing w:val="-4"/>
        </w:rPr>
      </w:pPr>
      <w:r w:rsidRPr="009B73D2">
        <w:rPr>
          <w:rFonts w:ascii="Times New Roman" w:hAnsi="Times New Roman" w:cs="Times New Roman"/>
          <w:bCs/>
          <w:spacing w:val="-4"/>
        </w:rPr>
        <w:t>Адже фактично у даному разі до адміністративної відповідальності може притягатися Голова Комісії з конкурсного відбору на посади членів Ради Фонду тільки у разі невідповідності переможця конкурсу вимогам, які встановлює сама ж Комісія</w:t>
      </w:r>
      <w:r w:rsidR="00B72C30" w:rsidRPr="009B73D2">
        <w:rPr>
          <w:rFonts w:ascii="Times New Roman" w:hAnsi="Times New Roman" w:cs="Times New Roman"/>
          <w:bCs/>
          <w:spacing w:val="-4"/>
        </w:rPr>
        <w:t xml:space="preserve">, проте </w:t>
      </w:r>
      <w:r w:rsidR="008153C6" w:rsidRPr="009B73D2">
        <w:rPr>
          <w:rFonts w:ascii="Times New Roman" w:hAnsi="Times New Roman" w:cs="Times New Roman"/>
          <w:bCs/>
          <w:spacing w:val="-4"/>
        </w:rPr>
        <w:t>даним порушенням не охоплюються діяння щодо суперечності</w:t>
      </w:r>
      <w:r w:rsidR="00871C07" w:rsidRPr="009B73D2">
        <w:rPr>
          <w:rFonts w:ascii="Times New Roman" w:hAnsi="Times New Roman" w:cs="Times New Roman"/>
          <w:bCs/>
          <w:spacing w:val="-4"/>
        </w:rPr>
        <w:t xml:space="preserve"> чинному законодавству</w:t>
      </w:r>
      <w:r w:rsidR="000542E9" w:rsidRPr="009B73D2">
        <w:rPr>
          <w:rFonts w:ascii="Times New Roman" w:hAnsi="Times New Roman" w:cs="Times New Roman"/>
          <w:bCs/>
          <w:spacing w:val="-4"/>
        </w:rPr>
        <w:t xml:space="preserve"> п</w:t>
      </w:r>
      <w:r w:rsidR="00B72C30" w:rsidRPr="009B73D2">
        <w:rPr>
          <w:rFonts w:ascii="Times New Roman" w:hAnsi="Times New Roman" w:cs="Times New Roman"/>
          <w:bCs/>
          <w:spacing w:val="-4"/>
        </w:rPr>
        <w:t>ередбачених Комісією з конкурсного відбору критеріїв оцінювання</w:t>
      </w:r>
      <w:r w:rsidR="00871C07" w:rsidRPr="009B73D2">
        <w:rPr>
          <w:rFonts w:ascii="Times New Roman" w:hAnsi="Times New Roman" w:cs="Times New Roman"/>
          <w:bCs/>
          <w:spacing w:val="-4"/>
        </w:rPr>
        <w:t xml:space="preserve"> та </w:t>
      </w:r>
      <w:r w:rsidR="008153C6" w:rsidRPr="009B73D2">
        <w:rPr>
          <w:rFonts w:ascii="Times New Roman" w:hAnsi="Times New Roman" w:cs="Times New Roman"/>
          <w:bCs/>
          <w:spacing w:val="-4"/>
        </w:rPr>
        <w:t>вимог до члена Ради Фонду</w:t>
      </w:r>
      <w:r w:rsidR="00B72C30" w:rsidRPr="009B73D2">
        <w:rPr>
          <w:rFonts w:ascii="Times New Roman" w:hAnsi="Times New Roman" w:cs="Times New Roman"/>
          <w:bCs/>
          <w:spacing w:val="-4"/>
        </w:rPr>
        <w:t>.</w:t>
      </w:r>
      <w:r w:rsidR="00BE1DB9" w:rsidRPr="009B73D2">
        <w:rPr>
          <w:rFonts w:ascii="Times New Roman" w:hAnsi="Times New Roman" w:cs="Times New Roman"/>
          <w:bCs/>
          <w:spacing w:val="-4"/>
        </w:rPr>
        <w:t xml:space="preserve"> </w:t>
      </w:r>
    </w:p>
    <w:p w:rsidR="00F709B1" w:rsidRPr="00B518A6" w:rsidRDefault="00871C07" w:rsidP="001B3E15">
      <w:pPr>
        <w:pStyle w:val="a3"/>
        <w:ind w:firstLine="709"/>
        <w:rPr>
          <w:rFonts w:ascii="Times New Roman" w:hAnsi="Times New Roman" w:cs="Times New Roman"/>
        </w:rPr>
      </w:pPr>
      <w:r w:rsidRPr="009B73D2">
        <w:rPr>
          <w:rFonts w:ascii="Times New Roman" w:hAnsi="Times New Roman" w:cs="Times New Roman"/>
          <w:bCs/>
          <w:spacing w:val="-4"/>
        </w:rPr>
        <w:t>Зокрема, з</w:t>
      </w:r>
      <w:r w:rsidR="00B72C30" w:rsidRPr="009B73D2">
        <w:rPr>
          <w:rFonts w:ascii="Times New Roman" w:hAnsi="Times New Roman" w:cs="Times New Roman"/>
          <w:bCs/>
          <w:spacing w:val="-4"/>
        </w:rPr>
        <w:t>вертаємо увагу, що у</w:t>
      </w:r>
      <w:r w:rsidR="00D26460" w:rsidRPr="009B73D2">
        <w:rPr>
          <w:rFonts w:ascii="Times New Roman" w:hAnsi="Times New Roman" w:cs="Times New Roman"/>
          <w:bCs/>
          <w:spacing w:val="-4"/>
        </w:rPr>
        <w:t xml:space="preserve"> ст. 6 </w:t>
      </w:r>
      <w:r w:rsidR="00785707" w:rsidRPr="009B73D2">
        <w:rPr>
          <w:rFonts w:ascii="Times New Roman" w:hAnsi="Times New Roman" w:cs="Times New Roman"/>
          <w:bCs/>
          <w:spacing w:val="-4"/>
        </w:rPr>
        <w:t>проекту</w:t>
      </w:r>
      <w:r w:rsidRPr="009B73D2">
        <w:rPr>
          <w:rFonts w:ascii="Times New Roman" w:hAnsi="Times New Roman" w:cs="Times New Roman"/>
          <w:bCs/>
          <w:spacing w:val="-4"/>
        </w:rPr>
        <w:t xml:space="preserve"> </w:t>
      </w:r>
      <w:r w:rsidR="00B518A6" w:rsidRPr="009B73D2">
        <w:rPr>
          <w:rFonts w:ascii="Times New Roman" w:hAnsi="Times New Roman" w:cs="Times New Roman"/>
          <w:bCs/>
          <w:spacing w:val="-4"/>
        </w:rPr>
        <w:t xml:space="preserve">реєстр. </w:t>
      </w:r>
      <w:r w:rsidR="00785707" w:rsidRPr="009B73D2">
        <w:rPr>
          <w:rFonts w:ascii="Times New Roman" w:hAnsi="Times New Roman" w:cs="Times New Roman"/>
          <w:bCs/>
          <w:spacing w:val="-4"/>
        </w:rPr>
        <w:t>№ 6394-2</w:t>
      </w:r>
      <w:r w:rsidR="00D26460" w:rsidRPr="009B73D2">
        <w:rPr>
          <w:rFonts w:ascii="Times New Roman" w:hAnsi="Times New Roman" w:cs="Times New Roman"/>
          <w:bCs/>
          <w:spacing w:val="-4"/>
        </w:rPr>
        <w:t xml:space="preserve"> встановлені принципи формування Ради Фонду, при цьому</w:t>
      </w:r>
      <w:r w:rsidR="00B518A6" w:rsidRPr="009B73D2">
        <w:rPr>
          <w:rFonts w:ascii="Times New Roman" w:hAnsi="Times New Roman" w:cs="Times New Roman"/>
          <w:bCs/>
          <w:spacing w:val="-4"/>
        </w:rPr>
        <w:t>,</w:t>
      </w:r>
      <w:r w:rsidR="00D26460" w:rsidRPr="009B73D2">
        <w:rPr>
          <w:rFonts w:ascii="Times New Roman" w:hAnsi="Times New Roman" w:cs="Times New Roman"/>
          <w:bCs/>
          <w:spacing w:val="-4"/>
        </w:rPr>
        <w:t xml:space="preserve"> детально регламентовані вимоги щодо професійності, ділової репутації та компетентності членів Ради Фонду </w:t>
      </w:r>
      <w:r w:rsidR="00B518A6" w:rsidRPr="009B73D2">
        <w:rPr>
          <w:rFonts w:ascii="Times New Roman" w:hAnsi="Times New Roman" w:cs="Times New Roman"/>
          <w:bCs/>
          <w:spacing w:val="-4"/>
        </w:rPr>
        <w:br/>
      </w:r>
      <w:r w:rsidR="00D26460" w:rsidRPr="009B73D2">
        <w:rPr>
          <w:rFonts w:ascii="Times New Roman" w:hAnsi="Times New Roman" w:cs="Times New Roman"/>
          <w:bCs/>
          <w:spacing w:val="-4"/>
        </w:rPr>
        <w:t>(ч.</w:t>
      </w:r>
      <w:r w:rsidR="000542E9" w:rsidRPr="009B73D2">
        <w:rPr>
          <w:rFonts w:ascii="Times New Roman" w:hAnsi="Times New Roman" w:cs="Times New Roman"/>
          <w:bCs/>
          <w:spacing w:val="-4"/>
        </w:rPr>
        <w:t xml:space="preserve"> </w:t>
      </w:r>
      <w:r w:rsidR="00D26460" w:rsidRPr="009B73D2">
        <w:rPr>
          <w:rFonts w:ascii="Times New Roman" w:hAnsi="Times New Roman" w:cs="Times New Roman"/>
          <w:bCs/>
          <w:spacing w:val="-4"/>
        </w:rPr>
        <w:t>ч. 3</w:t>
      </w:r>
      <w:r w:rsidR="000542E9" w:rsidRPr="009B73D2">
        <w:rPr>
          <w:rFonts w:ascii="Times New Roman" w:hAnsi="Times New Roman" w:cs="Times New Roman"/>
          <w:bCs/>
          <w:spacing w:val="-4"/>
        </w:rPr>
        <w:t xml:space="preserve"> – </w:t>
      </w:r>
      <w:r w:rsidR="00D26460" w:rsidRPr="009B73D2">
        <w:rPr>
          <w:rFonts w:ascii="Times New Roman" w:hAnsi="Times New Roman" w:cs="Times New Roman"/>
          <w:bCs/>
          <w:spacing w:val="-4"/>
        </w:rPr>
        <w:t>6 ст. 6)</w:t>
      </w:r>
      <w:r w:rsidR="00F709B1" w:rsidRPr="009B73D2">
        <w:rPr>
          <w:rFonts w:ascii="Times New Roman" w:hAnsi="Times New Roman" w:cs="Times New Roman"/>
          <w:bCs/>
          <w:spacing w:val="-4"/>
        </w:rPr>
        <w:t xml:space="preserve">, а у ст. 7 </w:t>
      </w:r>
      <w:r w:rsidR="000542E9" w:rsidRPr="009B73D2">
        <w:rPr>
          <w:rFonts w:ascii="Times New Roman" w:hAnsi="Times New Roman" w:cs="Times New Roman"/>
          <w:bCs/>
          <w:spacing w:val="-4"/>
        </w:rPr>
        <w:t xml:space="preserve">цього </w:t>
      </w:r>
      <w:r w:rsidR="00F709B1" w:rsidRPr="009B73D2">
        <w:rPr>
          <w:rFonts w:ascii="Times New Roman" w:hAnsi="Times New Roman" w:cs="Times New Roman"/>
          <w:bCs/>
          <w:spacing w:val="-4"/>
        </w:rPr>
        <w:t>проекту –</w:t>
      </w:r>
      <w:r w:rsidR="00B72C30" w:rsidRPr="009B73D2">
        <w:rPr>
          <w:rFonts w:ascii="Times New Roman" w:hAnsi="Times New Roman" w:cs="Times New Roman"/>
          <w:bCs/>
          <w:spacing w:val="-4"/>
        </w:rPr>
        <w:t xml:space="preserve"> в</w:t>
      </w:r>
      <w:r w:rsidR="00F709B1" w:rsidRPr="009B73D2">
        <w:rPr>
          <w:rFonts w:ascii="Times New Roman" w:hAnsi="Times New Roman" w:cs="Times New Roman"/>
        </w:rPr>
        <w:t>имоги щодо незалежності</w:t>
      </w:r>
      <w:r w:rsidR="00F709B1" w:rsidRPr="00B518A6">
        <w:rPr>
          <w:rFonts w:ascii="Times New Roman" w:hAnsi="Times New Roman" w:cs="Times New Roman"/>
        </w:rPr>
        <w:t xml:space="preserve"> членів Ради Фонду</w:t>
      </w:r>
      <w:r w:rsidR="00B72C30" w:rsidRPr="00B518A6">
        <w:rPr>
          <w:rFonts w:ascii="Times New Roman" w:hAnsi="Times New Roman" w:cs="Times New Roman"/>
        </w:rPr>
        <w:t>.</w:t>
      </w:r>
      <w:r w:rsidR="00D26460" w:rsidRPr="00B518A6">
        <w:rPr>
          <w:rFonts w:ascii="Times New Roman" w:hAnsi="Times New Roman" w:cs="Times New Roman"/>
          <w:bCs/>
          <w:spacing w:val="-4"/>
        </w:rPr>
        <w:t xml:space="preserve"> </w:t>
      </w:r>
    </w:p>
    <w:p w:rsidR="00540D51" w:rsidRPr="009B73D2" w:rsidRDefault="00540D51" w:rsidP="001B3E15">
      <w:pPr>
        <w:pStyle w:val="a3"/>
        <w:ind w:firstLine="709"/>
        <w:rPr>
          <w:rFonts w:ascii="Times New Roman" w:hAnsi="Times New Roman" w:cs="Times New Roman"/>
        </w:rPr>
      </w:pPr>
      <w:r w:rsidRPr="00B518A6">
        <w:rPr>
          <w:rFonts w:ascii="Times New Roman" w:hAnsi="Times New Roman" w:cs="Times New Roman"/>
          <w:bCs/>
          <w:spacing w:val="-4"/>
        </w:rPr>
        <w:t>4.4.</w:t>
      </w:r>
      <w:r w:rsidR="002C5BE0" w:rsidRPr="00B518A6">
        <w:rPr>
          <w:rFonts w:ascii="Times New Roman" w:hAnsi="Times New Roman" w:cs="Times New Roman"/>
          <w:bCs/>
          <w:spacing w:val="-4"/>
        </w:rPr>
        <w:t xml:space="preserve"> </w:t>
      </w:r>
      <w:r w:rsidR="00BC4E83" w:rsidRPr="00B518A6">
        <w:rPr>
          <w:rFonts w:ascii="Times New Roman" w:hAnsi="Times New Roman" w:cs="Times New Roman"/>
          <w:bCs/>
          <w:spacing w:val="-4"/>
        </w:rPr>
        <w:t xml:space="preserve">Недоцільною, на нашу думку, є пропозиція проекту </w:t>
      </w:r>
      <w:r w:rsidR="00AD6C60" w:rsidRPr="00B518A6">
        <w:rPr>
          <w:rFonts w:ascii="Times New Roman" w:hAnsi="Times New Roman" w:cs="Times New Roman"/>
          <w:bCs/>
          <w:spacing w:val="-4"/>
        </w:rPr>
        <w:t>щодо</w:t>
      </w:r>
      <w:r w:rsidR="00BC4E83" w:rsidRPr="00B518A6">
        <w:rPr>
          <w:rFonts w:ascii="Times New Roman" w:hAnsi="Times New Roman" w:cs="Times New Roman"/>
          <w:bCs/>
          <w:spacing w:val="-4"/>
        </w:rPr>
        <w:t xml:space="preserve"> встановлення </w:t>
      </w:r>
      <w:r w:rsidR="000542E9" w:rsidRPr="00B518A6">
        <w:rPr>
          <w:rFonts w:ascii="Times New Roman" w:hAnsi="Times New Roman" w:cs="Times New Roman"/>
          <w:bCs/>
          <w:spacing w:val="-4"/>
        </w:rPr>
        <w:t>адміністративної відповідальності за такі діяння</w:t>
      </w:r>
      <w:r w:rsidR="00D4161C" w:rsidRPr="00B518A6">
        <w:rPr>
          <w:rFonts w:ascii="Times New Roman" w:hAnsi="Times New Roman" w:cs="Times New Roman"/>
          <w:bCs/>
          <w:spacing w:val="-4"/>
        </w:rPr>
        <w:t>, як</w:t>
      </w:r>
      <w:r w:rsidR="00BC4E83" w:rsidRPr="00B518A6">
        <w:rPr>
          <w:rFonts w:ascii="Times New Roman" w:hAnsi="Times New Roman" w:cs="Times New Roman"/>
          <w:bCs/>
          <w:spacing w:val="-4"/>
        </w:rPr>
        <w:t xml:space="preserve">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 (нова ст. 165-10 КУпАП). </w:t>
      </w:r>
      <w:r w:rsidR="00BC4E83" w:rsidRPr="00B518A6">
        <w:rPr>
          <w:rFonts w:ascii="Times New Roman" w:hAnsi="Times New Roman" w:cs="Times New Roman"/>
          <w:bCs/>
        </w:rPr>
        <w:t>Адже</w:t>
      </w:r>
      <w:r w:rsidRPr="00B518A6">
        <w:rPr>
          <w:rFonts w:ascii="Times New Roman" w:hAnsi="Times New Roman" w:cs="Times New Roman"/>
          <w:bCs/>
        </w:rPr>
        <w:t xml:space="preserve"> у </w:t>
      </w:r>
      <w:r w:rsidRPr="00B518A6">
        <w:rPr>
          <w:rStyle w:val="rvts9"/>
          <w:rFonts w:ascii="Times New Roman" w:hAnsi="Times New Roman" w:cs="Times New Roman"/>
          <w:bCs/>
          <w:shd w:val="clear" w:color="auto" w:fill="FFFFFF"/>
        </w:rPr>
        <w:t>ст. 163-1 КУпАП</w:t>
      </w:r>
      <w:r w:rsidR="000542E9" w:rsidRPr="00B518A6">
        <w:rPr>
          <w:rStyle w:val="rvts9"/>
          <w:rFonts w:ascii="Times New Roman" w:hAnsi="Times New Roman" w:cs="Times New Roman"/>
          <w:bCs/>
          <w:shd w:val="clear" w:color="auto" w:fill="FFFFFF"/>
        </w:rPr>
        <w:t xml:space="preserve"> наразі вже</w:t>
      </w:r>
      <w:r w:rsidRPr="00B518A6">
        <w:rPr>
          <w:rStyle w:val="rvts9"/>
          <w:rFonts w:ascii="Times New Roman" w:hAnsi="Times New Roman" w:cs="Times New Roman"/>
          <w:bCs/>
          <w:shd w:val="clear" w:color="auto" w:fill="FFFFFF"/>
        </w:rPr>
        <w:t xml:space="preserve"> передбачено адміністративну відповідальність за порушення порядку ведення податкового обліку, надання аудиторських висновків, у</w:t>
      </w:r>
      <w:r w:rsidRPr="00B518A6">
        <w:rPr>
          <w:rFonts w:ascii="Times New Roman" w:hAnsi="Times New Roman" w:cs="Times New Roman"/>
          <w:bCs/>
        </w:rPr>
        <w:t xml:space="preserve"> ст. 164-2 КУпАП – за порушення законодавства з фінансових питань</w:t>
      </w:r>
      <w:bookmarkStart w:id="0" w:name="n1485"/>
      <w:bookmarkEnd w:id="0"/>
      <w:r w:rsidRPr="00B518A6">
        <w:rPr>
          <w:rFonts w:ascii="Times New Roman" w:hAnsi="Times New Roman" w:cs="Times New Roman"/>
        </w:rPr>
        <w:t xml:space="preserve">, а саме за: </w:t>
      </w:r>
      <w:r w:rsidR="00E979EE" w:rsidRPr="00B518A6">
        <w:rPr>
          <w:rFonts w:ascii="Times New Roman" w:hAnsi="Times New Roman" w:cs="Times New Roman"/>
        </w:rPr>
        <w:t>п</w:t>
      </w:r>
      <w:r w:rsidRPr="00B518A6">
        <w:rPr>
          <w:rFonts w:ascii="Times New Roman" w:hAnsi="Times New Roman" w:cs="Times New Roman"/>
        </w:rPr>
        <w:t xml:space="preserve">риховування в обліку валютних та інших доходів, </w:t>
      </w:r>
      <w:r w:rsidR="000542E9" w:rsidRPr="00B518A6">
        <w:rPr>
          <w:rFonts w:ascii="Times New Roman" w:hAnsi="Times New Roman" w:cs="Times New Roman"/>
        </w:rPr>
        <w:t>непродуктивних витрат і збитків;</w:t>
      </w:r>
      <w:r w:rsidRPr="00B518A6">
        <w:rPr>
          <w:rFonts w:ascii="Times New Roman" w:hAnsi="Times New Roman" w:cs="Times New Roman"/>
        </w:rPr>
        <w:t xml:space="preserve"> </w:t>
      </w:r>
      <w:r w:rsidRPr="00B518A6">
        <w:rPr>
          <w:rFonts w:ascii="Times New Roman" w:hAnsi="Times New Roman" w:cs="Times New Roman"/>
          <w:i/>
        </w:rPr>
        <w:t>відсутність бухгалтерського обліку або ведення його з порушенням установленого порядку</w:t>
      </w:r>
      <w:r w:rsidR="000542E9" w:rsidRPr="00B518A6">
        <w:rPr>
          <w:rFonts w:ascii="Times New Roman" w:hAnsi="Times New Roman" w:cs="Times New Roman"/>
          <w:i/>
        </w:rPr>
        <w:t>;</w:t>
      </w:r>
      <w:r w:rsidRPr="00B518A6">
        <w:rPr>
          <w:rFonts w:ascii="Times New Roman" w:hAnsi="Times New Roman" w:cs="Times New Roman"/>
          <w:i/>
        </w:rPr>
        <w:t xml:space="preserve"> внесення неправдиви</w:t>
      </w:r>
      <w:r w:rsidR="000542E9" w:rsidRPr="00B518A6">
        <w:rPr>
          <w:rFonts w:ascii="Times New Roman" w:hAnsi="Times New Roman" w:cs="Times New Roman"/>
          <w:i/>
        </w:rPr>
        <w:t>х даних до фінансової звітності; неподання фінансової звітності;</w:t>
      </w:r>
      <w:r w:rsidRPr="00B518A6">
        <w:rPr>
          <w:rFonts w:ascii="Times New Roman" w:hAnsi="Times New Roman" w:cs="Times New Roman"/>
          <w:i/>
        </w:rPr>
        <w:t xml:space="preserve"> несвоєчасне або неякісне проведення інвентаризацій грошових коштів і матеріальних цінностей</w:t>
      </w:r>
      <w:r w:rsidR="000542E9" w:rsidRPr="00B518A6">
        <w:rPr>
          <w:rFonts w:ascii="Times New Roman" w:hAnsi="Times New Roman" w:cs="Times New Roman"/>
          <w:i/>
        </w:rPr>
        <w:t>;</w:t>
      </w:r>
      <w:r w:rsidRPr="00B518A6">
        <w:rPr>
          <w:rFonts w:ascii="Times New Roman" w:hAnsi="Times New Roman" w:cs="Times New Roman"/>
          <w:i/>
        </w:rPr>
        <w:t xml:space="preserve"> </w:t>
      </w:r>
      <w:r w:rsidRPr="00B518A6">
        <w:rPr>
          <w:rFonts w:ascii="Times New Roman" w:hAnsi="Times New Roman" w:cs="Times New Roman"/>
        </w:rPr>
        <w:t>несвоєчасне подання на розгляд, погодження або затвердження річного фінансового плану підприємства державного сектору економ</w:t>
      </w:r>
      <w:r w:rsidR="000542E9" w:rsidRPr="00B518A6">
        <w:rPr>
          <w:rFonts w:ascii="Times New Roman" w:hAnsi="Times New Roman" w:cs="Times New Roman"/>
        </w:rPr>
        <w:t>іки та звіту про його виконання;</w:t>
      </w:r>
      <w:r w:rsidRPr="00B518A6">
        <w:rPr>
          <w:rFonts w:ascii="Times New Roman" w:hAnsi="Times New Roman" w:cs="Times New Roman"/>
        </w:rPr>
        <w:t xml:space="preserve"> перешкоджання працівникам органу державного фінансового контролю у </w:t>
      </w:r>
      <w:r w:rsidR="000542E9" w:rsidRPr="00B518A6">
        <w:rPr>
          <w:rFonts w:ascii="Times New Roman" w:hAnsi="Times New Roman" w:cs="Times New Roman"/>
        </w:rPr>
        <w:t>проведенні ревізій та перевірок;</w:t>
      </w:r>
      <w:r w:rsidRPr="00B518A6">
        <w:rPr>
          <w:rFonts w:ascii="Times New Roman" w:hAnsi="Times New Roman" w:cs="Times New Roman"/>
        </w:rPr>
        <w:t xml:space="preserve"> невжиття заходів по відшкодуванню з винних осіб збитків від недостач, розтрат, крадіжок </w:t>
      </w:r>
      <w:r w:rsidRPr="009B73D2">
        <w:rPr>
          <w:rFonts w:ascii="Times New Roman" w:hAnsi="Times New Roman" w:cs="Times New Roman"/>
        </w:rPr>
        <w:t>і безгосподарності</w:t>
      </w:r>
      <w:r w:rsidR="00BA3FC2" w:rsidRPr="009B73D2">
        <w:rPr>
          <w:rFonts w:ascii="Times New Roman" w:hAnsi="Times New Roman" w:cs="Times New Roman"/>
        </w:rPr>
        <w:t xml:space="preserve">. </w:t>
      </w:r>
    </w:p>
    <w:p w:rsidR="002C5BE0" w:rsidRPr="009B73D2" w:rsidRDefault="009D342D" w:rsidP="001B3E15">
      <w:pPr>
        <w:pStyle w:val="a3"/>
        <w:ind w:firstLine="709"/>
        <w:rPr>
          <w:rFonts w:ascii="Times New Roman" w:hAnsi="Times New Roman" w:cs="Times New Roman"/>
        </w:rPr>
      </w:pPr>
      <w:r w:rsidRPr="009B73D2">
        <w:rPr>
          <w:rFonts w:ascii="Times New Roman" w:hAnsi="Times New Roman" w:cs="Times New Roman"/>
          <w:b/>
        </w:rPr>
        <w:t>5</w:t>
      </w:r>
      <w:r w:rsidR="002C5BE0" w:rsidRPr="009B73D2">
        <w:rPr>
          <w:rFonts w:ascii="Times New Roman" w:hAnsi="Times New Roman" w:cs="Times New Roman"/>
          <w:b/>
        </w:rPr>
        <w:t>.</w:t>
      </w:r>
      <w:r w:rsidR="002C5BE0" w:rsidRPr="009B73D2">
        <w:rPr>
          <w:rFonts w:ascii="Times New Roman" w:hAnsi="Times New Roman" w:cs="Times New Roman"/>
        </w:rPr>
        <w:t xml:space="preserve"> </w:t>
      </w:r>
      <w:r w:rsidR="002B73D7" w:rsidRPr="009B73D2">
        <w:rPr>
          <w:rFonts w:ascii="Times New Roman" w:hAnsi="Times New Roman" w:cs="Times New Roman"/>
        </w:rPr>
        <w:t xml:space="preserve">Звертаємо увагу на </w:t>
      </w:r>
      <w:r w:rsidR="00BC4E83" w:rsidRPr="009B73D2">
        <w:rPr>
          <w:rFonts w:ascii="Times New Roman" w:hAnsi="Times New Roman" w:cs="Times New Roman"/>
        </w:rPr>
        <w:t xml:space="preserve">особливості </w:t>
      </w:r>
      <w:r w:rsidR="002B73D7" w:rsidRPr="009B73D2">
        <w:rPr>
          <w:rFonts w:ascii="Times New Roman" w:hAnsi="Times New Roman" w:cs="Times New Roman"/>
        </w:rPr>
        <w:t>суб’єктів деяких запропонованих складів</w:t>
      </w:r>
      <w:r w:rsidR="002C5BE0" w:rsidRPr="009B73D2">
        <w:rPr>
          <w:rFonts w:ascii="Times New Roman" w:hAnsi="Times New Roman" w:cs="Times New Roman"/>
        </w:rPr>
        <w:t xml:space="preserve"> адміністративних правопорушень</w:t>
      </w:r>
      <w:r w:rsidR="00BA3FC2" w:rsidRPr="009B73D2">
        <w:rPr>
          <w:rFonts w:ascii="Times New Roman" w:hAnsi="Times New Roman" w:cs="Times New Roman"/>
        </w:rPr>
        <w:t>, правовий статус яких мож</w:t>
      </w:r>
      <w:r w:rsidR="00AD6C60" w:rsidRPr="009B73D2">
        <w:rPr>
          <w:rFonts w:ascii="Times New Roman" w:hAnsi="Times New Roman" w:cs="Times New Roman"/>
        </w:rPr>
        <w:t>е</w:t>
      </w:r>
      <w:r w:rsidR="00BA3FC2" w:rsidRPr="009B73D2">
        <w:rPr>
          <w:rFonts w:ascii="Times New Roman" w:hAnsi="Times New Roman" w:cs="Times New Roman"/>
        </w:rPr>
        <w:t xml:space="preserve"> створити труднощі у притягненні </w:t>
      </w:r>
      <w:r w:rsidR="00745FD5" w:rsidRPr="009B73D2">
        <w:rPr>
          <w:rFonts w:ascii="Times New Roman" w:hAnsi="Times New Roman" w:cs="Times New Roman"/>
        </w:rPr>
        <w:t xml:space="preserve">винних осіб </w:t>
      </w:r>
      <w:r w:rsidR="00BA3FC2" w:rsidRPr="009B73D2">
        <w:rPr>
          <w:rFonts w:ascii="Times New Roman" w:hAnsi="Times New Roman" w:cs="Times New Roman"/>
        </w:rPr>
        <w:t>до відповідальності.</w:t>
      </w:r>
    </w:p>
    <w:p w:rsidR="002C5BE0" w:rsidRPr="009B73D2" w:rsidRDefault="009D342D" w:rsidP="001B3E15">
      <w:pPr>
        <w:pStyle w:val="a3"/>
        <w:ind w:firstLine="709"/>
        <w:rPr>
          <w:rFonts w:ascii="Times New Roman" w:hAnsi="Times New Roman" w:cs="Times New Roman"/>
          <w:bCs/>
          <w:spacing w:val="-4"/>
        </w:rPr>
      </w:pPr>
      <w:r w:rsidRPr="009B73D2">
        <w:rPr>
          <w:rFonts w:ascii="Times New Roman" w:hAnsi="Times New Roman" w:cs="Times New Roman"/>
        </w:rPr>
        <w:t>5</w:t>
      </w:r>
      <w:r w:rsidR="002C5BE0" w:rsidRPr="009B73D2">
        <w:rPr>
          <w:rFonts w:ascii="Times New Roman" w:hAnsi="Times New Roman" w:cs="Times New Roman"/>
        </w:rPr>
        <w:t xml:space="preserve">.1. Суб’єктом порушення нової ст. 165-6 КУпАП пропонується визнавати посадових осіб та </w:t>
      </w:r>
      <w:r w:rsidR="00B518A6" w:rsidRPr="009B73D2">
        <w:rPr>
          <w:rFonts w:ascii="Times New Roman" w:hAnsi="Times New Roman" w:cs="Times New Roman"/>
        </w:rPr>
        <w:t>«</w:t>
      </w:r>
      <w:r w:rsidR="002C5BE0" w:rsidRPr="009B73D2">
        <w:rPr>
          <w:rFonts w:ascii="Times New Roman" w:hAnsi="Times New Roman" w:cs="Times New Roman"/>
          <w:i/>
        </w:rPr>
        <w:t xml:space="preserve">заінтересованих осіб </w:t>
      </w:r>
      <w:r w:rsidR="002C5BE0" w:rsidRPr="009B73D2">
        <w:rPr>
          <w:rFonts w:ascii="Times New Roman" w:hAnsi="Times New Roman" w:cs="Times New Roman"/>
          <w:bCs/>
          <w:i/>
          <w:spacing w:val="-4"/>
        </w:rPr>
        <w:t>компанії</w:t>
      </w:r>
      <w:r w:rsidR="002C5BE0" w:rsidRPr="009B73D2">
        <w:rPr>
          <w:rFonts w:ascii="Times New Roman" w:hAnsi="Times New Roman" w:cs="Times New Roman"/>
          <w:bCs/>
          <w:spacing w:val="-4"/>
        </w:rPr>
        <w:t xml:space="preserve"> з управління активами Фонду майбутніх поколінь</w:t>
      </w:r>
      <w:r w:rsidR="00B518A6" w:rsidRPr="009B73D2">
        <w:rPr>
          <w:rFonts w:ascii="Times New Roman" w:hAnsi="Times New Roman" w:cs="Times New Roman"/>
          <w:bCs/>
          <w:spacing w:val="-4"/>
        </w:rPr>
        <w:t>»</w:t>
      </w:r>
      <w:r w:rsidR="002C5BE0" w:rsidRPr="009B73D2">
        <w:rPr>
          <w:rFonts w:ascii="Times New Roman" w:hAnsi="Times New Roman" w:cs="Times New Roman"/>
          <w:bCs/>
          <w:spacing w:val="-4"/>
        </w:rPr>
        <w:t>.</w:t>
      </w:r>
    </w:p>
    <w:p w:rsidR="002C5BE0" w:rsidRPr="009B73D2" w:rsidRDefault="00745FD5" w:rsidP="001B3E15">
      <w:pPr>
        <w:spacing w:after="0" w:line="240" w:lineRule="auto"/>
        <w:ind w:firstLine="700"/>
        <w:jc w:val="both"/>
        <w:rPr>
          <w:rFonts w:eastAsia="Times New Roman"/>
          <w:szCs w:val="28"/>
        </w:rPr>
      </w:pPr>
      <w:r w:rsidRPr="009B73D2">
        <w:rPr>
          <w:rFonts w:eastAsia="Times New Roman"/>
          <w:szCs w:val="28"/>
        </w:rPr>
        <w:t>Згідно з абз. 15</w:t>
      </w:r>
      <w:r w:rsidR="002C5BE0" w:rsidRPr="009B73D2">
        <w:rPr>
          <w:rFonts w:eastAsia="Times New Roman"/>
          <w:szCs w:val="28"/>
        </w:rPr>
        <w:t xml:space="preserve"> ч. 1 ст. 1 проекту </w:t>
      </w:r>
      <w:r w:rsidRPr="009B73D2">
        <w:rPr>
          <w:rFonts w:eastAsia="Times New Roman"/>
          <w:szCs w:val="28"/>
        </w:rPr>
        <w:t xml:space="preserve">реєстр. </w:t>
      </w:r>
      <w:r w:rsidR="002C5BE0" w:rsidRPr="009B73D2">
        <w:rPr>
          <w:rFonts w:eastAsia="Times New Roman"/>
          <w:szCs w:val="28"/>
        </w:rPr>
        <w:t>№ 6394</w:t>
      </w:r>
      <w:r w:rsidRPr="009B73D2">
        <w:rPr>
          <w:rFonts w:eastAsia="Times New Roman"/>
          <w:szCs w:val="28"/>
        </w:rPr>
        <w:t>-2</w:t>
      </w:r>
      <w:r w:rsidR="002C5BE0" w:rsidRPr="009B73D2">
        <w:rPr>
          <w:rFonts w:eastAsia="Times New Roman"/>
          <w:szCs w:val="28"/>
        </w:rPr>
        <w:t xml:space="preserve"> </w:t>
      </w:r>
      <w:r w:rsidRPr="009B73D2">
        <w:rPr>
          <w:rFonts w:eastAsia="Times New Roman"/>
          <w:szCs w:val="28"/>
        </w:rPr>
        <w:t>«</w:t>
      </w:r>
      <w:r w:rsidR="002C5BE0" w:rsidRPr="009B73D2">
        <w:rPr>
          <w:rFonts w:eastAsia="Times New Roman"/>
          <w:szCs w:val="28"/>
        </w:rPr>
        <w:t xml:space="preserve">заінтересована особа – це пов’язана </w:t>
      </w:r>
      <w:r w:rsidR="002C5BE0" w:rsidRPr="009B73D2">
        <w:rPr>
          <w:rFonts w:eastAsia="Times New Roman"/>
          <w:i/>
          <w:szCs w:val="28"/>
        </w:rPr>
        <w:t>особа юридичної особи</w:t>
      </w:r>
      <w:r w:rsidR="002C5BE0" w:rsidRPr="009B73D2">
        <w:rPr>
          <w:rFonts w:eastAsia="Times New Roman"/>
          <w:szCs w:val="28"/>
        </w:rPr>
        <w:t xml:space="preserve">, </w:t>
      </w:r>
      <w:r w:rsidR="002C5BE0" w:rsidRPr="009B73D2">
        <w:rPr>
          <w:rFonts w:eastAsia="Times New Roman"/>
          <w:i/>
          <w:szCs w:val="28"/>
        </w:rPr>
        <w:t>а також</w:t>
      </w:r>
      <w:r w:rsidR="002C5BE0" w:rsidRPr="00B518A6">
        <w:rPr>
          <w:rFonts w:eastAsia="Times New Roman"/>
          <w:i/>
          <w:szCs w:val="28"/>
        </w:rPr>
        <w:t xml:space="preserve"> її контролер, особа, яка має істотну участь в юридичній особі</w:t>
      </w:r>
      <w:r w:rsidR="002C5BE0" w:rsidRPr="00B518A6">
        <w:rPr>
          <w:rFonts w:eastAsia="Times New Roman"/>
          <w:szCs w:val="28"/>
        </w:rPr>
        <w:t xml:space="preserve">, та особа, через яку зазначені особи здійснюють опосередковане володіння істотною участю у цій юридичній особі, особа, яка має істотну участь у споріднених та афілійованих особах юридичної </w:t>
      </w:r>
      <w:r w:rsidR="002C5BE0" w:rsidRPr="009B73D2">
        <w:rPr>
          <w:rFonts w:eastAsia="Times New Roman"/>
          <w:szCs w:val="28"/>
        </w:rPr>
        <w:lastRenderedPageBreak/>
        <w:t>особи, будь-яка особа, через яку проводиться операція в інтересах осіб, зазначених вище у цьому пункті, та на яку здійснюють вплив під час проведення такої операції особи, зазначені вище у цьому пункті, через трудові, цивільні та інші відносини</w:t>
      </w:r>
      <w:r w:rsidRPr="009B73D2">
        <w:rPr>
          <w:rFonts w:eastAsia="Times New Roman"/>
          <w:szCs w:val="28"/>
        </w:rPr>
        <w:t>»</w:t>
      </w:r>
      <w:r w:rsidR="002C5BE0" w:rsidRPr="009B73D2">
        <w:rPr>
          <w:rFonts w:eastAsia="Times New Roman"/>
          <w:szCs w:val="28"/>
        </w:rPr>
        <w:t xml:space="preserve">. </w:t>
      </w:r>
    </w:p>
    <w:p w:rsidR="002C5BE0" w:rsidRPr="009B73D2" w:rsidRDefault="002C5BE0" w:rsidP="001B3E15">
      <w:pPr>
        <w:spacing w:after="0" w:line="240" w:lineRule="auto"/>
        <w:ind w:firstLine="700"/>
        <w:jc w:val="both"/>
        <w:rPr>
          <w:bCs/>
          <w:spacing w:val="-4"/>
          <w:szCs w:val="28"/>
        </w:rPr>
      </w:pPr>
      <w:r w:rsidRPr="009B73D2">
        <w:rPr>
          <w:rFonts w:eastAsia="Times New Roman"/>
          <w:szCs w:val="28"/>
        </w:rPr>
        <w:t xml:space="preserve">Отже, відповідно до </w:t>
      </w:r>
      <w:r w:rsidR="00745FD5" w:rsidRPr="009B73D2">
        <w:rPr>
          <w:rFonts w:eastAsia="Times New Roman"/>
          <w:szCs w:val="28"/>
        </w:rPr>
        <w:t xml:space="preserve">вказаних </w:t>
      </w:r>
      <w:r w:rsidRPr="009B73D2">
        <w:rPr>
          <w:rFonts w:eastAsia="Times New Roman"/>
          <w:szCs w:val="28"/>
        </w:rPr>
        <w:t>положень проекту</w:t>
      </w:r>
      <w:r w:rsidR="00745FD5" w:rsidRPr="009B73D2">
        <w:rPr>
          <w:rFonts w:eastAsia="Times New Roman"/>
          <w:szCs w:val="28"/>
        </w:rPr>
        <w:t xml:space="preserve"> </w:t>
      </w:r>
      <w:r w:rsidR="00B518A6" w:rsidRPr="009B73D2">
        <w:rPr>
          <w:bCs/>
          <w:spacing w:val="-4"/>
        </w:rPr>
        <w:t xml:space="preserve">реєстр. </w:t>
      </w:r>
      <w:r w:rsidR="00745FD5" w:rsidRPr="009B73D2">
        <w:rPr>
          <w:rFonts w:eastAsia="Times New Roman"/>
          <w:szCs w:val="28"/>
        </w:rPr>
        <w:t>№</w:t>
      </w:r>
      <w:r w:rsidR="004D257A" w:rsidRPr="009B73D2">
        <w:rPr>
          <w:rFonts w:eastAsia="Times New Roman"/>
          <w:szCs w:val="28"/>
        </w:rPr>
        <w:t xml:space="preserve"> </w:t>
      </w:r>
      <w:r w:rsidR="00745FD5" w:rsidRPr="009B73D2">
        <w:rPr>
          <w:rFonts w:eastAsia="Times New Roman"/>
          <w:szCs w:val="28"/>
        </w:rPr>
        <w:t>6394-2</w:t>
      </w:r>
      <w:r w:rsidR="00762B19" w:rsidRPr="009B73D2">
        <w:rPr>
          <w:rFonts w:eastAsia="Times New Roman"/>
          <w:szCs w:val="28"/>
        </w:rPr>
        <w:t xml:space="preserve"> </w:t>
      </w:r>
      <w:r w:rsidRPr="009B73D2">
        <w:rPr>
          <w:rFonts w:eastAsia="Times New Roman"/>
          <w:szCs w:val="28"/>
        </w:rPr>
        <w:t xml:space="preserve">суб’єктами правопорушення, передбаченого новою ст. 165-6 КУпАП, вважатимуться як фізичні, так і юридичні особи. </w:t>
      </w:r>
      <w:r w:rsidRPr="009B73D2">
        <w:rPr>
          <w:bCs/>
          <w:spacing w:val="-4"/>
          <w:szCs w:val="28"/>
        </w:rPr>
        <w:t>Проте із загальних положень чинного КУпАП (ст. ст. 11</w:t>
      </w:r>
      <w:r w:rsidR="00762B19" w:rsidRPr="009B73D2">
        <w:rPr>
          <w:bCs/>
          <w:spacing w:val="-4"/>
          <w:szCs w:val="28"/>
        </w:rPr>
        <w:t xml:space="preserve"> – </w:t>
      </w:r>
      <w:r w:rsidRPr="009B73D2">
        <w:rPr>
          <w:bCs/>
          <w:spacing w:val="-4"/>
          <w:szCs w:val="28"/>
        </w:rPr>
        <w:t xml:space="preserve">13 </w:t>
      </w:r>
      <w:r w:rsidR="00762B19" w:rsidRPr="009B73D2">
        <w:rPr>
          <w:bCs/>
          <w:spacing w:val="-4"/>
          <w:szCs w:val="28"/>
        </w:rPr>
        <w:t>та ін.</w:t>
      </w:r>
      <w:r w:rsidRPr="009B73D2">
        <w:rPr>
          <w:bCs/>
          <w:spacing w:val="-4"/>
          <w:szCs w:val="28"/>
        </w:rPr>
        <w:t xml:space="preserve">) випливає, що суб’єктом адміністративного правопорушення є лише фізична особа. Таким чином, положення проекту потребують приведення у відповідність до загальних положень КУпАП. Це зауваження </w:t>
      </w:r>
      <w:r w:rsidR="00745FD5" w:rsidRPr="009B73D2">
        <w:rPr>
          <w:bCs/>
          <w:spacing w:val="-4"/>
          <w:szCs w:val="28"/>
        </w:rPr>
        <w:t>є актуальним</w:t>
      </w:r>
      <w:r w:rsidRPr="009B73D2">
        <w:rPr>
          <w:bCs/>
          <w:spacing w:val="-4"/>
          <w:szCs w:val="28"/>
        </w:rPr>
        <w:t xml:space="preserve"> </w:t>
      </w:r>
      <w:r w:rsidR="00745FD5" w:rsidRPr="009B73D2">
        <w:rPr>
          <w:bCs/>
          <w:spacing w:val="-4"/>
          <w:szCs w:val="28"/>
        </w:rPr>
        <w:t>т</w:t>
      </w:r>
      <w:r w:rsidR="00762B19" w:rsidRPr="009B73D2">
        <w:rPr>
          <w:bCs/>
          <w:spacing w:val="-4"/>
          <w:szCs w:val="28"/>
        </w:rPr>
        <w:t>акож і щод</w:t>
      </w:r>
      <w:r w:rsidR="00745FD5" w:rsidRPr="009B73D2">
        <w:rPr>
          <w:bCs/>
          <w:spacing w:val="-4"/>
          <w:szCs w:val="28"/>
        </w:rPr>
        <w:t>о</w:t>
      </w:r>
      <w:r w:rsidRPr="009B73D2">
        <w:rPr>
          <w:bCs/>
          <w:spacing w:val="-4"/>
          <w:szCs w:val="28"/>
        </w:rPr>
        <w:t xml:space="preserve"> нової ст. 223-3 КК.</w:t>
      </w:r>
    </w:p>
    <w:p w:rsidR="002C5BE0" w:rsidRPr="00B518A6" w:rsidRDefault="009D342D" w:rsidP="001B3E15">
      <w:pPr>
        <w:spacing w:after="0" w:line="240" w:lineRule="auto"/>
        <w:ind w:firstLine="709"/>
        <w:jc w:val="both"/>
        <w:rPr>
          <w:bCs/>
          <w:spacing w:val="-4"/>
          <w:szCs w:val="28"/>
        </w:rPr>
      </w:pPr>
      <w:r w:rsidRPr="009B73D2">
        <w:rPr>
          <w:bCs/>
          <w:spacing w:val="-4"/>
          <w:szCs w:val="28"/>
        </w:rPr>
        <w:t>5</w:t>
      </w:r>
      <w:r w:rsidR="002C5BE0" w:rsidRPr="009B73D2">
        <w:rPr>
          <w:bCs/>
          <w:spacing w:val="-4"/>
          <w:szCs w:val="28"/>
        </w:rPr>
        <w:t xml:space="preserve">.2. </w:t>
      </w:r>
      <w:r w:rsidR="00C51C54" w:rsidRPr="009B73D2">
        <w:rPr>
          <w:bCs/>
          <w:spacing w:val="-4"/>
          <w:szCs w:val="28"/>
        </w:rPr>
        <w:t xml:space="preserve">За </w:t>
      </w:r>
      <w:r w:rsidR="002C5BE0" w:rsidRPr="009B73D2">
        <w:rPr>
          <w:bCs/>
          <w:spacing w:val="-4"/>
          <w:szCs w:val="28"/>
        </w:rPr>
        <w:t>непідготовк</w:t>
      </w:r>
      <w:r w:rsidR="00C51C54" w:rsidRPr="009B73D2">
        <w:rPr>
          <w:bCs/>
          <w:spacing w:val="-4"/>
          <w:szCs w:val="28"/>
        </w:rPr>
        <w:t>у</w:t>
      </w:r>
      <w:r w:rsidR="002C5BE0" w:rsidRPr="009B73D2">
        <w:rPr>
          <w:bCs/>
          <w:spacing w:val="-4"/>
          <w:szCs w:val="28"/>
        </w:rPr>
        <w:t xml:space="preserve"> річного звіту Фонду або відсутність у ньому усіх передбачених Законом України </w:t>
      </w:r>
      <w:r w:rsidR="00E979EE" w:rsidRPr="009B73D2">
        <w:rPr>
          <w:bCs/>
          <w:spacing w:val="-4"/>
          <w:szCs w:val="28"/>
        </w:rPr>
        <w:t>«</w:t>
      </w:r>
      <w:r w:rsidR="002C5BE0" w:rsidRPr="009B73D2">
        <w:rPr>
          <w:bCs/>
          <w:spacing w:val="-4"/>
          <w:szCs w:val="28"/>
        </w:rPr>
        <w:t>Про економічний паспорт</w:t>
      </w:r>
      <w:r w:rsidR="00E979EE" w:rsidRPr="009B73D2">
        <w:rPr>
          <w:bCs/>
          <w:spacing w:val="-4"/>
          <w:szCs w:val="28"/>
        </w:rPr>
        <w:t>»</w:t>
      </w:r>
      <w:r w:rsidR="002C5BE0" w:rsidRPr="009B73D2">
        <w:rPr>
          <w:bCs/>
          <w:spacing w:val="-4"/>
          <w:szCs w:val="28"/>
        </w:rPr>
        <w:t xml:space="preserve"> вимог до оцінки роботи Ради Фонду </w:t>
      </w:r>
      <w:r w:rsidR="00745FD5" w:rsidRPr="009B73D2">
        <w:rPr>
          <w:bCs/>
          <w:spacing w:val="-4"/>
          <w:szCs w:val="28"/>
        </w:rPr>
        <w:t xml:space="preserve">у проекті </w:t>
      </w:r>
      <w:r w:rsidR="002C5BE0" w:rsidRPr="009B73D2">
        <w:rPr>
          <w:bCs/>
          <w:spacing w:val="-4"/>
          <w:szCs w:val="28"/>
        </w:rPr>
        <w:t xml:space="preserve">пропонується </w:t>
      </w:r>
      <w:r w:rsidR="00C51C54" w:rsidRPr="009B73D2">
        <w:rPr>
          <w:bCs/>
          <w:spacing w:val="-4"/>
          <w:szCs w:val="28"/>
        </w:rPr>
        <w:t xml:space="preserve">притягати до адміністративної </w:t>
      </w:r>
      <w:r w:rsidR="00BC4E83" w:rsidRPr="009B73D2">
        <w:rPr>
          <w:bCs/>
          <w:spacing w:val="-4"/>
          <w:szCs w:val="28"/>
        </w:rPr>
        <w:t>відповідальності</w:t>
      </w:r>
      <w:r w:rsidR="00C51C54" w:rsidRPr="009B73D2">
        <w:rPr>
          <w:bCs/>
          <w:spacing w:val="-4"/>
          <w:szCs w:val="28"/>
        </w:rPr>
        <w:t xml:space="preserve"> </w:t>
      </w:r>
      <w:r w:rsidR="002C5BE0" w:rsidRPr="009B73D2">
        <w:rPr>
          <w:bCs/>
          <w:spacing w:val="-4"/>
          <w:szCs w:val="28"/>
        </w:rPr>
        <w:t>Голову Ради Фонду,</w:t>
      </w:r>
      <w:r w:rsidR="003E260F" w:rsidRPr="009B73D2">
        <w:rPr>
          <w:bCs/>
          <w:spacing w:val="-4"/>
          <w:szCs w:val="28"/>
        </w:rPr>
        <w:t xml:space="preserve"> а </w:t>
      </w:r>
      <w:r w:rsidR="00C51C54" w:rsidRPr="009B73D2">
        <w:rPr>
          <w:bCs/>
          <w:spacing w:val="-4"/>
          <w:szCs w:val="28"/>
        </w:rPr>
        <w:t>за</w:t>
      </w:r>
      <w:r w:rsidR="002C5BE0" w:rsidRPr="009B73D2">
        <w:rPr>
          <w:bCs/>
          <w:spacing w:val="-4"/>
          <w:szCs w:val="28"/>
        </w:rPr>
        <w:t xml:space="preserve"> визначення Комісією з конкурсного відбору на посади членів Ради Фонду переможця конкурсного</w:t>
      </w:r>
      <w:r w:rsidR="002C5BE0" w:rsidRPr="00B518A6">
        <w:rPr>
          <w:bCs/>
          <w:spacing w:val="-4"/>
          <w:szCs w:val="28"/>
        </w:rPr>
        <w:t xml:space="preserve"> відбору, який не відповідає встановленим комісією вимогам до претендентів – Голову Комісії з конкурсного відбору на посади членів Ради Фонду.</w:t>
      </w:r>
    </w:p>
    <w:p w:rsidR="00AE665F" w:rsidRPr="006F6E1C" w:rsidRDefault="002C5BE0" w:rsidP="001B3E15">
      <w:pPr>
        <w:spacing w:after="0" w:line="240" w:lineRule="auto"/>
        <w:ind w:firstLine="709"/>
        <w:jc w:val="both"/>
        <w:rPr>
          <w:bCs/>
          <w:spacing w:val="-4"/>
          <w:szCs w:val="28"/>
        </w:rPr>
      </w:pPr>
      <w:r w:rsidRPr="00B518A6">
        <w:rPr>
          <w:bCs/>
          <w:spacing w:val="-4"/>
          <w:szCs w:val="28"/>
        </w:rPr>
        <w:t xml:space="preserve">Проте така пропозиція не враховує ситуації, коли зазначені суб’єкти можуть бути відсутні або не брати безпосередньої участі у підготовці річного звіту Фонду </w:t>
      </w:r>
      <w:r w:rsidRPr="006F6E1C">
        <w:rPr>
          <w:bCs/>
          <w:spacing w:val="-4"/>
          <w:szCs w:val="28"/>
        </w:rPr>
        <w:t xml:space="preserve">або визначені Комісією з конкурсного відбору на посади членів Ради Фонду переможця конкурсного відбору (наприклад, у разі перебування на лікарняному, у відпустці тощо). </w:t>
      </w:r>
      <w:r w:rsidR="00AD6C60" w:rsidRPr="006F6E1C">
        <w:rPr>
          <w:bCs/>
          <w:spacing w:val="-4"/>
          <w:szCs w:val="28"/>
        </w:rPr>
        <w:t xml:space="preserve">Окрім цього, рішення колегіального органу (у тому числі й Комісії з конкурсного відбору, про яку йдеться в проекті) іноді можуть не </w:t>
      </w:r>
      <w:r w:rsidR="00B518A6" w:rsidRPr="006F6E1C">
        <w:rPr>
          <w:bCs/>
          <w:spacing w:val="-4"/>
          <w:szCs w:val="28"/>
        </w:rPr>
        <w:t>збігатися</w:t>
      </w:r>
      <w:r w:rsidR="00AD6C60" w:rsidRPr="006F6E1C">
        <w:rPr>
          <w:bCs/>
          <w:spacing w:val="-4"/>
          <w:szCs w:val="28"/>
        </w:rPr>
        <w:t xml:space="preserve"> з позицією його Голови, і в такому випадку взагалі незрозуміло, чому Голова має нести відповідальність за таке рішення.</w:t>
      </w:r>
    </w:p>
    <w:p w:rsidR="00473D32" w:rsidRPr="00B518A6" w:rsidRDefault="00745FD5" w:rsidP="001B3E15">
      <w:pPr>
        <w:spacing w:after="0" w:line="240" w:lineRule="auto"/>
        <w:ind w:firstLine="709"/>
        <w:jc w:val="both"/>
        <w:rPr>
          <w:szCs w:val="28"/>
        </w:rPr>
      </w:pPr>
      <w:r w:rsidRPr="006F6E1C">
        <w:rPr>
          <w:b/>
          <w:szCs w:val="28"/>
        </w:rPr>
        <w:t>6</w:t>
      </w:r>
      <w:r w:rsidR="00DC7387" w:rsidRPr="006F6E1C">
        <w:rPr>
          <w:b/>
          <w:szCs w:val="28"/>
        </w:rPr>
        <w:t>.</w:t>
      </w:r>
      <w:r w:rsidR="00DC7387" w:rsidRPr="006F6E1C">
        <w:rPr>
          <w:szCs w:val="28"/>
        </w:rPr>
        <w:t xml:space="preserve"> </w:t>
      </w:r>
      <w:r w:rsidR="00473D32" w:rsidRPr="006F6E1C">
        <w:rPr>
          <w:szCs w:val="28"/>
        </w:rPr>
        <w:t xml:space="preserve">У диспозиції ч. 1 ст. 223-3 КК йдеться про кримінально каране діяння у вигляді вчинення посадовими особами або заінтересованими особами компанії з управління активами Фонду дій, спрямованих на відчуження або придбання активів Фонду за ціною іншою, ніж ринкова, </w:t>
      </w:r>
      <w:r w:rsidR="00473D32" w:rsidRPr="006F6E1C">
        <w:rPr>
          <w:i/>
          <w:szCs w:val="28"/>
        </w:rPr>
        <w:t xml:space="preserve">якщо це призвело </w:t>
      </w:r>
      <w:r w:rsidR="00473D32" w:rsidRPr="006F6E1C">
        <w:rPr>
          <w:i/>
          <w:szCs w:val="28"/>
          <w:u w:val="single"/>
        </w:rPr>
        <w:t>до значних збитків Фонду</w:t>
      </w:r>
      <w:r w:rsidR="00473D32" w:rsidRPr="006F6E1C">
        <w:rPr>
          <w:i/>
          <w:szCs w:val="28"/>
        </w:rPr>
        <w:t xml:space="preserve"> та/або учасників Фонду.</w:t>
      </w:r>
      <w:r w:rsidR="00473D32" w:rsidRPr="006F6E1C">
        <w:rPr>
          <w:szCs w:val="28"/>
        </w:rPr>
        <w:t xml:space="preserve"> Відповідно до п. 1 примітки</w:t>
      </w:r>
      <w:r w:rsidR="00473D32" w:rsidRPr="00B518A6">
        <w:rPr>
          <w:szCs w:val="28"/>
        </w:rPr>
        <w:t xml:space="preserve"> до ст. 223-3 КК значними збитками у цій статті вважаються збитки, які у тисячу і більше разів перевищують </w:t>
      </w:r>
      <w:r w:rsidR="00473D32" w:rsidRPr="00B518A6">
        <w:rPr>
          <w:rFonts w:eastAsia="Times New Roman"/>
          <w:szCs w:val="28"/>
        </w:rPr>
        <w:t>неоподатковуваний мінімум доходів громадян (далі – НМДГ). Оцінюючи розмір збитків внаслідок вчинення вищезазначених дій зауважимо, що у 2022 році 1 НМДГ для норм кримінального законодавства в частині кваліфікації кримінальних правопорушень становитиме 1240,50 грн</w:t>
      </w:r>
      <w:r w:rsidR="00473D32" w:rsidRPr="00B518A6">
        <w:rPr>
          <w:rStyle w:val="af3"/>
        </w:rPr>
        <w:footnoteReference w:id="1"/>
      </w:r>
      <w:r w:rsidR="00473D32" w:rsidRPr="00B518A6">
        <w:rPr>
          <w:rFonts w:eastAsia="Times New Roman"/>
          <w:szCs w:val="28"/>
        </w:rPr>
        <w:t xml:space="preserve">. </w:t>
      </w:r>
      <w:r w:rsidR="00473D32" w:rsidRPr="00B518A6">
        <w:rPr>
          <w:szCs w:val="28"/>
        </w:rPr>
        <w:t xml:space="preserve">Тобто, розмір завданих збитків у результаті відчуження або придбання активів Фонду за ціною іншою, ніж ринкова, має перевищити 1 240 500 грн. </w:t>
      </w:r>
    </w:p>
    <w:p w:rsidR="00473D32" w:rsidRPr="006F6E1C" w:rsidRDefault="00473D32" w:rsidP="001B3E15">
      <w:pPr>
        <w:spacing w:after="0" w:line="240" w:lineRule="auto"/>
        <w:ind w:firstLine="709"/>
        <w:jc w:val="both"/>
        <w:rPr>
          <w:szCs w:val="28"/>
        </w:rPr>
      </w:pPr>
      <w:r w:rsidRPr="00B518A6">
        <w:rPr>
          <w:szCs w:val="28"/>
        </w:rPr>
        <w:lastRenderedPageBreak/>
        <w:t xml:space="preserve">У той же час, санкція ч. 1 ст. 223-3 КК передбачає покарання у виді штрафу від трьох тисяч до п’яти тисяч НМДГ з позбавленням права обіймати певні посади або займатися певною діяльністю на строк до трьох років, або без такого. Для розрахунку максимального розміру штрафу, який може бути призначений винній особі, застосовуються положення п. 5 підрозділу 1 розділу XX «Перехідні положення» Податкового кодексу України, у якому зазначено, «якщо норми інших законів містять посилання на </w:t>
      </w:r>
      <w:r w:rsidRPr="006F6E1C">
        <w:rPr>
          <w:szCs w:val="28"/>
        </w:rPr>
        <w:t>неоподатковуваний мінімум доходів громадян, то для цілей їх застосування використовується сума в розмірі 17 гривень, крім норм адміністративного та кримінального законодавства в частині кваліфікації адміністративних або кримінальних правопорушень». А</w:t>
      </w:r>
      <w:r w:rsidR="00B518A6" w:rsidRPr="006F6E1C">
        <w:rPr>
          <w:szCs w:val="28"/>
        </w:rPr>
        <w:t>,</w:t>
      </w:r>
      <w:r w:rsidRPr="006F6E1C">
        <w:rPr>
          <w:szCs w:val="28"/>
        </w:rPr>
        <w:t xml:space="preserve"> отже, максимальний розмір штрафу за завдання збитків на суму від 1 240 500 грн. становитиме 85 000 грн. За таких умов постає закономірне питання, чи матиме таке покарання стриму</w:t>
      </w:r>
      <w:r w:rsidR="00AD6C60" w:rsidRPr="006F6E1C">
        <w:rPr>
          <w:szCs w:val="28"/>
        </w:rPr>
        <w:t>ючи</w:t>
      </w:r>
      <w:r w:rsidRPr="006F6E1C">
        <w:rPr>
          <w:szCs w:val="28"/>
        </w:rPr>
        <w:t xml:space="preserve">й ефект для потенційного правопорушника та чи є це покарання співмірним вчиненому суспільно небезпечному діянню. </w:t>
      </w:r>
    </w:p>
    <w:p w:rsidR="00473D32" w:rsidRPr="00B518A6" w:rsidRDefault="00DC7387" w:rsidP="001B3E15">
      <w:pPr>
        <w:spacing w:after="0" w:line="240" w:lineRule="auto"/>
        <w:ind w:firstLine="709"/>
        <w:jc w:val="both"/>
        <w:rPr>
          <w:szCs w:val="28"/>
        </w:rPr>
      </w:pPr>
      <w:r w:rsidRPr="006F6E1C">
        <w:rPr>
          <w:szCs w:val="28"/>
        </w:rPr>
        <w:t xml:space="preserve"> </w:t>
      </w:r>
      <w:r w:rsidR="009B5588" w:rsidRPr="006F6E1C">
        <w:rPr>
          <w:b/>
          <w:szCs w:val="28"/>
        </w:rPr>
        <w:t>7</w:t>
      </w:r>
      <w:r w:rsidR="00473D32" w:rsidRPr="006F6E1C">
        <w:rPr>
          <w:b/>
          <w:szCs w:val="28"/>
        </w:rPr>
        <w:t>.</w:t>
      </w:r>
      <w:r w:rsidR="00BC4E83" w:rsidRPr="006F6E1C">
        <w:rPr>
          <w:szCs w:val="28"/>
        </w:rPr>
        <w:t xml:space="preserve"> </w:t>
      </w:r>
      <w:r w:rsidR="00473D32" w:rsidRPr="006F6E1C">
        <w:rPr>
          <w:szCs w:val="28"/>
        </w:rPr>
        <w:t>Законопроектом пропонується встановити кримінальну відповідальність за порушення порядку надання послуг збер</w:t>
      </w:r>
      <w:r w:rsidR="00C51C54" w:rsidRPr="006F6E1C">
        <w:rPr>
          <w:szCs w:val="28"/>
        </w:rPr>
        <w:t>ігача Фонду</w:t>
      </w:r>
      <w:r w:rsidR="00C51C54" w:rsidRPr="00B518A6">
        <w:rPr>
          <w:szCs w:val="28"/>
        </w:rPr>
        <w:t xml:space="preserve"> </w:t>
      </w:r>
      <w:r w:rsidR="00473D32" w:rsidRPr="00B518A6">
        <w:rPr>
          <w:szCs w:val="28"/>
        </w:rPr>
        <w:t>(</w:t>
      </w:r>
      <w:r w:rsidR="00F613E2" w:rsidRPr="00B518A6">
        <w:rPr>
          <w:szCs w:val="28"/>
        </w:rPr>
        <w:t xml:space="preserve">нова </w:t>
      </w:r>
      <w:r w:rsidR="00473D32" w:rsidRPr="00B518A6">
        <w:rPr>
          <w:szCs w:val="28"/>
        </w:rPr>
        <w:t>ст. 223-4 КК). Однак</w:t>
      </w:r>
      <w:r w:rsidR="00C51C54" w:rsidRPr="00B518A6">
        <w:rPr>
          <w:szCs w:val="28"/>
        </w:rPr>
        <w:t xml:space="preserve"> зі змісту назви та диспозиції </w:t>
      </w:r>
      <w:r w:rsidR="00F613E2" w:rsidRPr="00B518A6">
        <w:rPr>
          <w:szCs w:val="28"/>
        </w:rPr>
        <w:t xml:space="preserve">нової </w:t>
      </w:r>
      <w:r w:rsidR="00473D32" w:rsidRPr="00B518A6">
        <w:rPr>
          <w:szCs w:val="28"/>
        </w:rPr>
        <w:t xml:space="preserve">ст. 223-4 КК не можна </w:t>
      </w:r>
      <w:r w:rsidR="00473D32" w:rsidRPr="006F6E1C">
        <w:rPr>
          <w:szCs w:val="28"/>
        </w:rPr>
        <w:t>чітко відповісти на запитання, за що саме пропонується передбачити кримінальну відповідальність. Зокрема, буквальне тлумачення обов’язкових ознак складу аналізованого суспільно небезпечного діяння дає підстави вважати, що йдеться</w:t>
      </w:r>
      <w:r w:rsidR="00B518A6" w:rsidRPr="006F6E1C">
        <w:rPr>
          <w:szCs w:val="28"/>
        </w:rPr>
        <w:t>,</w:t>
      </w:r>
      <w:r w:rsidR="00473D32" w:rsidRPr="006F6E1C">
        <w:rPr>
          <w:szCs w:val="28"/>
        </w:rPr>
        <w:t xml:space="preserve"> нібито</w:t>
      </w:r>
      <w:r w:rsidR="00B518A6" w:rsidRPr="006F6E1C">
        <w:rPr>
          <w:szCs w:val="28"/>
        </w:rPr>
        <w:t>,</w:t>
      </w:r>
      <w:r w:rsidR="00473D32" w:rsidRPr="006F6E1C">
        <w:rPr>
          <w:szCs w:val="28"/>
        </w:rPr>
        <w:t xml:space="preserve"> про встановлення кримінальної відповідальності для посадових осіб державного банку </w:t>
      </w:r>
      <w:r w:rsidR="00D5541F" w:rsidRPr="006F6E1C">
        <w:rPr>
          <w:szCs w:val="28"/>
        </w:rPr>
        <w:t>–</w:t>
      </w:r>
      <w:r w:rsidR="00473D32" w:rsidRPr="006F6E1C">
        <w:rPr>
          <w:szCs w:val="28"/>
        </w:rPr>
        <w:t xml:space="preserve"> зберігача Фонду за надання ними будь-яких професійних послуг на ринках капіталу (крім послуг зберігача), що призвело до відповідних збитків. Проте звернення до положень проект</w:t>
      </w:r>
      <w:r w:rsidR="00AE4D09" w:rsidRPr="006F6E1C">
        <w:rPr>
          <w:szCs w:val="28"/>
        </w:rPr>
        <w:t xml:space="preserve">у </w:t>
      </w:r>
      <w:r w:rsidR="00B518A6" w:rsidRPr="006F6E1C">
        <w:rPr>
          <w:bCs/>
          <w:spacing w:val="-4"/>
        </w:rPr>
        <w:t xml:space="preserve">реєстр. </w:t>
      </w:r>
      <w:r w:rsidR="00AE4D09" w:rsidRPr="006F6E1C">
        <w:rPr>
          <w:szCs w:val="28"/>
        </w:rPr>
        <w:t>№ 6394-2</w:t>
      </w:r>
      <w:r w:rsidR="00473D32" w:rsidRPr="006F6E1C">
        <w:rPr>
          <w:szCs w:val="28"/>
        </w:rPr>
        <w:t xml:space="preserve"> </w:t>
      </w:r>
      <w:r w:rsidR="00D5541F" w:rsidRPr="006F6E1C">
        <w:rPr>
          <w:szCs w:val="28"/>
        </w:rPr>
        <w:t>н</w:t>
      </w:r>
      <w:r w:rsidR="00473D32" w:rsidRPr="006F6E1C">
        <w:rPr>
          <w:szCs w:val="28"/>
        </w:rPr>
        <w:t xml:space="preserve">е дає підстав вважати, що діяльність державного банку, який уклав </w:t>
      </w:r>
      <w:r w:rsidR="00473D32" w:rsidRPr="006F6E1C">
        <w:rPr>
          <w:rFonts w:eastAsia="Times New Roman"/>
          <w:szCs w:val="28"/>
        </w:rPr>
        <w:t>з Радою Фонду</w:t>
      </w:r>
      <w:r w:rsidR="00473D32" w:rsidRPr="006F6E1C">
        <w:rPr>
          <w:szCs w:val="28"/>
        </w:rPr>
        <w:t xml:space="preserve"> договір про обслуговування Фонду в якості зберігача, має бути обмежена виключно наданням ним на ринках капіталу професійних послуг зберігача </w:t>
      </w:r>
      <w:r w:rsidR="00473D32" w:rsidRPr="006F6E1C">
        <w:rPr>
          <w:rFonts w:eastAsia="Times New Roman"/>
          <w:szCs w:val="28"/>
        </w:rPr>
        <w:t>активів Фонду</w:t>
      </w:r>
      <w:r w:rsidR="00473D32" w:rsidRPr="006F6E1C">
        <w:rPr>
          <w:szCs w:val="28"/>
        </w:rPr>
        <w:t xml:space="preserve">. Натомість, у ч. 2 ст. 33 проекту </w:t>
      </w:r>
      <w:r w:rsidR="00B518A6" w:rsidRPr="006F6E1C">
        <w:rPr>
          <w:bCs/>
          <w:spacing w:val="-4"/>
        </w:rPr>
        <w:t xml:space="preserve">реєстр. </w:t>
      </w:r>
      <w:r w:rsidR="00473D32" w:rsidRPr="006F6E1C">
        <w:rPr>
          <w:szCs w:val="28"/>
        </w:rPr>
        <w:t xml:space="preserve">№ 6394-2 акцентується увага на тому, що зберігач Фонду не може надавати </w:t>
      </w:r>
      <w:r w:rsidR="00473D32" w:rsidRPr="006F6E1C">
        <w:rPr>
          <w:i/>
          <w:szCs w:val="28"/>
        </w:rPr>
        <w:t>Фонду</w:t>
      </w:r>
      <w:r w:rsidR="00473D32" w:rsidRPr="006F6E1C">
        <w:rPr>
          <w:szCs w:val="28"/>
        </w:rPr>
        <w:t xml:space="preserve"> інші професійні послуги на ринках капіталу, крім послуг зберігача.</w:t>
      </w:r>
      <w:r w:rsidR="00473D32" w:rsidRPr="00B518A6">
        <w:rPr>
          <w:szCs w:val="28"/>
        </w:rPr>
        <w:t xml:space="preserve"> </w:t>
      </w:r>
    </w:p>
    <w:p w:rsidR="00473D32" w:rsidRPr="00B518A6" w:rsidRDefault="00473D32" w:rsidP="001B3E15">
      <w:pPr>
        <w:spacing w:after="0" w:line="240" w:lineRule="auto"/>
        <w:ind w:firstLine="709"/>
        <w:jc w:val="both"/>
        <w:rPr>
          <w:szCs w:val="28"/>
        </w:rPr>
      </w:pPr>
      <w:r w:rsidRPr="00B518A6">
        <w:rPr>
          <w:szCs w:val="28"/>
        </w:rPr>
        <w:t xml:space="preserve">Окрім того, для позначення суспільно небезпечних наслідків внаслідок порушення порядку надання послуг зберігача Фонду використовується словосполучення «значні збитки». При цьому, на відміну від </w:t>
      </w:r>
      <w:r w:rsidR="00F613E2" w:rsidRPr="00B518A6">
        <w:rPr>
          <w:szCs w:val="28"/>
        </w:rPr>
        <w:t xml:space="preserve">нової </w:t>
      </w:r>
      <w:r w:rsidRPr="00B518A6">
        <w:rPr>
          <w:szCs w:val="28"/>
        </w:rPr>
        <w:t xml:space="preserve">ст. 223-3 КК, у п. 1 примітки до якої розкривається зміст поняття «значних збитків» як завдання відповідної матеріальної шкоди, ідентичний термін, вжитий у </w:t>
      </w:r>
      <w:r w:rsidR="00F613E2" w:rsidRPr="00B518A6">
        <w:rPr>
          <w:szCs w:val="28"/>
        </w:rPr>
        <w:t xml:space="preserve">новій </w:t>
      </w:r>
      <w:r w:rsidR="00073F4E" w:rsidRPr="00B518A6">
        <w:rPr>
          <w:szCs w:val="28"/>
        </w:rPr>
        <w:br/>
      </w:r>
      <w:r w:rsidRPr="00B518A6">
        <w:rPr>
          <w:szCs w:val="28"/>
        </w:rPr>
        <w:t xml:space="preserve">ст. 223-4 КК, не роз’яснюється (залишається оціночним). Аналогічне зауваження стосується й поняття «значних збитків» у </w:t>
      </w:r>
      <w:r w:rsidR="00F613E2" w:rsidRPr="00B518A6">
        <w:rPr>
          <w:szCs w:val="28"/>
        </w:rPr>
        <w:t xml:space="preserve">новій </w:t>
      </w:r>
      <w:r w:rsidRPr="00B518A6">
        <w:rPr>
          <w:szCs w:val="28"/>
        </w:rPr>
        <w:t>ст. 223-6 КК.</w:t>
      </w:r>
    </w:p>
    <w:p w:rsidR="00473D32" w:rsidRPr="006F6E1C" w:rsidRDefault="00073F4E" w:rsidP="001B3E15">
      <w:pPr>
        <w:spacing w:after="0" w:line="240" w:lineRule="auto"/>
        <w:ind w:firstLine="709"/>
        <w:jc w:val="both"/>
        <w:rPr>
          <w:szCs w:val="28"/>
        </w:rPr>
      </w:pPr>
      <w:r w:rsidRPr="00B518A6">
        <w:rPr>
          <w:b/>
          <w:szCs w:val="28"/>
        </w:rPr>
        <w:t>8</w:t>
      </w:r>
      <w:r w:rsidR="00473D32" w:rsidRPr="00B518A6">
        <w:rPr>
          <w:b/>
          <w:szCs w:val="28"/>
        </w:rPr>
        <w:t xml:space="preserve">. </w:t>
      </w:r>
      <w:r w:rsidR="00473D32" w:rsidRPr="00B518A6">
        <w:rPr>
          <w:szCs w:val="28"/>
        </w:rPr>
        <w:t>Сумнівною є пропозиція запровадження кримінальної відповідальності за неповідомлення про зменшення вартості активів Фонду (</w:t>
      </w:r>
      <w:r w:rsidR="003148FB" w:rsidRPr="00B518A6">
        <w:rPr>
          <w:szCs w:val="28"/>
        </w:rPr>
        <w:t xml:space="preserve">нова </w:t>
      </w:r>
      <w:r w:rsidR="00473D32" w:rsidRPr="00B518A6">
        <w:rPr>
          <w:szCs w:val="28"/>
        </w:rPr>
        <w:t xml:space="preserve">ст. 223-5 КК). Звертаємо увагу, що криміналізація того чи іншого діяння має бути обумовлена певними факторами. Одним із таких факторів є те, що підставою для визнання діяння кримінально караним є встановлення такого ступеня та характеру його суспільної небезпеки, що характеризується об’єктивною здатністю заподіювати об’єктам кримінально-правової охорони істотної шкоди. При цьому, істотність завданої шкоди не може залежати виключно від такого критерію, як </w:t>
      </w:r>
      <w:r w:rsidR="00473D32" w:rsidRPr="00B518A6">
        <w:rPr>
          <w:szCs w:val="28"/>
        </w:rPr>
        <w:lastRenderedPageBreak/>
        <w:t xml:space="preserve">«нетерпимість до певного прояву поведінки». Покладання в основу криміналізації правового суб’єктивізму може призвести до безпідставного притягнення особи до кримінальної відповідальності за діяння, яке об’єктивно не є суспільно небезпечним, а, отже, не відповідає тим загальним ознакам кримінального правопорушення, які сформульовані у ст. 11 КК. На наш погляд, без настання яких-небудь суспільно небезпечних наслідків саме по собі </w:t>
      </w:r>
      <w:r w:rsidR="00473D32" w:rsidRPr="006F6E1C">
        <w:rPr>
          <w:szCs w:val="28"/>
        </w:rPr>
        <w:t>неповідомлення працівниками зберігача Фонду про зменшення вартості активів Фонду не досягає рівня суспільної небезпеки, достатньої для визнання таких діянь кримінальним правопорушенням.</w:t>
      </w:r>
    </w:p>
    <w:p w:rsidR="00473D32" w:rsidRPr="006F6E1C" w:rsidRDefault="00473D32" w:rsidP="001B3E15">
      <w:pPr>
        <w:spacing w:after="0" w:line="240" w:lineRule="auto"/>
        <w:ind w:firstLine="709"/>
        <w:jc w:val="both"/>
        <w:rPr>
          <w:szCs w:val="28"/>
        </w:rPr>
      </w:pPr>
      <w:r w:rsidRPr="006F6E1C">
        <w:rPr>
          <w:szCs w:val="28"/>
        </w:rPr>
        <w:t>Варто також зауважити, що формулювання об’єктивної сторони запропонованого складу кримінального правопорушен</w:t>
      </w:r>
      <w:r w:rsidR="00F613E2" w:rsidRPr="006F6E1C">
        <w:rPr>
          <w:szCs w:val="28"/>
        </w:rPr>
        <w:t xml:space="preserve">ня є невдалим. Так, у ст. 223-5 </w:t>
      </w:r>
      <w:r w:rsidRPr="006F6E1C">
        <w:rPr>
          <w:szCs w:val="28"/>
        </w:rPr>
        <w:t>КК пропонується визнати кримінально караним діянням неповідомлення працівниками зберігача Фонду Ради Фонду та наглядового органу Фонду про зменшення протягом року чистої вартості одиниці активів Фонду більше</w:t>
      </w:r>
      <w:r w:rsidR="00AE0397" w:rsidRPr="006F6E1C">
        <w:rPr>
          <w:szCs w:val="28"/>
        </w:rPr>
        <w:t>,</w:t>
      </w:r>
      <w:r w:rsidRPr="006F6E1C">
        <w:rPr>
          <w:szCs w:val="28"/>
        </w:rPr>
        <w:t xml:space="preserve"> ніж на 10 відсотків. Оскільки диспозиція вказаної статті визначена як бланкетна, для наповнення змістом поняття «неповідомлення» необхідно звернутись до відповідних приписів проекту </w:t>
      </w:r>
      <w:r w:rsidR="00AE0397" w:rsidRPr="006F6E1C">
        <w:rPr>
          <w:bCs/>
          <w:spacing w:val="-4"/>
        </w:rPr>
        <w:t xml:space="preserve">реєстр. </w:t>
      </w:r>
      <w:r w:rsidRPr="006F6E1C">
        <w:rPr>
          <w:szCs w:val="28"/>
        </w:rPr>
        <w:t xml:space="preserve">№ 6394-2. </w:t>
      </w:r>
      <w:r w:rsidR="007A5921" w:rsidRPr="006F6E1C">
        <w:rPr>
          <w:szCs w:val="28"/>
        </w:rPr>
        <w:t>Зокрема</w:t>
      </w:r>
      <w:r w:rsidRPr="006F6E1C">
        <w:rPr>
          <w:szCs w:val="28"/>
        </w:rPr>
        <w:t xml:space="preserve">, у ч. 3 ст. 35 </w:t>
      </w:r>
      <w:r w:rsidR="00C13B4E" w:rsidRPr="006F6E1C">
        <w:rPr>
          <w:szCs w:val="28"/>
        </w:rPr>
        <w:t xml:space="preserve">проекту </w:t>
      </w:r>
      <w:r w:rsidR="00AE0397" w:rsidRPr="006F6E1C">
        <w:rPr>
          <w:bCs/>
          <w:spacing w:val="-4"/>
        </w:rPr>
        <w:t xml:space="preserve">реєстр. </w:t>
      </w:r>
      <w:r w:rsidR="00C13B4E" w:rsidRPr="006F6E1C">
        <w:rPr>
          <w:szCs w:val="28"/>
        </w:rPr>
        <w:t>№ 6394-2</w:t>
      </w:r>
      <w:r w:rsidRPr="006F6E1C">
        <w:rPr>
          <w:szCs w:val="28"/>
        </w:rPr>
        <w:t xml:space="preserve"> зазначено, що у разі зменшення протягом року чистої вартості одиниці активів Фонду більше ніж на 10 відсотків зберігач Фонду повинен повідомити про це Раду Фонду, наглядовий орган. При цьому</w:t>
      </w:r>
      <w:r w:rsidR="00AE0397" w:rsidRPr="006F6E1C">
        <w:rPr>
          <w:szCs w:val="28"/>
        </w:rPr>
        <w:t>,</w:t>
      </w:r>
      <w:r w:rsidRPr="006F6E1C">
        <w:rPr>
          <w:szCs w:val="28"/>
        </w:rPr>
        <w:t xml:space="preserve"> жодних </w:t>
      </w:r>
      <w:r w:rsidRPr="006F6E1C">
        <w:rPr>
          <w:rFonts w:eastAsia="Times New Roman"/>
          <w:szCs w:val="28"/>
          <w:lang w:eastAsia="ru-RU"/>
        </w:rPr>
        <w:t xml:space="preserve">граничних (максимальних) строків, протягом яких </w:t>
      </w:r>
      <w:r w:rsidRPr="006F6E1C">
        <w:rPr>
          <w:szCs w:val="28"/>
        </w:rPr>
        <w:t xml:space="preserve">зберігач Фонду повинен повідомити про відповідне зменшення вартості активів Фонду Раду Фонду та наглядовий орган, проектом </w:t>
      </w:r>
      <w:r w:rsidR="00AE0397" w:rsidRPr="006F6E1C">
        <w:rPr>
          <w:bCs/>
          <w:spacing w:val="-4"/>
        </w:rPr>
        <w:t xml:space="preserve">реєстр. </w:t>
      </w:r>
      <w:r w:rsidRPr="006F6E1C">
        <w:rPr>
          <w:szCs w:val="28"/>
        </w:rPr>
        <w:t xml:space="preserve">№ 6394-2 не передбачено. </w:t>
      </w:r>
      <w:r w:rsidRPr="006F6E1C">
        <w:rPr>
          <w:rFonts w:eastAsia="Times New Roman"/>
          <w:szCs w:val="28"/>
          <w:lang w:eastAsia="ru-RU"/>
        </w:rPr>
        <w:t xml:space="preserve">За таких умов неможливо з’ясувати, що у даному випадку слід </w:t>
      </w:r>
      <w:r w:rsidR="009A3957" w:rsidRPr="006F6E1C">
        <w:rPr>
          <w:rFonts w:eastAsia="Times New Roman"/>
          <w:szCs w:val="28"/>
          <w:lang w:eastAsia="ru-RU"/>
        </w:rPr>
        <w:t>вважати</w:t>
      </w:r>
      <w:r w:rsidRPr="006F6E1C">
        <w:rPr>
          <w:szCs w:val="28"/>
        </w:rPr>
        <w:t xml:space="preserve"> </w:t>
      </w:r>
      <w:r w:rsidRPr="006F6E1C">
        <w:rPr>
          <w:i/>
          <w:szCs w:val="28"/>
        </w:rPr>
        <w:t>неповідомлення</w:t>
      </w:r>
      <w:r w:rsidR="009A3957" w:rsidRPr="006F6E1C">
        <w:rPr>
          <w:i/>
          <w:szCs w:val="28"/>
        </w:rPr>
        <w:t>м.</w:t>
      </w:r>
      <w:r w:rsidRPr="006F6E1C">
        <w:rPr>
          <w:szCs w:val="28"/>
        </w:rPr>
        <w:t xml:space="preserve"> Відкритим залишається</w:t>
      </w:r>
      <w:r w:rsidRPr="00B518A6">
        <w:rPr>
          <w:szCs w:val="28"/>
        </w:rPr>
        <w:t xml:space="preserve"> й питання, на якого саме працівника (працівників) </w:t>
      </w:r>
      <w:r w:rsidRPr="006F6E1C">
        <w:rPr>
          <w:szCs w:val="28"/>
        </w:rPr>
        <w:t xml:space="preserve">зберігача Фонду покладатиметься обов’язок повідомляти Раді Фонду та наглядовому органу про зменшення вартості активів Фонду. Окрім того, для притягнення винної особи до відповідальності за </w:t>
      </w:r>
      <w:r w:rsidR="00AE0397" w:rsidRPr="006F6E1C">
        <w:rPr>
          <w:szCs w:val="28"/>
        </w:rPr>
        <w:t xml:space="preserve">новою </w:t>
      </w:r>
      <w:r w:rsidRPr="006F6E1C">
        <w:rPr>
          <w:szCs w:val="28"/>
        </w:rPr>
        <w:t>ст. 223-5 К</w:t>
      </w:r>
      <w:r w:rsidR="00F613E2" w:rsidRPr="006F6E1C">
        <w:rPr>
          <w:szCs w:val="28"/>
        </w:rPr>
        <w:t xml:space="preserve">К </w:t>
      </w:r>
      <w:r w:rsidRPr="006F6E1C">
        <w:rPr>
          <w:szCs w:val="28"/>
        </w:rPr>
        <w:t>має бути доведений факт неповідомлення такою особою про зменшення вартості активів Фонду одночасно як Раді Фонду, так і наглядовому органу (п</w:t>
      </w:r>
      <w:r w:rsidR="00AE0397" w:rsidRPr="006F6E1C">
        <w:rPr>
          <w:szCs w:val="28"/>
        </w:rPr>
        <w:t>р</w:t>
      </w:r>
      <w:r w:rsidRPr="006F6E1C">
        <w:rPr>
          <w:szCs w:val="28"/>
        </w:rPr>
        <w:t xml:space="preserve">о це свідчить вжитий у диспозиції вказаної статті єднальний сполучник </w:t>
      </w:r>
      <w:r w:rsidRPr="006F6E1C">
        <w:rPr>
          <w:i/>
          <w:iCs/>
          <w:szCs w:val="28"/>
          <w:u w:val="single"/>
        </w:rPr>
        <w:t>«та»</w:t>
      </w:r>
      <w:r w:rsidRPr="006F6E1C">
        <w:rPr>
          <w:szCs w:val="28"/>
        </w:rPr>
        <w:t>).</w:t>
      </w:r>
    </w:p>
    <w:p w:rsidR="00473D32" w:rsidRPr="006F6E1C" w:rsidRDefault="000B2381" w:rsidP="001B3E15">
      <w:pPr>
        <w:spacing w:after="0" w:line="240" w:lineRule="auto"/>
        <w:ind w:firstLine="709"/>
        <w:jc w:val="both"/>
        <w:rPr>
          <w:szCs w:val="28"/>
        </w:rPr>
      </w:pPr>
      <w:r w:rsidRPr="006F6E1C">
        <w:rPr>
          <w:b/>
          <w:szCs w:val="28"/>
        </w:rPr>
        <w:t>9</w:t>
      </w:r>
      <w:r w:rsidR="00473D32" w:rsidRPr="006F6E1C">
        <w:rPr>
          <w:b/>
          <w:szCs w:val="28"/>
        </w:rPr>
        <w:t xml:space="preserve">. </w:t>
      </w:r>
      <w:r w:rsidR="00473D32" w:rsidRPr="006F6E1C">
        <w:rPr>
          <w:szCs w:val="28"/>
        </w:rPr>
        <w:t>Неприйнятною є пропозиція встанов</w:t>
      </w:r>
      <w:r w:rsidR="009A3957" w:rsidRPr="006F6E1C">
        <w:rPr>
          <w:szCs w:val="28"/>
        </w:rPr>
        <w:t>ити</w:t>
      </w:r>
      <w:r w:rsidR="00473D32" w:rsidRPr="006F6E1C">
        <w:rPr>
          <w:szCs w:val="28"/>
        </w:rPr>
        <w:t xml:space="preserve"> кримінальн</w:t>
      </w:r>
      <w:r w:rsidR="009A3957" w:rsidRPr="006F6E1C">
        <w:rPr>
          <w:szCs w:val="28"/>
        </w:rPr>
        <w:t>у</w:t>
      </w:r>
      <w:r w:rsidR="00473D32" w:rsidRPr="006F6E1C">
        <w:rPr>
          <w:szCs w:val="28"/>
        </w:rPr>
        <w:t xml:space="preserve"> відповідальн</w:t>
      </w:r>
      <w:r w:rsidR="009A3957" w:rsidRPr="006F6E1C">
        <w:rPr>
          <w:szCs w:val="28"/>
        </w:rPr>
        <w:t>і</w:t>
      </w:r>
      <w:r w:rsidR="00473D32" w:rsidRPr="006F6E1C">
        <w:rPr>
          <w:szCs w:val="28"/>
        </w:rPr>
        <w:t>ст</w:t>
      </w:r>
      <w:r w:rsidR="009A3957" w:rsidRPr="006F6E1C">
        <w:rPr>
          <w:szCs w:val="28"/>
        </w:rPr>
        <w:t>ь</w:t>
      </w:r>
      <w:r w:rsidR="00473D32" w:rsidRPr="006F6E1C">
        <w:rPr>
          <w:szCs w:val="28"/>
        </w:rPr>
        <w:t xml:space="preserve"> за неналежне виконання умов договору про обслуговування Фонду зберігачем Фонду (</w:t>
      </w:r>
      <w:r w:rsidR="00F613E2" w:rsidRPr="006F6E1C">
        <w:rPr>
          <w:szCs w:val="28"/>
        </w:rPr>
        <w:t xml:space="preserve">нова </w:t>
      </w:r>
      <w:r w:rsidR="00473D32" w:rsidRPr="006F6E1C">
        <w:rPr>
          <w:szCs w:val="28"/>
        </w:rPr>
        <w:t xml:space="preserve">ст. 223-6 КК). </w:t>
      </w:r>
      <w:r w:rsidRPr="006F6E1C">
        <w:rPr>
          <w:szCs w:val="28"/>
        </w:rPr>
        <w:t>Адже з</w:t>
      </w:r>
      <w:r w:rsidR="00473D32" w:rsidRPr="006F6E1C">
        <w:rPr>
          <w:szCs w:val="28"/>
        </w:rPr>
        <w:t>абезпечення належного виконання зберігачем Фонду своїх ключових функцій (зокрема, функції зі зберігання активів Фонду та функції внутрішнього контролю) здійснюється на підставі договору про обслуговування, який укладається у письмовій формі між Зберігачем Фонду та Радою Фонду (ч. 1 ст. 33 проекту</w:t>
      </w:r>
      <w:r w:rsidR="00AE0397" w:rsidRPr="006F6E1C">
        <w:rPr>
          <w:bCs/>
          <w:spacing w:val="-4"/>
        </w:rPr>
        <w:t xml:space="preserve"> реєстр. </w:t>
      </w:r>
      <w:r w:rsidR="00473D32" w:rsidRPr="006F6E1C">
        <w:rPr>
          <w:szCs w:val="28"/>
        </w:rPr>
        <w:t xml:space="preserve"> № 6394-2). При цьому, вказаний договір про обслуговування Фонду вочевидь має передбачати такі істотні умови договору</w:t>
      </w:r>
      <w:r w:rsidR="009A3957" w:rsidRPr="006F6E1C">
        <w:rPr>
          <w:szCs w:val="28"/>
        </w:rPr>
        <w:t>,</w:t>
      </w:r>
      <w:r w:rsidR="00473D32" w:rsidRPr="006F6E1C">
        <w:rPr>
          <w:szCs w:val="28"/>
        </w:rPr>
        <w:t xml:space="preserve"> як права й обов'язки Зберігача</w:t>
      </w:r>
      <w:r w:rsidR="00473D32" w:rsidRPr="00B518A6">
        <w:rPr>
          <w:szCs w:val="28"/>
        </w:rPr>
        <w:t xml:space="preserve"> Фонду та Ради Фонду,</w:t>
      </w:r>
      <w:r w:rsidRPr="00B518A6">
        <w:rPr>
          <w:szCs w:val="28"/>
        </w:rPr>
        <w:t xml:space="preserve"> а також </w:t>
      </w:r>
      <w:r w:rsidR="00473D32" w:rsidRPr="00B518A6">
        <w:rPr>
          <w:szCs w:val="28"/>
        </w:rPr>
        <w:t xml:space="preserve">відповідальність сторін за невиконання або неналежне виконання своїх зобов’язань за відповідним договором. Зокрема, у ч. 1 ст. 37 </w:t>
      </w:r>
      <w:r w:rsidR="00F613E2" w:rsidRPr="00B518A6">
        <w:rPr>
          <w:szCs w:val="28"/>
        </w:rPr>
        <w:t xml:space="preserve">проекту </w:t>
      </w:r>
      <w:r w:rsidR="00AE0397">
        <w:rPr>
          <w:szCs w:val="28"/>
        </w:rPr>
        <w:br/>
      </w:r>
      <w:r w:rsidR="00AE0397" w:rsidRPr="006F6E1C">
        <w:rPr>
          <w:bCs/>
          <w:spacing w:val="-4"/>
        </w:rPr>
        <w:t xml:space="preserve">реєстр. </w:t>
      </w:r>
      <w:r w:rsidR="00F613E2" w:rsidRPr="006F6E1C">
        <w:rPr>
          <w:szCs w:val="28"/>
        </w:rPr>
        <w:t xml:space="preserve">№ 6394-2 </w:t>
      </w:r>
      <w:r w:rsidR="00473D32" w:rsidRPr="006F6E1C">
        <w:rPr>
          <w:szCs w:val="28"/>
        </w:rPr>
        <w:t xml:space="preserve">вказано, що </w:t>
      </w:r>
      <w:r w:rsidR="00473D32" w:rsidRPr="006F6E1C">
        <w:rPr>
          <w:rFonts w:eastAsia="Times New Roman"/>
          <w:szCs w:val="28"/>
        </w:rPr>
        <w:t xml:space="preserve">Зберігач Фонду несе майнову відповідальність за збитки, завдані ним Фонду внаслідок невиконання або неналежного виконання </w:t>
      </w:r>
      <w:r w:rsidR="00473D32" w:rsidRPr="006F6E1C">
        <w:rPr>
          <w:rFonts w:eastAsia="Times New Roman"/>
          <w:i/>
          <w:szCs w:val="28"/>
        </w:rPr>
        <w:lastRenderedPageBreak/>
        <w:t>умов договору про обслуговування Фонду зберігачем</w:t>
      </w:r>
      <w:r w:rsidR="00473D32" w:rsidRPr="006F6E1C">
        <w:rPr>
          <w:rFonts w:eastAsia="Times New Roman"/>
          <w:szCs w:val="28"/>
        </w:rPr>
        <w:t xml:space="preserve">, та відшкодовує їх відповідно до умов цього договору і в порядку, </w:t>
      </w:r>
      <w:r w:rsidR="00473D32" w:rsidRPr="006F6E1C">
        <w:rPr>
          <w:szCs w:val="28"/>
        </w:rPr>
        <w:t xml:space="preserve">встановленому законодавством. </w:t>
      </w:r>
    </w:p>
    <w:p w:rsidR="00473D32" w:rsidRPr="006F6E1C" w:rsidRDefault="00473D32" w:rsidP="001B3E15">
      <w:pPr>
        <w:pStyle w:val="rvps2"/>
        <w:spacing w:before="0" w:beforeAutospacing="0" w:after="0" w:afterAutospacing="0"/>
        <w:ind w:firstLine="709"/>
        <w:jc w:val="both"/>
        <w:textAlignment w:val="baseline"/>
        <w:rPr>
          <w:sz w:val="28"/>
          <w:szCs w:val="28"/>
          <w:shd w:val="clear" w:color="auto" w:fill="FFFFFF"/>
          <w:lang w:val="uk-UA"/>
        </w:rPr>
      </w:pPr>
      <w:r w:rsidRPr="006F6E1C">
        <w:rPr>
          <w:sz w:val="28"/>
          <w:szCs w:val="28"/>
          <w:shd w:val="clear" w:color="auto" w:fill="FFFFFF"/>
          <w:lang w:val="uk-UA"/>
        </w:rPr>
        <w:t xml:space="preserve">З урахуванням викладеного можна констатувати, що </w:t>
      </w:r>
      <w:r w:rsidRPr="006F6E1C">
        <w:rPr>
          <w:iCs/>
          <w:sz w:val="28"/>
          <w:szCs w:val="28"/>
          <w:shd w:val="clear" w:color="auto" w:fill="FFFFFF"/>
          <w:lang w:val="uk-UA"/>
        </w:rPr>
        <w:t>за порушення суто договірних відносин між Зберігачем Фонду та Радою Фонду має наставати господарсько-правова або цивільно-правова відповідальність. Підстави</w:t>
      </w:r>
      <w:r w:rsidRPr="006F6E1C">
        <w:rPr>
          <w:sz w:val="28"/>
          <w:szCs w:val="28"/>
          <w:shd w:val="clear" w:color="auto" w:fill="FFFFFF"/>
          <w:lang w:val="uk-UA"/>
        </w:rPr>
        <w:t xml:space="preserve"> для встановлення за такі порушення кримінальної відповідальності відсутні.</w:t>
      </w:r>
    </w:p>
    <w:p w:rsidR="00BB6B74" w:rsidRPr="00B518A6" w:rsidRDefault="009D342D" w:rsidP="001B3E15">
      <w:pPr>
        <w:pStyle w:val="rvps2"/>
        <w:spacing w:before="0" w:beforeAutospacing="0" w:after="0" w:afterAutospacing="0"/>
        <w:ind w:firstLine="709"/>
        <w:jc w:val="both"/>
        <w:textAlignment w:val="baseline"/>
        <w:rPr>
          <w:sz w:val="28"/>
          <w:szCs w:val="28"/>
          <w:lang w:val="uk-UA"/>
        </w:rPr>
      </w:pPr>
      <w:r w:rsidRPr="006F6E1C">
        <w:rPr>
          <w:b/>
          <w:sz w:val="28"/>
          <w:szCs w:val="28"/>
          <w:lang w:val="uk-UA"/>
        </w:rPr>
        <w:t>1</w:t>
      </w:r>
      <w:r w:rsidR="00E9727E" w:rsidRPr="006F6E1C">
        <w:rPr>
          <w:b/>
          <w:sz w:val="28"/>
          <w:szCs w:val="28"/>
          <w:lang w:val="uk-UA"/>
        </w:rPr>
        <w:t>0</w:t>
      </w:r>
      <w:r w:rsidR="00DC7387" w:rsidRPr="006F6E1C">
        <w:rPr>
          <w:b/>
          <w:sz w:val="28"/>
          <w:szCs w:val="28"/>
          <w:lang w:val="uk-UA"/>
        </w:rPr>
        <w:t>.</w:t>
      </w:r>
      <w:r w:rsidR="00DC7387" w:rsidRPr="006F6E1C">
        <w:rPr>
          <w:sz w:val="28"/>
          <w:szCs w:val="28"/>
          <w:lang w:val="uk-UA"/>
        </w:rPr>
        <w:t xml:space="preserve"> </w:t>
      </w:r>
      <w:r w:rsidR="00473D32" w:rsidRPr="006F6E1C">
        <w:rPr>
          <w:sz w:val="28"/>
          <w:szCs w:val="28"/>
          <w:lang w:val="uk-UA"/>
        </w:rPr>
        <w:t xml:space="preserve">Зауважимо також, що за відсутності у проекті пропозицій щодо внесення змін до Кримінального процесуального кодексу України (далі – КПК), якими б визначалась підслідність кримінальних правопорушень, передбачених </w:t>
      </w:r>
      <w:r w:rsidR="00473D32" w:rsidRPr="006F6E1C">
        <w:rPr>
          <w:sz w:val="28"/>
          <w:szCs w:val="28"/>
          <w:lang w:val="uk-UA"/>
        </w:rPr>
        <w:br/>
        <w:t>ст. ст. 223-3, 223-4, 223-5, 223-6 КК (у редакції проекту), здійснення досудового розслідування кримінальних проваджень щодо вказаних кримінальних правопорушень буде проводитись слідчими органів Національної поліції. Однак така пропозиція потребує додаткового обґрунтування з огляду на те, що згідно з приписами ч. 3 ст. 216 КПК досудове</w:t>
      </w:r>
      <w:r w:rsidR="00473D32" w:rsidRPr="00B518A6">
        <w:rPr>
          <w:sz w:val="28"/>
          <w:szCs w:val="28"/>
          <w:lang w:val="uk-UA"/>
        </w:rPr>
        <w:t xml:space="preserve"> розслідування переважної більшості кримінальних правопорушень у сфері господарської діяльності здійснюють Детективи органів Бюро економічної безпеки України (далі – БЕБ). Так, відповідно до ч. 3 ст. 216 КПК Детективи органів БЕБ здійснюють</w:t>
      </w:r>
      <w:r w:rsidR="009A3957" w:rsidRPr="00B518A6">
        <w:rPr>
          <w:sz w:val="28"/>
          <w:szCs w:val="28"/>
          <w:lang w:val="uk-UA"/>
        </w:rPr>
        <w:t>,</w:t>
      </w:r>
      <w:r w:rsidR="00473D32" w:rsidRPr="00B518A6">
        <w:rPr>
          <w:sz w:val="28"/>
          <w:szCs w:val="28"/>
          <w:lang w:val="uk-UA"/>
        </w:rPr>
        <w:t xml:space="preserve"> зокрема</w:t>
      </w:r>
      <w:r w:rsidR="009A3957" w:rsidRPr="00B518A6">
        <w:rPr>
          <w:sz w:val="28"/>
          <w:szCs w:val="28"/>
          <w:lang w:val="uk-UA"/>
        </w:rPr>
        <w:t>,</w:t>
      </w:r>
      <w:r w:rsidR="00473D32" w:rsidRPr="00B518A6">
        <w:rPr>
          <w:sz w:val="28"/>
          <w:szCs w:val="28"/>
          <w:lang w:val="uk-UA"/>
        </w:rPr>
        <w:t xml:space="preserve"> </w:t>
      </w:r>
      <w:r w:rsidR="00473D32" w:rsidRPr="006F6E1C">
        <w:rPr>
          <w:sz w:val="28"/>
          <w:szCs w:val="28"/>
          <w:lang w:val="uk-UA"/>
        </w:rPr>
        <w:t xml:space="preserve">досудове розслідування кримінальних правопорушень, передбачених </w:t>
      </w:r>
      <w:r w:rsidR="00AE0397" w:rsidRPr="006F6E1C">
        <w:rPr>
          <w:sz w:val="28"/>
          <w:szCs w:val="28"/>
          <w:lang w:val="uk-UA"/>
        </w:rPr>
        <w:br/>
      </w:r>
      <w:hyperlink r:id="rId8" w:anchor="n1337" w:tgtFrame="_blank" w:history="1">
        <w:r w:rsidR="00473D32" w:rsidRPr="006F6E1C">
          <w:rPr>
            <w:sz w:val="28"/>
            <w:szCs w:val="28"/>
            <w:lang w:val="uk-UA"/>
          </w:rPr>
          <w:t>ст. ст.</w:t>
        </w:r>
      </w:hyperlink>
      <w:r w:rsidR="00473D32" w:rsidRPr="006F6E1C">
        <w:rPr>
          <w:sz w:val="28"/>
          <w:szCs w:val="28"/>
          <w:lang w:val="uk-UA"/>
        </w:rPr>
        <w:t xml:space="preserve"> </w:t>
      </w:r>
      <w:hyperlink r:id="rId9" w:anchor="n1346" w:tgtFrame="_blank" w:history="1">
        <w:r w:rsidR="00473D32" w:rsidRPr="006F6E1C">
          <w:rPr>
            <w:sz w:val="28"/>
            <w:szCs w:val="28"/>
            <w:lang w:val="uk-UA"/>
          </w:rPr>
          <w:t>200</w:t>
        </w:r>
      </w:hyperlink>
      <w:r w:rsidR="00473D32" w:rsidRPr="006F6E1C">
        <w:rPr>
          <w:sz w:val="28"/>
          <w:szCs w:val="28"/>
          <w:lang w:val="uk-UA"/>
        </w:rPr>
        <w:t xml:space="preserve"> «Незаконні дії з документами на переказ, платіжними картками та іншими засобами доступу до банківських рахунків, електронними грошима, обладнанням для їх виготовлення</w:t>
      </w:r>
      <w:r w:rsidR="00AE0397" w:rsidRPr="006F6E1C">
        <w:rPr>
          <w:sz w:val="28"/>
          <w:szCs w:val="28"/>
          <w:lang w:val="uk-UA"/>
        </w:rPr>
        <w:t>»</w:t>
      </w:r>
      <w:r w:rsidR="00473D32" w:rsidRPr="006F6E1C">
        <w:rPr>
          <w:sz w:val="28"/>
          <w:szCs w:val="28"/>
          <w:lang w:val="uk-UA"/>
        </w:rPr>
        <w:t xml:space="preserve">, </w:t>
      </w:r>
      <w:hyperlink r:id="rId10" w:anchor="n1395" w:tgtFrame="_blank" w:history="1">
        <w:r w:rsidR="00473D32" w:rsidRPr="006F6E1C">
          <w:rPr>
            <w:sz w:val="28"/>
            <w:szCs w:val="28"/>
            <w:lang w:val="uk-UA"/>
          </w:rPr>
          <w:t>206</w:t>
        </w:r>
      </w:hyperlink>
      <w:r w:rsidR="00473D32" w:rsidRPr="006F6E1C">
        <w:rPr>
          <w:sz w:val="28"/>
          <w:szCs w:val="28"/>
          <w:lang w:val="uk-UA"/>
        </w:rPr>
        <w:t xml:space="preserve"> «Протидія законній господарській діяльності», </w:t>
      </w:r>
      <w:hyperlink r:id="rId11" w:anchor="n3225" w:tgtFrame="_blank" w:history="1">
        <w:r w:rsidR="00473D32" w:rsidRPr="006F6E1C">
          <w:rPr>
            <w:sz w:val="28"/>
            <w:szCs w:val="28"/>
            <w:lang w:val="uk-UA"/>
          </w:rPr>
          <w:t>218</w:t>
        </w:r>
      </w:hyperlink>
      <w:hyperlink r:id="rId12" w:anchor="n3225" w:tgtFrame="_blank" w:history="1">
        <w:r w:rsidR="00473D32" w:rsidRPr="006F6E1C">
          <w:rPr>
            <w:sz w:val="28"/>
            <w:szCs w:val="28"/>
            <w:lang w:val="uk-UA"/>
          </w:rPr>
          <w:t>-1</w:t>
        </w:r>
      </w:hyperlink>
      <w:r w:rsidR="00473D32" w:rsidRPr="006F6E1C">
        <w:rPr>
          <w:sz w:val="28"/>
          <w:szCs w:val="28"/>
          <w:lang w:val="uk-UA"/>
        </w:rPr>
        <w:t xml:space="preserve"> «Доведення банку до неплатоспроможності», </w:t>
      </w:r>
      <w:r w:rsidR="00AE0397" w:rsidRPr="006F6E1C">
        <w:rPr>
          <w:sz w:val="28"/>
          <w:szCs w:val="28"/>
          <w:lang w:val="uk-UA"/>
        </w:rPr>
        <w:br/>
      </w:r>
      <w:hyperlink r:id="rId13" w:anchor="n3290" w:tgtFrame="_blank" w:history="1">
        <w:r w:rsidR="00473D32" w:rsidRPr="006F6E1C">
          <w:rPr>
            <w:sz w:val="28"/>
            <w:szCs w:val="28"/>
            <w:lang w:val="uk-UA"/>
          </w:rPr>
          <w:t>220</w:t>
        </w:r>
      </w:hyperlink>
      <w:hyperlink r:id="rId14" w:anchor="n3290" w:tgtFrame="_blank" w:history="1">
        <w:r w:rsidR="00473D32" w:rsidRPr="006F6E1C">
          <w:rPr>
            <w:sz w:val="28"/>
            <w:szCs w:val="28"/>
            <w:lang w:val="uk-UA"/>
          </w:rPr>
          <w:t>-1</w:t>
        </w:r>
      </w:hyperlink>
      <w:r w:rsidR="00473D32" w:rsidRPr="006F6E1C">
        <w:rPr>
          <w:sz w:val="28"/>
          <w:szCs w:val="28"/>
          <w:lang w:val="uk-UA"/>
        </w:rPr>
        <w:t xml:space="preserve"> «Порушення порядку ведення бази даних про вкладників або порядку формування звітності», </w:t>
      </w:r>
      <w:hyperlink r:id="rId15" w:anchor="n3299" w:tgtFrame="_blank" w:history="1">
        <w:r w:rsidR="00473D32" w:rsidRPr="006F6E1C">
          <w:rPr>
            <w:sz w:val="28"/>
            <w:szCs w:val="28"/>
            <w:lang w:val="uk-UA"/>
          </w:rPr>
          <w:t>220</w:t>
        </w:r>
      </w:hyperlink>
      <w:hyperlink r:id="rId16" w:anchor="n3299" w:tgtFrame="_blank" w:history="1">
        <w:r w:rsidR="00473D32" w:rsidRPr="006F6E1C">
          <w:rPr>
            <w:sz w:val="28"/>
            <w:szCs w:val="28"/>
            <w:lang w:val="uk-UA"/>
          </w:rPr>
          <w:t>-2</w:t>
        </w:r>
      </w:hyperlink>
      <w:r w:rsidR="00473D32" w:rsidRPr="006F6E1C">
        <w:rPr>
          <w:sz w:val="28"/>
          <w:szCs w:val="28"/>
          <w:lang w:val="uk-UA"/>
        </w:rPr>
        <w:t xml:space="preserve"> «Фальсифікація фінансових документів та звітності фінансової організації, приховування неплатоспроможності фінансової установи або підстав для відкликання (анулювання) ліцензії фінансової установи», 222 «Шахрайство з фінансовими ресурсами», 222-1 «Маніпулювання на організованих ринках» КК тощо. Враховуючи складність та специфіку розслідування як вказаних кримінальних правопорушень, так і порушень інтересів учасників Фонду (нові ст. ст. 223-3, 223-4, 223-5, 223-6 КК), вважаємо за доцільне розглянути можливість віднесення підслідності запропонованих проектом кримінально караних діянь до компетенції</w:t>
      </w:r>
      <w:r w:rsidR="00473D32" w:rsidRPr="00B518A6">
        <w:rPr>
          <w:sz w:val="28"/>
          <w:szCs w:val="28"/>
          <w:lang w:val="uk-UA"/>
        </w:rPr>
        <w:t xml:space="preserve"> органів БЕБ.</w:t>
      </w:r>
    </w:p>
    <w:p w:rsidR="009D31DF" w:rsidRPr="00B518A6" w:rsidRDefault="009D342D" w:rsidP="001B3E15">
      <w:pPr>
        <w:shd w:val="clear" w:color="auto" w:fill="FFFFFF"/>
        <w:spacing w:after="0" w:line="240" w:lineRule="auto"/>
        <w:ind w:firstLine="709"/>
        <w:jc w:val="both"/>
        <w:rPr>
          <w:szCs w:val="28"/>
          <w:shd w:val="clear" w:color="auto" w:fill="FFFFFF"/>
        </w:rPr>
      </w:pPr>
      <w:r w:rsidRPr="00B518A6">
        <w:rPr>
          <w:rFonts w:eastAsia="Times New Roman"/>
          <w:b/>
          <w:szCs w:val="28"/>
        </w:rPr>
        <w:t>1</w:t>
      </w:r>
      <w:r w:rsidR="00E9727E" w:rsidRPr="00B518A6">
        <w:rPr>
          <w:rFonts w:eastAsia="Times New Roman"/>
          <w:b/>
          <w:szCs w:val="28"/>
        </w:rPr>
        <w:t>1</w:t>
      </w:r>
      <w:r w:rsidR="0064180E" w:rsidRPr="00B518A6">
        <w:rPr>
          <w:rFonts w:eastAsia="Times New Roman"/>
          <w:b/>
          <w:szCs w:val="28"/>
        </w:rPr>
        <w:t>.</w:t>
      </w:r>
      <w:r w:rsidR="0064180E" w:rsidRPr="00B518A6">
        <w:rPr>
          <w:rFonts w:eastAsia="Times New Roman"/>
          <w:szCs w:val="28"/>
        </w:rPr>
        <w:t xml:space="preserve"> </w:t>
      </w:r>
      <w:r w:rsidR="009D31DF" w:rsidRPr="00B518A6">
        <w:rPr>
          <w:szCs w:val="28"/>
          <w:shd w:val="clear" w:color="auto" w:fill="FFFFFF"/>
        </w:rPr>
        <w:t>Проект містить недоліки техніко-юридичного характеру.</w:t>
      </w:r>
    </w:p>
    <w:p w:rsidR="009D31DF" w:rsidRPr="00B518A6" w:rsidRDefault="009D342D" w:rsidP="001B3E15">
      <w:pPr>
        <w:shd w:val="clear" w:color="auto" w:fill="FFFFFF"/>
        <w:spacing w:after="0" w:line="240" w:lineRule="auto"/>
        <w:ind w:firstLine="709"/>
        <w:jc w:val="both"/>
        <w:rPr>
          <w:szCs w:val="28"/>
          <w:shd w:val="clear" w:color="auto" w:fill="FFFFFF"/>
        </w:rPr>
      </w:pPr>
      <w:r w:rsidRPr="00B518A6">
        <w:rPr>
          <w:szCs w:val="28"/>
          <w:shd w:val="clear" w:color="auto" w:fill="FFFFFF"/>
        </w:rPr>
        <w:t>1</w:t>
      </w:r>
      <w:r w:rsidR="00E9727E" w:rsidRPr="00B518A6">
        <w:rPr>
          <w:szCs w:val="28"/>
          <w:shd w:val="clear" w:color="auto" w:fill="FFFFFF"/>
        </w:rPr>
        <w:t>1</w:t>
      </w:r>
      <w:r w:rsidR="009D31DF" w:rsidRPr="00B518A6">
        <w:rPr>
          <w:szCs w:val="28"/>
          <w:shd w:val="clear" w:color="auto" w:fill="FFFFFF"/>
        </w:rPr>
        <w:t xml:space="preserve">.1. У новій ст. 165-10 КУпАП зазначається тільки назва статті та встановлюється санкція, проте відсутня диспозиція. </w:t>
      </w:r>
    </w:p>
    <w:p w:rsidR="007D76DF" w:rsidRPr="00B518A6" w:rsidRDefault="007D76DF" w:rsidP="001B3E15">
      <w:pPr>
        <w:shd w:val="clear" w:color="auto" w:fill="FFFFFF"/>
        <w:spacing w:after="0" w:line="240" w:lineRule="auto"/>
        <w:ind w:firstLine="709"/>
        <w:jc w:val="both"/>
        <w:rPr>
          <w:bCs/>
          <w:spacing w:val="-4"/>
          <w:szCs w:val="28"/>
        </w:rPr>
      </w:pPr>
      <w:r w:rsidRPr="00B518A6">
        <w:rPr>
          <w:szCs w:val="28"/>
          <w:shd w:val="clear" w:color="auto" w:fill="FFFFFF"/>
        </w:rPr>
        <w:t>1</w:t>
      </w:r>
      <w:r w:rsidR="00E9727E" w:rsidRPr="00B518A6">
        <w:rPr>
          <w:szCs w:val="28"/>
          <w:shd w:val="clear" w:color="auto" w:fill="FFFFFF"/>
        </w:rPr>
        <w:t>1</w:t>
      </w:r>
      <w:r w:rsidRPr="00B518A6">
        <w:rPr>
          <w:szCs w:val="28"/>
          <w:shd w:val="clear" w:color="auto" w:fill="FFFFFF"/>
        </w:rPr>
        <w:t xml:space="preserve">.2. </w:t>
      </w:r>
      <w:r w:rsidR="005668F5" w:rsidRPr="00B518A6">
        <w:rPr>
          <w:szCs w:val="28"/>
          <w:shd w:val="clear" w:color="auto" w:fill="FFFFFF"/>
        </w:rPr>
        <w:t xml:space="preserve">У ст. 165-7 КУпАП пропонується накладати адміністративне стягнення на </w:t>
      </w:r>
      <w:r w:rsidRPr="00B518A6">
        <w:rPr>
          <w:bCs/>
          <w:spacing w:val="-4"/>
          <w:szCs w:val="28"/>
        </w:rPr>
        <w:t xml:space="preserve">члена </w:t>
      </w:r>
      <w:r w:rsidRPr="00B518A6">
        <w:rPr>
          <w:bCs/>
          <w:i/>
          <w:spacing w:val="-4"/>
          <w:szCs w:val="28"/>
        </w:rPr>
        <w:t>Ради майбутніх поколінь</w:t>
      </w:r>
      <w:r w:rsidR="005668F5" w:rsidRPr="00B518A6">
        <w:rPr>
          <w:bCs/>
          <w:spacing w:val="-4"/>
          <w:szCs w:val="28"/>
        </w:rPr>
        <w:t xml:space="preserve">. Очевидно, що у даному разі повинно бути вказано «Голову та члена </w:t>
      </w:r>
      <w:r w:rsidR="005668F5" w:rsidRPr="00B518A6">
        <w:rPr>
          <w:bCs/>
          <w:i/>
          <w:spacing w:val="-4"/>
          <w:szCs w:val="28"/>
        </w:rPr>
        <w:t>Ради Фонду майбутніх поколінь</w:t>
      </w:r>
      <w:r w:rsidR="005668F5" w:rsidRPr="00B518A6">
        <w:rPr>
          <w:bCs/>
          <w:spacing w:val="-4"/>
          <w:szCs w:val="28"/>
        </w:rPr>
        <w:t>».</w:t>
      </w:r>
    </w:p>
    <w:p w:rsidR="00D623B8" w:rsidRPr="00B518A6" w:rsidRDefault="00D623B8" w:rsidP="001B3E15">
      <w:pPr>
        <w:shd w:val="clear" w:color="auto" w:fill="FFFFFF"/>
        <w:spacing w:after="0" w:line="240" w:lineRule="auto"/>
        <w:ind w:firstLine="709"/>
        <w:jc w:val="both"/>
        <w:rPr>
          <w:szCs w:val="28"/>
          <w:shd w:val="clear" w:color="auto" w:fill="FFFFFF"/>
        </w:rPr>
      </w:pPr>
      <w:r w:rsidRPr="00B518A6">
        <w:rPr>
          <w:bCs/>
          <w:spacing w:val="-4"/>
          <w:szCs w:val="28"/>
        </w:rPr>
        <w:t xml:space="preserve">11.3. У законопроекті відсутні зміни до </w:t>
      </w:r>
      <w:r w:rsidR="00195443" w:rsidRPr="00B518A6">
        <w:rPr>
          <w:bCs/>
          <w:spacing w:val="-4"/>
          <w:szCs w:val="28"/>
        </w:rPr>
        <w:t xml:space="preserve">ст. 255 </w:t>
      </w:r>
      <w:r w:rsidRPr="00B518A6">
        <w:rPr>
          <w:bCs/>
          <w:spacing w:val="-4"/>
          <w:szCs w:val="28"/>
        </w:rPr>
        <w:t xml:space="preserve">КУпАП, якими б визначалися суб’єкти, які уповноважені складати протоколи у справах про адміністративні правопорушення, передбачені новими ст. ст. </w:t>
      </w:r>
      <w:r w:rsidR="00195443" w:rsidRPr="00B518A6">
        <w:rPr>
          <w:bCs/>
          <w:spacing w:val="-4"/>
          <w:szCs w:val="28"/>
        </w:rPr>
        <w:t>165-6 – 165-11 цього Кодексу.</w:t>
      </w:r>
    </w:p>
    <w:p w:rsidR="009D31DF" w:rsidRPr="00B518A6" w:rsidRDefault="00195443" w:rsidP="001B3E15">
      <w:pPr>
        <w:shd w:val="clear" w:color="auto" w:fill="FFFFFF"/>
        <w:spacing w:after="0" w:line="240" w:lineRule="auto"/>
        <w:ind w:firstLine="709"/>
        <w:jc w:val="both"/>
        <w:rPr>
          <w:rFonts w:eastAsia="Times New Roman"/>
          <w:szCs w:val="28"/>
        </w:rPr>
      </w:pPr>
      <w:r w:rsidRPr="00B518A6">
        <w:rPr>
          <w:szCs w:val="28"/>
          <w:shd w:val="clear" w:color="auto" w:fill="FFFFFF"/>
        </w:rPr>
        <w:t>11.4.</w:t>
      </w:r>
      <w:r w:rsidR="006371A2" w:rsidRPr="00B518A6">
        <w:rPr>
          <w:b/>
          <w:szCs w:val="28"/>
          <w:shd w:val="clear" w:color="auto" w:fill="FFFFFF"/>
        </w:rPr>
        <w:t xml:space="preserve"> </w:t>
      </w:r>
      <w:r w:rsidR="009D31DF" w:rsidRPr="00B518A6">
        <w:rPr>
          <w:rFonts w:eastAsia="Times New Roman"/>
          <w:szCs w:val="28"/>
        </w:rPr>
        <w:t>У п. 1 розділу ІІ «Прикінцеві положення» проекту передбачається, що</w:t>
      </w:r>
      <w:r w:rsidR="009D31DF" w:rsidRPr="00B518A6">
        <w:rPr>
          <w:szCs w:val="28"/>
        </w:rPr>
        <w:t xml:space="preserve"> «цей Закон набирає чинності одночасно з набранням чинності Законом України </w:t>
      </w:r>
      <w:r w:rsidR="009D31DF" w:rsidRPr="00B518A6">
        <w:rPr>
          <w:rFonts w:eastAsia="Times New Roman"/>
          <w:szCs w:val="28"/>
        </w:rPr>
        <w:t>«Про економічний паспорт»».</w:t>
      </w:r>
    </w:p>
    <w:p w:rsidR="009D31DF" w:rsidRPr="00B518A6" w:rsidRDefault="009D31DF" w:rsidP="001B3E15">
      <w:pPr>
        <w:shd w:val="clear" w:color="auto" w:fill="FFFFFF"/>
        <w:spacing w:after="0" w:line="240" w:lineRule="auto"/>
        <w:ind w:firstLine="709"/>
        <w:jc w:val="both"/>
        <w:rPr>
          <w:i/>
          <w:shd w:val="clear" w:color="auto" w:fill="FFFFFF"/>
        </w:rPr>
      </w:pPr>
      <w:r w:rsidRPr="00B518A6">
        <w:rPr>
          <w:shd w:val="clear" w:color="auto" w:fill="FFFFFF"/>
        </w:rPr>
        <w:lastRenderedPageBreak/>
        <w:t xml:space="preserve">Звертаємо увагу, що згідно з вимогами ч. 5 ст. 94 Конституції України закон набирає чинності через десять днів з дня його офіційного оприлюднення, якщо інше не передбачено самим законом, </w:t>
      </w:r>
      <w:r w:rsidRPr="00B518A6">
        <w:rPr>
          <w:i/>
          <w:shd w:val="clear" w:color="auto" w:fill="FFFFFF"/>
        </w:rPr>
        <w:t>але не раніше дня його опублікування</w:t>
      </w:r>
      <w:r w:rsidRPr="00B518A6">
        <w:rPr>
          <w:shd w:val="clear" w:color="auto" w:fill="FFFFFF"/>
        </w:rPr>
        <w:t xml:space="preserve">. З огляду на це необхідно було б передбачити, що «цей Закон набирає чинності </w:t>
      </w:r>
      <w:r w:rsidRPr="00B518A6">
        <w:rPr>
          <w:szCs w:val="28"/>
        </w:rPr>
        <w:t xml:space="preserve">одночасно з набранням чинності Законом України </w:t>
      </w:r>
      <w:r w:rsidRPr="00B518A6">
        <w:rPr>
          <w:rFonts w:eastAsia="Times New Roman"/>
          <w:szCs w:val="28"/>
        </w:rPr>
        <w:t>«Про економічний паспорт»,</w:t>
      </w:r>
      <w:r w:rsidRPr="00B518A6">
        <w:rPr>
          <w:i/>
          <w:shd w:val="clear" w:color="auto" w:fill="FFFFFF"/>
        </w:rPr>
        <w:t xml:space="preserve"> але не раніше дня його опублікування</w:t>
      </w:r>
      <w:r w:rsidRPr="00B518A6">
        <w:rPr>
          <w:shd w:val="clear" w:color="auto" w:fill="FFFFFF"/>
        </w:rPr>
        <w:t>»</w:t>
      </w:r>
      <w:r w:rsidRPr="00B518A6">
        <w:rPr>
          <w:i/>
          <w:shd w:val="clear" w:color="auto" w:fill="FFFFFF"/>
        </w:rPr>
        <w:t>.</w:t>
      </w:r>
    </w:p>
    <w:p w:rsidR="006371A2" w:rsidRPr="00B518A6" w:rsidRDefault="006371A2" w:rsidP="001B3E15">
      <w:pPr>
        <w:shd w:val="clear" w:color="auto" w:fill="FFFFFF"/>
        <w:spacing w:after="0" w:line="240" w:lineRule="auto"/>
        <w:jc w:val="both"/>
        <w:rPr>
          <w:rFonts w:eastAsia="Times New Roman"/>
          <w:szCs w:val="28"/>
        </w:rPr>
      </w:pPr>
    </w:p>
    <w:p w:rsidR="0064180E" w:rsidRPr="00B518A6" w:rsidRDefault="0064180E" w:rsidP="001B3E15">
      <w:pPr>
        <w:pStyle w:val="a3"/>
        <w:ind w:firstLine="709"/>
        <w:rPr>
          <w:rFonts w:ascii="Times New Roman" w:hAnsi="Times New Roman" w:cs="Times New Roman"/>
        </w:rPr>
      </w:pPr>
    </w:p>
    <w:p w:rsidR="003E43BF" w:rsidRPr="00B518A6" w:rsidRDefault="003E43BF" w:rsidP="001B3E15">
      <w:pPr>
        <w:pStyle w:val="a3"/>
        <w:ind w:firstLine="709"/>
        <w:rPr>
          <w:rFonts w:ascii="Times New Roman" w:eastAsia="Calibri" w:hAnsi="Times New Roman" w:cs="Times New Roman"/>
          <w:bCs/>
          <w:lang w:eastAsia="en-US"/>
        </w:rPr>
      </w:pPr>
      <w:r w:rsidRPr="00B518A6">
        <w:rPr>
          <w:rFonts w:ascii="Times New Roman" w:eastAsia="Calibri" w:hAnsi="Times New Roman" w:cs="Times New Roman"/>
          <w:bCs/>
          <w:lang w:eastAsia="en-US"/>
        </w:rPr>
        <w:t>Керівник Головного управління</w:t>
      </w:r>
      <w:r w:rsidR="004D257A" w:rsidRPr="00B518A6">
        <w:rPr>
          <w:rFonts w:ascii="Times New Roman" w:eastAsia="Calibri" w:hAnsi="Times New Roman" w:cs="Times New Roman"/>
          <w:bCs/>
          <w:lang w:eastAsia="en-US"/>
        </w:rPr>
        <w:t xml:space="preserve">                                                  </w:t>
      </w:r>
      <w:r w:rsidRPr="00B518A6">
        <w:rPr>
          <w:rFonts w:ascii="Times New Roman" w:eastAsia="Calibri" w:hAnsi="Times New Roman" w:cs="Times New Roman"/>
          <w:bCs/>
          <w:lang w:eastAsia="en-US"/>
        </w:rPr>
        <w:t>С. Тихонюк</w:t>
      </w:r>
      <w:r w:rsidR="004D257A" w:rsidRPr="00B518A6">
        <w:rPr>
          <w:rFonts w:ascii="Times New Roman" w:eastAsia="Calibri" w:hAnsi="Times New Roman" w:cs="Times New Roman"/>
          <w:bCs/>
          <w:lang w:eastAsia="en-US"/>
        </w:rPr>
        <w:t xml:space="preserve"> </w:t>
      </w:r>
    </w:p>
    <w:p w:rsidR="00D333DB" w:rsidRPr="00B518A6" w:rsidRDefault="00D333DB" w:rsidP="001B3E15">
      <w:pPr>
        <w:pStyle w:val="a3"/>
        <w:ind w:firstLine="709"/>
        <w:rPr>
          <w:rFonts w:ascii="Times New Roman" w:eastAsia="Calibri" w:hAnsi="Times New Roman" w:cs="Times New Roman"/>
          <w:bCs/>
          <w:lang w:eastAsia="en-US"/>
        </w:rPr>
      </w:pPr>
    </w:p>
    <w:p w:rsidR="00DA2D9B" w:rsidRPr="00B518A6" w:rsidRDefault="00DA2D9B" w:rsidP="001B3E15">
      <w:pPr>
        <w:pStyle w:val="a3"/>
        <w:ind w:firstLine="709"/>
        <w:rPr>
          <w:rFonts w:ascii="Times New Roman" w:eastAsia="Calibri" w:hAnsi="Times New Roman" w:cs="Times New Roman"/>
          <w:bCs/>
          <w:lang w:eastAsia="en-US"/>
        </w:rPr>
      </w:pPr>
    </w:p>
    <w:p w:rsidR="003A2A4C" w:rsidRPr="006F6E1C" w:rsidRDefault="00614E83" w:rsidP="006F6E1C">
      <w:pPr>
        <w:widowControl w:val="0"/>
        <w:spacing w:after="0" w:line="240" w:lineRule="auto"/>
        <w:ind w:firstLine="709"/>
        <w:jc w:val="both"/>
        <w:rPr>
          <w:sz w:val="20"/>
          <w:szCs w:val="20"/>
        </w:rPr>
      </w:pPr>
      <w:r w:rsidRPr="00B518A6">
        <w:rPr>
          <w:sz w:val="20"/>
          <w:szCs w:val="20"/>
        </w:rPr>
        <w:t>Вик.:</w:t>
      </w:r>
      <w:r w:rsidR="004D257A" w:rsidRPr="00B518A6">
        <w:rPr>
          <w:sz w:val="20"/>
          <w:szCs w:val="20"/>
        </w:rPr>
        <w:t xml:space="preserve"> </w:t>
      </w:r>
      <w:r w:rsidRPr="00B518A6">
        <w:rPr>
          <w:sz w:val="20"/>
          <w:szCs w:val="20"/>
        </w:rPr>
        <w:t>В. Попович,</w:t>
      </w:r>
      <w:r w:rsidR="00D51ADD" w:rsidRPr="00B518A6">
        <w:rPr>
          <w:sz w:val="20"/>
          <w:szCs w:val="20"/>
        </w:rPr>
        <w:t xml:space="preserve"> </w:t>
      </w:r>
      <w:r w:rsidR="00EF334B" w:rsidRPr="00B518A6">
        <w:rPr>
          <w:sz w:val="20"/>
          <w:szCs w:val="20"/>
        </w:rPr>
        <w:t>Т. Ткач</w:t>
      </w:r>
      <w:r w:rsidR="00C87C9B" w:rsidRPr="00B518A6">
        <w:rPr>
          <w:sz w:val="20"/>
          <w:szCs w:val="20"/>
        </w:rPr>
        <w:t>, Є. Корнієнко</w:t>
      </w:r>
      <w:bookmarkStart w:id="1" w:name="_GoBack"/>
      <w:bookmarkEnd w:id="1"/>
    </w:p>
    <w:sectPr w:rsidR="003A2A4C" w:rsidRPr="006F6E1C" w:rsidSect="001B3E15">
      <w:headerReference w:type="default" r:id="rId17"/>
      <w:footerReference w:type="even" r:id="rId18"/>
      <w:headerReference w:type="first" r:id="rId1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087" w:rsidRDefault="00603087" w:rsidP="003E43BF">
      <w:pPr>
        <w:spacing w:after="0" w:line="240" w:lineRule="auto"/>
      </w:pPr>
      <w:r>
        <w:separator/>
      </w:r>
    </w:p>
  </w:endnote>
  <w:endnote w:type="continuationSeparator" w:id="0">
    <w:p w:rsidR="00603087" w:rsidRDefault="00603087"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087" w:rsidRDefault="00603087" w:rsidP="003E43BF">
      <w:pPr>
        <w:spacing w:after="0" w:line="240" w:lineRule="auto"/>
      </w:pPr>
      <w:r>
        <w:separator/>
      </w:r>
    </w:p>
  </w:footnote>
  <w:footnote w:type="continuationSeparator" w:id="0">
    <w:p w:rsidR="00603087" w:rsidRDefault="00603087" w:rsidP="003E43BF">
      <w:pPr>
        <w:spacing w:after="0" w:line="240" w:lineRule="auto"/>
      </w:pPr>
      <w:r>
        <w:continuationSeparator/>
      </w:r>
    </w:p>
  </w:footnote>
  <w:footnote w:id="1">
    <w:p w:rsidR="00473D32" w:rsidRDefault="00473D32" w:rsidP="00473D32">
      <w:pPr>
        <w:pStyle w:val="af1"/>
        <w:jc w:val="both"/>
      </w:pPr>
      <w:r>
        <w:rPr>
          <w:rStyle w:val="af3"/>
        </w:rPr>
        <w:footnoteRef/>
      </w:r>
      <w:r>
        <w:t xml:space="preserve"> Відповідно до </w:t>
      </w:r>
      <w:r w:rsidRPr="001C2209">
        <w:rPr>
          <w:szCs w:val="28"/>
        </w:rPr>
        <w:t>п. 5 підрозділу 1 розділу XX «Перехідні положення» Податкового кодексу України</w:t>
      </w:r>
      <w:r w:rsidRPr="009074BA">
        <w:t xml:space="preserve"> </w:t>
      </w:r>
      <w:r>
        <w:t xml:space="preserve">для </w:t>
      </w:r>
      <w:r w:rsidRPr="009074BA">
        <w:t xml:space="preserve">норм адміністративного та кримінального законодавства в частині кваліфікації адміністративних </w:t>
      </w:r>
      <w:r>
        <w:t xml:space="preserve">або кримінальних правопорушень </w:t>
      </w:r>
      <w:r w:rsidRPr="009074BA">
        <w:t>сума неоподатковуваного мінімуму встановлюється на рівні податкової соціальної пільги, визначеної підпунктом 169.1.1 пункту 169.1 статті 169 розділу IV цього Кодексу для відповідного року</w:t>
      </w:r>
      <w:r>
        <w:t xml:space="preserve"> (</w:t>
      </w:r>
      <w:r w:rsidRPr="009074BA">
        <w:t xml:space="preserve">у розмірі, що дорівнює </w:t>
      </w:r>
      <w:r w:rsidRPr="00E73FAB">
        <w:rPr>
          <w:i/>
          <w:u w:val="single"/>
        </w:rPr>
        <w:t>50 відсоткам</w:t>
      </w:r>
      <w:r w:rsidRPr="009074BA">
        <w:rPr>
          <w:i/>
        </w:rPr>
        <w:t xml:space="preserve"> розміру прожиткового мінімуму для працездатної особи (у розрахунку на місяць), встановленому законом на 1 січня звітного податкового року</w:t>
      </w:r>
      <w:r>
        <w:t>)</w:t>
      </w:r>
      <w:r w:rsidRPr="009074BA">
        <w:t>.</w:t>
      </w:r>
      <w:r>
        <w:t xml:space="preserve"> У ст. 7 Закону України «</w:t>
      </w:r>
      <w:r w:rsidRPr="005D13E4">
        <w:t>Про Державний бюджет України на 2022 рік</w:t>
      </w:r>
      <w:r>
        <w:t xml:space="preserve">» визначено, що </w:t>
      </w:r>
      <w:r w:rsidRPr="00E73FAB">
        <w:t>прожитковий мінімум на одну особу в розрахунку на місяць</w:t>
      </w:r>
      <w:r>
        <w:t xml:space="preserve"> для</w:t>
      </w:r>
      <w:r w:rsidRPr="00E73FAB">
        <w:t xml:space="preserve"> працездатних осіб</w:t>
      </w:r>
      <w:r>
        <w:t xml:space="preserve"> з 1 січня 2022 року становить </w:t>
      </w:r>
      <w:r w:rsidRPr="00E73FAB">
        <w:rPr>
          <w:i/>
          <w:u w:val="single"/>
        </w:rPr>
        <w:t>2481 грн</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487FEE">
      <w:rPr>
        <w:noProof/>
      </w:rPr>
      <w:t>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5"/>
      <w:jc w:val="right"/>
      <w:rPr>
        <w:sz w:val="20"/>
        <w:szCs w:val="20"/>
      </w:rPr>
    </w:pPr>
    <w:r w:rsidRPr="009B655C">
      <w:rPr>
        <w:sz w:val="20"/>
        <w:szCs w:val="20"/>
      </w:rPr>
      <w:t xml:space="preserve">До </w:t>
    </w:r>
    <w:r>
      <w:rPr>
        <w:sz w:val="20"/>
        <w:szCs w:val="20"/>
      </w:rPr>
      <w:t xml:space="preserve">реєстр. № </w:t>
    </w:r>
    <w:r w:rsidR="00106BC7">
      <w:rPr>
        <w:sz w:val="20"/>
        <w:szCs w:val="20"/>
      </w:rPr>
      <w:t>6</w:t>
    </w:r>
    <w:r w:rsidR="005C6677">
      <w:rPr>
        <w:sz w:val="20"/>
        <w:szCs w:val="20"/>
      </w:rPr>
      <w:t>3</w:t>
    </w:r>
    <w:r w:rsidR="00AB06BD">
      <w:rPr>
        <w:sz w:val="20"/>
        <w:szCs w:val="20"/>
      </w:rPr>
      <w:t>97</w:t>
    </w:r>
    <w:r w:rsidR="006939E3">
      <w:rPr>
        <w:sz w:val="20"/>
        <w:szCs w:val="20"/>
      </w:rPr>
      <w:t>-1</w:t>
    </w:r>
    <w:r w:rsidR="00372C0D">
      <w:rPr>
        <w:sz w:val="20"/>
        <w:szCs w:val="20"/>
      </w:rPr>
      <w:t xml:space="preserve"> </w:t>
    </w:r>
    <w:r w:rsidRPr="009B655C">
      <w:rPr>
        <w:sz w:val="20"/>
        <w:szCs w:val="20"/>
      </w:rPr>
      <w:t xml:space="preserve">від </w:t>
    </w:r>
    <w:r w:rsidR="006939E3">
      <w:rPr>
        <w:sz w:val="20"/>
        <w:szCs w:val="20"/>
      </w:rPr>
      <w:t>22</w:t>
    </w:r>
    <w:r w:rsidR="003E43BF" w:rsidRPr="003E43BF">
      <w:rPr>
        <w:sz w:val="20"/>
        <w:szCs w:val="20"/>
      </w:rPr>
      <w:t>.</w:t>
    </w:r>
    <w:r w:rsidR="00957394">
      <w:rPr>
        <w:sz w:val="20"/>
        <w:szCs w:val="20"/>
      </w:rPr>
      <w:t>1</w:t>
    </w:r>
    <w:r w:rsidR="005C6677">
      <w:rPr>
        <w:sz w:val="20"/>
        <w:szCs w:val="20"/>
      </w:rPr>
      <w:t>2</w:t>
    </w:r>
    <w:r w:rsidR="003E43BF" w:rsidRPr="003E43BF">
      <w:rPr>
        <w:sz w:val="20"/>
        <w:szCs w:val="20"/>
      </w:rPr>
      <w:t>.202</w:t>
    </w:r>
    <w:r w:rsidR="00BF1408">
      <w:rPr>
        <w:sz w:val="20"/>
        <w:szCs w:val="20"/>
      </w:rPr>
      <w:t>1</w:t>
    </w:r>
  </w:p>
  <w:p w:rsidR="00274A21" w:rsidRDefault="006939E3" w:rsidP="003E43BF">
    <w:pPr>
      <w:pStyle w:val="a5"/>
      <w:jc w:val="right"/>
      <w:rPr>
        <w:sz w:val="20"/>
        <w:szCs w:val="20"/>
      </w:rPr>
    </w:pPr>
    <w:r>
      <w:rPr>
        <w:sz w:val="20"/>
        <w:szCs w:val="20"/>
      </w:rPr>
      <w:t>Народний депутат</w:t>
    </w:r>
    <w:r w:rsidR="00C874D3">
      <w:rPr>
        <w:sz w:val="20"/>
        <w:szCs w:val="20"/>
      </w:rPr>
      <w:t xml:space="preserve"> України</w:t>
    </w:r>
  </w:p>
  <w:p w:rsidR="006939E3" w:rsidRPr="008B2099" w:rsidRDefault="006939E3" w:rsidP="003E43BF">
    <w:pPr>
      <w:pStyle w:val="a5"/>
      <w:jc w:val="right"/>
      <w:rPr>
        <w:sz w:val="20"/>
        <w:szCs w:val="20"/>
      </w:rPr>
    </w:pPr>
    <w:r>
      <w:rPr>
        <w:sz w:val="20"/>
        <w:szCs w:val="20"/>
      </w:rPr>
      <w:t>М. Цимбалюк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64D6"/>
    <w:multiLevelType w:val="hybridMultilevel"/>
    <w:tmpl w:val="58DE9EE8"/>
    <w:lvl w:ilvl="0" w:tplc="4A88AC2A">
      <w:start w:val="1"/>
      <w:numFmt w:val="decimal"/>
      <w:lvlText w:val="%1."/>
      <w:lvlJc w:val="left"/>
      <w:pPr>
        <w:ind w:left="1069" w:hanging="360"/>
      </w:pPr>
      <w:rPr>
        <w:rFonts w:eastAsia="Calibri" w:hint="default"/>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AD93328"/>
    <w:multiLevelType w:val="hybridMultilevel"/>
    <w:tmpl w:val="B1FA6C78"/>
    <w:lvl w:ilvl="0" w:tplc="95E6477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9CA5F64"/>
    <w:multiLevelType w:val="hybridMultilevel"/>
    <w:tmpl w:val="13FE56A0"/>
    <w:lvl w:ilvl="0" w:tplc="C090D940">
      <w:start w:val="1"/>
      <w:numFmt w:val="decimal"/>
      <w:lvlText w:val="%1."/>
      <w:lvlJc w:val="left"/>
      <w:pPr>
        <w:ind w:left="1098" w:hanging="39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DCA55FD"/>
    <w:multiLevelType w:val="hybridMultilevel"/>
    <w:tmpl w:val="C00ABEB4"/>
    <w:lvl w:ilvl="0" w:tplc="2C481C3E">
      <w:start w:val="1"/>
      <w:numFmt w:val="decimal"/>
      <w:lvlText w:val="%1."/>
      <w:lvlJc w:val="left"/>
      <w:pPr>
        <w:ind w:left="720" w:hanging="360"/>
      </w:pPr>
      <w:rPr>
        <w:rFonts w:eastAsia="Calibri"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41A432A"/>
    <w:multiLevelType w:val="hybridMultilevel"/>
    <w:tmpl w:val="7102E34A"/>
    <w:numStyleLink w:val="8"/>
  </w:abstractNum>
  <w:abstractNum w:abstractNumId="12" w15:restartNumberingAfterBreak="0">
    <w:nsid w:val="54340F97"/>
    <w:multiLevelType w:val="hybridMultilevel"/>
    <w:tmpl w:val="63705140"/>
    <w:lvl w:ilvl="0" w:tplc="8F7AC4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0BC6330"/>
    <w:multiLevelType w:val="hybridMultilevel"/>
    <w:tmpl w:val="01103F78"/>
    <w:lvl w:ilvl="0" w:tplc="745A057E">
      <w:start w:val="1"/>
      <w:numFmt w:val="decimal"/>
      <w:lvlText w:val="%1."/>
      <w:lvlJc w:val="left"/>
      <w:pPr>
        <w:ind w:left="784" w:hanging="480"/>
      </w:pPr>
      <w:rPr>
        <w:rFonts w:cs="Times New Roman" w:hint="default"/>
      </w:rPr>
    </w:lvl>
    <w:lvl w:ilvl="1" w:tplc="04090019" w:tentative="1">
      <w:start w:val="1"/>
      <w:numFmt w:val="lowerLetter"/>
      <w:lvlText w:val="%2."/>
      <w:lvlJc w:val="left"/>
      <w:pPr>
        <w:ind w:left="1384" w:hanging="360"/>
      </w:pPr>
      <w:rPr>
        <w:rFonts w:cs="Times New Roman"/>
      </w:rPr>
    </w:lvl>
    <w:lvl w:ilvl="2" w:tplc="0409001B" w:tentative="1">
      <w:start w:val="1"/>
      <w:numFmt w:val="lowerRoman"/>
      <w:lvlText w:val="%3."/>
      <w:lvlJc w:val="right"/>
      <w:pPr>
        <w:ind w:left="2104" w:hanging="180"/>
      </w:pPr>
      <w:rPr>
        <w:rFonts w:cs="Times New Roman"/>
      </w:rPr>
    </w:lvl>
    <w:lvl w:ilvl="3" w:tplc="0409000F" w:tentative="1">
      <w:start w:val="1"/>
      <w:numFmt w:val="decimal"/>
      <w:lvlText w:val="%4."/>
      <w:lvlJc w:val="left"/>
      <w:pPr>
        <w:ind w:left="2824" w:hanging="360"/>
      </w:pPr>
      <w:rPr>
        <w:rFonts w:cs="Times New Roman"/>
      </w:rPr>
    </w:lvl>
    <w:lvl w:ilvl="4" w:tplc="04090019" w:tentative="1">
      <w:start w:val="1"/>
      <w:numFmt w:val="lowerLetter"/>
      <w:lvlText w:val="%5."/>
      <w:lvlJc w:val="left"/>
      <w:pPr>
        <w:ind w:left="3544" w:hanging="360"/>
      </w:pPr>
      <w:rPr>
        <w:rFonts w:cs="Times New Roman"/>
      </w:rPr>
    </w:lvl>
    <w:lvl w:ilvl="5" w:tplc="0409001B" w:tentative="1">
      <w:start w:val="1"/>
      <w:numFmt w:val="lowerRoman"/>
      <w:lvlText w:val="%6."/>
      <w:lvlJc w:val="right"/>
      <w:pPr>
        <w:ind w:left="4264" w:hanging="180"/>
      </w:pPr>
      <w:rPr>
        <w:rFonts w:cs="Times New Roman"/>
      </w:rPr>
    </w:lvl>
    <w:lvl w:ilvl="6" w:tplc="0409000F" w:tentative="1">
      <w:start w:val="1"/>
      <w:numFmt w:val="decimal"/>
      <w:lvlText w:val="%7."/>
      <w:lvlJc w:val="left"/>
      <w:pPr>
        <w:ind w:left="4984" w:hanging="360"/>
      </w:pPr>
      <w:rPr>
        <w:rFonts w:cs="Times New Roman"/>
      </w:rPr>
    </w:lvl>
    <w:lvl w:ilvl="7" w:tplc="04090019" w:tentative="1">
      <w:start w:val="1"/>
      <w:numFmt w:val="lowerLetter"/>
      <w:lvlText w:val="%8."/>
      <w:lvlJc w:val="left"/>
      <w:pPr>
        <w:ind w:left="5704" w:hanging="360"/>
      </w:pPr>
      <w:rPr>
        <w:rFonts w:cs="Times New Roman"/>
      </w:rPr>
    </w:lvl>
    <w:lvl w:ilvl="8" w:tplc="0409001B" w:tentative="1">
      <w:start w:val="1"/>
      <w:numFmt w:val="lowerRoman"/>
      <w:lvlText w:val="%9."/>
      <w:lvlJc w:val="right"/>
      <w:pPr>
        <w:ind w:left="6424" w:hanging="180"/>
      </w:pPr>
      <w:rPr>
        <w:rFonts w:cs="Times New Roman"/>
      </w:rPr>
    </w:lvl>
  </w:abstractNum>
  <w:abstractNum w:abstractNumId="14" w15:restartNumberingAfterBreak="0">
    <w:nsid w:val="61EE4634"/>
    <w:multiLevelType w:val="hybridMultilevel"/>
    <w:tmpl w:val="8F9A8474"/>
    <w:lvl w:ilvl="0" w:tplc="D0364DEA">
      <w:start w:val="1"/>
      <w:numFmt w:val="decimal"/>
      <w:lvlText w:val="%1."/>
      <w:lvlJc w:val="left"/>
      <w:pPr>
        <w:ind w:left="1264" w:hanging="555"/>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E1A27B2"/>
    <w:multiLevelType w:val="hybridMultilevel"/>
    <w:tmpl w:val="4DE6F49A"/>
    <w:lvl w:ilvl="0" w:tplc="B5DC570E">
      <w:start w:val="1"/>
      <w:numFmt w:val="decimal"/>
      <w:lvlText w:val="%1."/>
      <w:lvlJc w:val="left"/>
      <w:pPr>
        <w:ind w:left="1204" w:hanging="495"/>
      </w:pPr>
      <w:rPr>
        <w:rFonts w:ascii="Times New Roman" w:eastAsia="Calibri"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8"/>
  </w:num>
  <w:num w:numId="2">
    <w:abstractNumId w:val="11"/>
  </w:num>
  <w:num w:numId="3">
    <w:abstractNumId w:val="1"/>
  </w:num>
  <w:num w:numId="4">
    <w:abstractNumId w:val="2"/>
  </w:num>
  <w:num w:numId="5">
    <w:abstractNumId w:val="16"/>
  </w:num>
  <w:num w:numId="6">
    <w:abstractNumId w:val="8"/>
  </w:num>
  <w:num w:numId="7">
    <w:abstractNumId w:val="4"/>
  </w:num>
  <w:num w:numId="8">
    <w:abstractNumId w:val="5"/>
  </w:num>
  <w:num w:numId="9">
    <w:abstractNumId w:val="9"/>
  </w:num>
  <w:num w:numId="10">
    <w:abstractNumId w:val="10"/>
  </w:num>
  <w:num w:numId="11">
    <w:abstractNumId w:val="15"/>
  </w:num>
  <w:num w:numId="12">
    <w:abstractNumId w:val="17"/>
  </w:num>
  <w:num w:numId="13">
    <w:abstractNumId w:val="13"/>
  </w:num>
  <w:num w:numId="14">
    <w:abstractNumId w:val="0"/>
  </w:num>
  <w:num w:numId="15">
    <w:abstractNumId w:val="7"/>
  </w:num>
  <w:num w:numId="16">
    <w:abstractNumId w:val="12"/>
  </w:num>
  <w:num w:numId="17">
    <w:abstractNumId w:val="3"/>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A5"/>
    <w:rsid w:val="00005D7B"/>
    <w:rsid w:val="00006DB0"/>
    <w:rsid w:val="00011B6E"/>
    <w:rsid w:val="00012FE7"/>
    <w:rsid w:val="00014598"/>
    <w:rsid w:val="0002168D"/>
    <w:rsid w:val="00022FA6"/>
    <w:rsid w:val="00023F26"/>
    <w:rsid w:val="00027131"/>
    <w:rsid w:val="00030C30"/>
    <w:rsid w:val="0003442C"/>
    <w:rsid w:val="00037321"/>
    <w:rsid w:val="000410FD"/>
    <w:rsid w:val="00041B0D"/>
    <w:rsid w:val="0004762C"/>
    <w:rsid w:val="000504C1"/>
    <w:rsid w:val="00051467"/>
    <w:rsid w:val="0005190B"/>
    <w:rsid w:val="000542E9"/>
    <w:rsid w:val="00061AA8"/>
    <w:rsid w:val="000638E4"/>
    <w:rsid w:val="000652BD"/>
    <w:rsid w:val="000661D7"/>
    <w:rsid w:val="00073F4E"/>
    <w:rsid w:val="000743DB"/>
    <w:rsid w:val="00074DF7"/>
    <w:rsid w:val="00076BB5"/>
    <w:rsid w:val="00077911"/>
    <w:rsid w:val="00084BB1"/>
    <w:rsid w:val="0008503D"/>
    <w:rsid w:val="000855F0"/>
    <w:rsid w:val="000869E5"/>
    <w:rsid w:val="00091FDD"/>
    <w:rsid w:val="00097EE5"/>
    <w:rsid w:val="000A00DB"/>
    <w:rsid w:val="000A100B"/>
    <w:rsid w:val="000A5831"/>
    <w:rsid w:val="000A762C"/>
    <w:rsid w:val="000B1135"/>
    <w:rsid w:val="000B2381"/>
    <w:rsid w:val="000B2556"/>
    <w:rsid w:val="000B2572"/>
    <w:rsid w:val="000B399B"/>
    <w:rsid w:val="000B3E0B"/>
    <w:rsid w:val="000B6764"/>
    <w:rsid w:val="000B69E1"/>
    <w:rsid w:val="000B75C7"/>
    <w:rsid w:val="000B7A8F"/>
    <w:rsid w:val="000C054B"/>
    <w:rsid w:val="000C3679"/>
    <w:rsid w:val="000C5F10"/>
    <w:rsid w:val="000D002E"/>
    <w:rsid w:val="000D4E11"/>
    <w:rsid w:val="000D6583"/>
    <w:rsid w:val="000D6A18"/>
    <w:rsid w:val="000E56E0"/>
    <w:rsid w:val="000F5137"/>
    <w:rsid w:val="0010181F"/>
    <w:rsid w:val="0010397A"/>
    <w:rsid w:val="00106BC7"/>
    <w:rsid w:val="00107017"/>
    <w:rsid w:val="00107774"/>
    <w:rsid w:val="0011048C"/>
    <w:rsid w:val="00112B11"/>
    <w:rsid w:val="00112C2E"/>
    <w:rsid w:val="00112D29"/>
    <w:rsid w:val="00112F54"/>
    <w:rsid w:val="00113CE5"/>
    <w:rsid w:val="001143AC"/>
    <w:rsid w:val="001149CB"/>
    <w:rsid w:val="00116125"/>
    <w:rsid w:val="001204DD"/>
    <w:rsid w:val="00122DF9"/>
    <w:rsid w:val="00123276"/>
    <w:rsid w:val="001270D1"/>
    <w:rsid w:val="0012792C"/>
    <w:rsid w:val="0013023C"/>
    <w:rsid w:val="0013045A"/>
    <w:rsid w:val="00130E80"/>
    <w:rsid w:val="0013127D"/>
    <w:rsid w:val="00140F3E"/>
    <w:rsid w:val="0014338D"/>
    <w:rsid w:val="0014385B"/>
    <w:rsid w:val="001479A8"/>
    <w:rsid w:val="00147B07"/>
    <w:rsid w:val="001512C6"/>
    <w:rsid w:val="001551A8"/>
    <w:rsid w:val="0015667A"/>
    <w:rsid w:val="001633E6"/>
    <w:rsid w:val="00164E4E"/>
    <w:rsid w:val="00165A8F"/>
    <w:rsid w:val="00166221"/>
    <w:rsid w:val="00171DE8"/>
    <w:rsid w:val="001747B6"/>
    <w:rsid w:val="001777A2"/>
    <w:rsid w:val="00177ACD"/>
    <w:rsid w:val="00182F89"/>
    <w:rsid w:val="00186F7E"/>
    <w:rsid w:val="00187BCB"/>
    <w:rsid w:val="00187E6D"/>
    <w:rsid w:val="0019159A"/>
    <w:rsid w:val="001949E2"/>
    <w:rsid w:val="00195443"/>
    <w:rsid w:val="001A5145"/>
    <w:rsid w:val="001B35C0"/>
    <w:rsid w:val="001B3E15"/>
    <w:rsid w:val="001C15AC"/>
    <w:rsid w:val="001C2209"/>
    <w:rsid w:val="001C39E8"/>
    <w:rsid w:val="001C50F9"/>
    <w:rsid w:val="001C7B1D"/>
    <w:rsid w:val="001D258C"/>
    <w:rsid w:val="001D399C"/>
    <w:rsid w:val="001D6372"/>
    <w:rsid w:val="001E0315"/>
    <w:rsid w:val="001E7477"/>
    <w:rsid w:val="001F38A2"/>
    <w:rsid w:val="001F50EE"/>
    <w:rsid w:val="00202612"/>
    <w:rsid w:val="00202A87"/>
    <w:rsid w:val="00206E6B"/>
    <w:rsid w:val="0020707E"/>
    <w:rsid w:val="00207760"/>
    <w:rsid w:val="002130CB"/>
    <w:rsid w:val="00222B89"/>
    <w:rsid w:val="00223AE8"/>
    <w:rsid w:val="002333C5"/>
    <w:rsid w:val="00236363"/>
    <w:rsid w:val="00243759"/>
    <w:rsid w:val="002444B4"/>
    <w:rsid w:val="00244E26"/>
    <w:rsid w:val="002453E2"/>
    <w:rsid w:val="00246F55"/>
    <w:rsid w:val="0026054A"/>
    <w:rsid w:val="002644E7"/>
    <w:rsid w:val="00264995"/>
    <w:rsid w:val="0026653A"/>
    <w:rsid w:val="002708D9"/>
    <w:rsid w:val="00272355"/>
    <w:rsid w:val="002724F0"/>
    <w:rsid w:val="002726EC"/>
    <w:rsid w:val="00274A21"/>
    <w:rsid w:val="00280235"/>
    <w:rsid w:val="002831DE"/>
    <w:rsid w:val="00291CD6"/>
    <w:rsid w:val="00293AE8"/>
    <w:rsid w:val="0029584A"/>
    <w:rsid w:val="002A065C"/>
    <w:rsid w:val="002A12C2"/>
    <w:rsid w:val="002A1D06"/>
    <w:rsid w:val="002A270D"/>
    <w:rsid w:val="002A4144"/>
    <w:rsid w:val="002A46B9"/>
    <w:rsid w:val="002B25A7"/>
    <w:rsid w:val="002B2A16"/>
    <w:rsid w:val="002B6A7B"/>
    <w:rsid w:val="002B73D7"/>
    <w:rsid w:val="002B7766"/>
    <w:rsid w:val="002C0ACB"/>
    <w:rsid w:val="002C1980"/>
    <w:rsid w:val="002C1CF2"/>
    <w:rsid w:val="002C346A"/>
    <w:rsid w:val="002C59F4"/>
    <w:rsid w:val="002C5BE0"/>
    <w:rsid w:val="002D2A89"/>
    <w:rsid w:val="002D4F20"/>
    <w:rsid w:val="002D59B3"/>
    <w:rsid w:val="002D614D"/>
    <w:rsid w:val="002D6E78"/>
    <w:rsid w:val="002E0728"/>
    <w:rsid w:val="002E2A12"/>
    <w:rsid w:val="002E71F5"/>
    <w:rsid w:val="0030022D"/>
    <w:rsid w:val="003005D9"/>
    <w:rsid w:val="003020B7"/>
    <w:rsid w:val="00307163"/>
    <w:rsid w:val="0030722C"/>
    <w:rsid w:val="003100C9"/>
    <w:rsid w:val="0031017B"/>
    <w:rsid w:val="003103DB"/>
    <w:rsid w:val="003104AE"/>
    <w:rsid w:val="00312F6B"/>
    <w:rsid w:val="003148FB"/>
    <w:rsid w:val="003171B4"/>
    <w:rsid w:val="003227A4"/>
    <w:rsid w:val="003300BF"/>
    <w:rsid w:val="003322E4"/>
    <w:rsid w:val="00336873"/>
    <w:rsid w:val="00340D2A"/>
    <w:rsid w:val="00344B68"/>
    <w:rsid w:val="00346985"/>
    <w:rsid w:val="0035165F"/>
    <w:rsid w:val="00352870"/>
    <w:rsid w:val="00355A8F"/>
    <w:rsid w:val="00357E8B"/>
    <w:rsid w:val="00360183"/>
    <w:rsid w:val="00360342"/>
    <w:rsid w:val="00361C91"/>
    <w:rsid w:val="00367F06"/>
    <w:rsid w:val="003709BE"/>
    <w:rsid w:val="003728B8"/>
    <w:rsid w:val="00372C0D"/>
    <w:rsid w:val="00374A94"/>
    <w:rsid w:val="00376DC5"/>
    <w:rsid w:val="00377B7B"/>
    <w:rsid w:val="00380C31"/>
    <w:rsid w:val="00382529"/>
    <w:rsid w:val="00383103"/>
    <w:rsid w:val="003843A7"/>
    <w:rsid w:val="003917AF"/>
    <w:rsid w:val="00394D52"/>
    <w:rsid w:val="00394E5F"/>
    <w:rsid w:val="003976D5"/>
    <w:rsid w:val="003A07EC"/>
    <w:rsid w:val="003A0803"/>
    <w:rsid w:val="003A2A4C"/>
    <w:rsid w:val="003A3654"/>
    <w:rsid w:val="003A4707"/>
    <w:rsid w:val="003A509B"/>
    <w:rsid w:val="003A52E4"/>
    <w:rsid w:val="003B39E7"/>
    <w:rsid w:val="003C0990"/>
    <w:rsid w:val="003C58C1"/>
    <w:rsid w:val="003C6265"/>
    <w:rsid w:val="003D2647"/>
    <w:rsid w:val="003D3249"/>
    <w:rsid w:val="003D43DF"/>
    <w:rsid w:val="003D4C6C"/>
    <w:rsid w:val="003D5D4A"/>
    <w:rsid w:val="003D7CF7"/>
    <w:rsid w:val="003E260F"/>
    <w:rsid w:val="003E3189"/>
    <w:rsid w:val="003E43BF"/>
    <w:rsid w:val="003F007E"/>
    <w:rsid w:val="003F1179"/>
    <w:rsid w:val="003F2E8E"/>
    <w:rsid w:val="003F2F78"/>
    <w:rsid w:val="003F49EA"/>
    <w:rsid w:val="003F4E0D"/>
    <w:rsid w:val="00400359"/>
    <w:rsid w:val="00403344"/>
    <w:rsid w:val="00404F87"/>
    <w:rsid w:val="004052BA"/>
    <w:rsid w:val="0040559B"/>
    <w:rsid w:val="00406AE4"/>
    <w:rsid w:val="00407D6B"/>
    <w:rsid w:val="0041166D"/>
    <w:rsid w:val="00415254"/>
    <w:rsid w:val="0041747C"/>
    <w:rsid w:val="00422373"/>
    <w:rsid w:val="00422852"/>
    <w:rsid w:val="004230B2"/>
    <w:rsid w:val="0042706F"/>
    <w:rsid w:val="00445E88"/>
    <w:rsid w:val="0044670C"/>
    <w:rsid w:val="00446DBB"/>
    <w:rsid w:val="00447BF9"/>
    <w:rsid w:val="00460893"/>
    <w:rsid w:val="0046418C"/>
    <w:rsid w:val="004648D7"/>
    <w:rsid w:val="0047024B"/>
    <w:rsid w:val="00473322"/>
    <w:rsid w:val="00473D32"/>
    <w:rsid w:val="00475293"/>
    <w:rsid w:val="00475630"/>
    <w:rsid w:val="004802E7"/>
    <w:rsid w:val="00483453"/>
    <w:rsid w:val="00487FEE"/>
    <w:rsid w:val="00490879"/>
    <w:rsid w:val="00492614"/>
    <w:rsid w:val="004947CC"/>
    <w:rsid w:val="00497DEE"/>
    <w:rsid w:val="004A12B8"/>
    <w:rsid w:val="004A1EE2"/>
    <w:rsid w:val="004A3099"/>
    <w:rsid w:val="004A398F"/>
    <w:rsid w:val="004B09F1"/>
    <w:rsid w:val="004B17DC"/>
    <w:rsid w:val="004B1C67"/>
    <w:rsid w:val="004B3B8F"/>
    <w:rsid w:val="004C3CE1"/>
    <w:rsid w:val="004C4E38"/>
    <w:rsid w:val="004C725B"/>
    <w:rsid w:val="004D257A"/>
    <w:rsid w:val="004D289A"/>
    <w:rsid w:val="004D2F4A"/>
    <w:rsid w:val="004D4C1F"/>
    <w:rsid w:val="004D5D8D"/>
    <w:rsid w:val="004E2C0A"/>
    <w:rsid w:val="004E32E8"/>
    <w:rsid w:val="004E5758"/>
    <w:rsid w:val="004F08DE"/>
    <w:rsid w:val="004F3BCB"/>
    <w:rsid w:val="004F44CE"/>
    <w:rsid w:val="004F6A53"/>
    <w:rsid w:val="004F6F74"/>
    <w:rsid w:val="004F7328"/>
    <w:rsid w:val="005003B2"/>
    <w:rsid w:val="00500838"/>
    <w:rsid w:val="0050284B"/>
    <w:rsid w:val="00503FEE"/>
    <w:rsid w:val="00506144"/>
    <w:rsid w:val="00506C9B"/>
    <w:rsid w:val="00511854"/>
    <w:rsid w:val="00511A3D"/>
    <w:rsid w:val="00512FFC"/>
    <w:rsid w:val="00523F05"/>
    <w:rsid w:val="0053186D"/>
    <w:rsid w:val="00531A22"/>
    <w:rsid w:val="005343FA"/>
    <w:rsid w:val="00534614"/>
    <w:rsid w:val="00537135"/>
    <w:rsid w:val="005404B7"/>
    <w:rsid w:val="00540D51"/>
    <w:rsid w:val="0054292D"/>
    <w:rsid w:val="00542CDA"/>
    <w:rsid w:val="00547674"/>
    <w:rsid w:val="0055215D"/>
    <w:rsid w:val="00553D65"/>
    <w:rsid w:val="0055441C"/>
    <w:rsid w:val="0055560B"/>
    <w:rsid w:val="00560718"/>
    <w:rsid w:val="005668F5"/>
    <w:rsid w:val="005711B9"/>
    <w:rsid w:val="00572288"/>
    <w:rsid w:val="0057404A"/>
    <w:rsid w:val="0058223F"/>
    <w:rsid w:val="00583D16"/>
    <w:rsid w:val="00585EA6"/>
    <w:rsid w:val="0058642F"/>
    <w:rsid w:val="0059005C"/>
    <w:rsid w:val="005923D9"/>
    <w:rsid w:val="0059471C"/>
    <w:rsid w:val="00597D14"/>
    <w:rsid w:val="005A04A7"/>
    <w:rsid w:val="005A0F09"/>
    <w:rsid w:val="005A167C"/>
    <w:rsid w:val="005A330A"/>
    <w:rsid w:val="005A4DA0"/>
    <w:rsid w:val="005A5D40"/>
    <w:rsid w:val="005A756E"/>
    <w:rsid w:val="005A7F4A"/>
    <w:rsid w:val="005B2F8A"/>
    <w:rsid w:val="005B448B"/>
    <w:rsid w:val="005B76BB"/>
    <w:rsid w:val="005C3344"/>
    <w:rsid w:val="005C6677"/>
    <w:rsid w:val="005D1384"/>
    <w:rsid w:val="005D13E4"/>
    <w:rsid w:val="005D37F9"/>
    <w:rsid w:val="005D5D25"/>
    <w:rsid w:val="005E0242"/>
    <w:rsid w:val="005E1AD8"/>
    <w:rsid w:val="005E4ECD"/>
    <w:rsid w:val="005E65F8"/>
    <w:rsid w:val="005F1E89"/>
    <w:rsid w:val="005F2953"/>
    <w:rsid w:val="005F30DF"/>
    <w:rsid w:val="005F3238"/>
    <w:rsid w:val="005F3A89"/>
    <w:rsid w:val="005F3E66"/>
    <w:rsid w:val="005F4000"/>
    <w:rsid w:val="005F5CA2"/>
    <w:rsid w:val="005F762F"/>
    <w:rsid w:val="005F7FB2"/>
    <w:rsid w:val="0060234B"/>
    <w:rsid w:val="00603087"/>
    <w:rsid w:val="006032E8"/>
    <w:rsid w:val="0060434C"/>
    <w:rsid w:val="00605CFA"/>
    <w:rsid w:val="00611FFD"/>
    <w:rsid w:val="00613045"/>
    <w:rsid w:val="00614E83"/>
    <w:rsid w:val="0061564C"/>
    <w:rsid w:val="006164F3"/>
    <w:rsid w:val="0062178F"/>
    <w:rsid w:val="00622EDE"/>
    <w:rsid w:val="00626900"/>
    <w:rsid w:val="00626F31"/>
    <w:rsid w:val="006317C6"/>
    <w:rsid w:val="00631D35"/>
    <w:rsid w:val="006371A2"/>
    <w:rsid w:val="00637421"/>
    <w:rsid w:val="0064180E"/>
    <w:rsid w:val="00641AE7"/>
    <w:rsid w:val="00643BB8"/>
    <w:rsid w:val="00645038"/>
    <w:rsid w:val="00670F55"/>
    <w:rsid w:val="00671DE1"/>
    <w:rsid w:val="00672120"/>
    <w:rsid w:val="00673CB3"/>
    <w:rsid w:val="00674A97"/>
    <w:rsid w:val="006751A7"/>
    <w:rsid w:val="00675556"/>
    <w:rsid w:val="006833C6"/>
    <w:rsid w:val="0068489E"/>
    <w:rsid w:val="00686B22"/>
    <w:rsid w:val="00690A9A"/>
    <w:rsid w:val="0069389F"/>
    <w:rsid w:val="006939E3"/>
    <w:rsid w:val="00694095"/>
    <w:rsid w:val="006941F5"/>
    <w:rsid w:val="0069441B"/>
    <w:rsid w:val="006A021B"/>
    <w:rsid w:val="006A03D7"/>
    <w:rsid w:val="006A04A1"/>
    <w:rsid w:val="006A13B4"/>
    <w:rsid w:val="006A13EA"/>
    <w:rsid w:val="006A5C5E"/>
    <w:rsid w:val="006A7BC6"/>
    <w:rsid w:val="006B56BC"/>
    <w:rsid w:val="006B61A5"/>
    <w:rsid w:val="006B700D"/>
    <w:rsid w:val="006C2E7F"/>
    <w:rsid w:val="006C3F3D"/>
    <w:rsid w:val="006C4E3B"/>
    <w:rsid w:val="006C545B"/>
    <w:rsid w:val="006C777A"/>
    <w:rsid w:val="006D12BF"/>
    <w:rsid w:val="006D4D5A"/>
    <w:rsid w:val="006E28F6"/>
    <w:rsid w:val="006E2CBD"/>
    <w:rsid w:val="006E4487"/>
    <w:rsid w:val="006E6B6E"/>
    <w:rsid w:val="006E704C"/>
    <w:rsid w:val="006F56F5"/>
    <w:rsid w:val="006F5EC7"/>
    <w:rsid w:val="006F6E1C"/>
    <w:rsid w:val="0070002E"/>
    <w:rsid w:val="00701F29"/>
    <w:rsid w:val="00702699"/>
    <w:rsid w:val="0070275C"/>
    <w:rsid w:val="0070275E"/>
    <w:rsid w:val="007033D8"/>
    <w:rsid w:val="007050F5"/>
    <w:rsid w:val="00707C8C"/>
    <w:rsid w:val="00711A81"/>
    <w:rsid w:val="00715CCA"/>
    <w:rsid w:val="00720B2F"/>
    <w:rsid w:val="00722982"/>
    <w:rsid w:val="00726A80"/>
    <w:rsid w:val="00727588"/>
    <w:rsid w:val="007313BB"/>
    <w:rsid w:val="00731A72"/>
    <w:rsid w:val="007341F4"/>
    <w:rsid w:val="00735E12"/>
    <w:rsid w:val="00736F3F"/>
    <w:rsid w:val="007375A5"/>
    <w:rsid w:val="00737BD4"/>
    <w:rsid w:val="00741D8C"/>
    <w:rsid w:val="0074238B"/>
    <w:rsid w:val="007425FC"/>
    <w:rsid w:val="00745FD5"/>
    <w:rsid w:val="00746DAC"/>
    <w:rsid w:val="00747413"/>
    <w:rsid w:val="00750803"/>
    <w:rsid w:val="00752191"/>
    <w:rsid w:val="0075269A"/>
    <w:rsid w:val="00755D8C"/>
    <w:rsid w:val="007564A0"/>
    <w:rsid w:val="00756C4E"/>
    <w:rsid w:val="0076187B"/>
    <w:rsid w:val="00762B19"/>
    <w:rsid w:val="0076355A"/>
    <w:rsid w:val="00772272"/>
    <w:rsid w:val="00772650"/>
    <w:rsid w:val="007731CF"/>
    <w:rsid w:val="00781556"/>
    <w:rsid w:val="00781AD0"/>
    <w:rsid w:val="00785707"/>
    <w:rsid w:val="00785F38"/>
    <w:rsid w:val="007864E5"/>
    <w:rsid w:val="00790142"/>
    <w:rsid w:val="00791F31"/>
    <w:rsid w:val="00794F84"/>
    <w:rsid w:val="00797890"/>
    <w:rsid w:val="00797A05"/>
    <w:rsid w:val="00797BBE"/>
    <w:rsid w:val="007A00D9"/>
    <w:rsid w:val="007A4B54"/>
    <w:rsid w:val="007A5921"/>
    <w:rsid w:val="007A69AC"/>
    <w:rsid w:val="007A6A7B"/>
    <w:rsid w:val="007B1921"/>
    <w:rsid w:val="007B3167"/>
    <w:rsid w:val="007B45FA"/>
    <w:rsid w:val="007B4893"/>
    <w:rsid w:val="007B728C"/>
    <w:rsid w:val="007C076B"/>
    <w:rsid w:val="007C0AB5"/>
    <w:rsid w:val="007C0B25"/>
    <w:rsid w:val="007C20AB"/>
    <w:rsid w:val="007C50DD"/>
    <w:rsid w:val="007C758C"/>
    <w:rsid w:val="007D38F5"/>
    <w:rsid w:val="007D4B27"/>
    <w:rsid w:val="007D76DF"/>
    <w:rsid w:val="007D7A4C"/>
    <w:rsid w:val="007E6114"/>
    <w:rsid w:val="007F3F02"/>
    <w:rsid w:val="007F456B"/>
    <w:rsid w:val="007F4F0B"/>
    <w:rsid w:val="007F62D0"/>
    <w:rsid w:val="00807A0D"/>
    <w:rsid w:val="00807EC6"/>
    <w:rsid w:val="0081267D"/>
    <w:rsid w:val="008137A7"/>
    <w:rsid w:val="0081481B"/>
    <w:rsid w:val="008153C6"/>
    <w:rsid w:val="00815A57"/>
    <w:rsid w:val="0081618D"/>
    <w:rsid w:val="00821D70"/>
    <w:rsid w:val="00824540"/>
    <w:rsid w:val="008272EE"/>
    <w:rsid w:val="00832428"/>
    <w:rsid w:val="00840CCA"/>
    <w:rsid w:val="00842EA1"/>
    <w:rsid w:val="008466C1"/>
    <w:rsid w:val="00847B09"/>
    <w:rsid w:val="008528E6"/>
    <w:rsid w:val="00856A6F"/>
    <w:rsid w:val="00856B8C"/>
    <w:rsid w:val="00861A2D"/>
    <w:rsid w:val="00871C07"/>
    <w:rsid w:val="008826FB"/>
    <w:rsid w:val="00883DAD"/>
    <w:rsid w:val="00885625"/>
    <w:rsid w:val="008900AD"/>
    <w:rsid w:val="00891459"/>
    <w:rsid w:val="0089732F"/>
    <w:rsid w:val="008B08C7"/>
    <w:rsid w:val="008B4BA9"/>
    <w:rsid w:val="008B620B"/>
    <w:rsid w:val="008B7D56"/>
    <w:rsid w:val="008C5088"/>
    <w:rsid w:val="008C50C0"/>
    <w:rsid w:val="008C52B2"/>
    <w:rsid w:val="008C737F"/>
    <w:rsid w:val="008D0BD0"/>
    <w:rsid w:val="008D2C7E"/>
    <w:rsid w:val="008D3C73"/>
    <w:rsid w:val="008D50F7"/>
    <w:rsid w:val="008D6A9D"/>
    <w:rsid w:val="008E565B"/>
    <w:rsid w:val="008E5F60"/>
    <w:rsid w:val="008E6200"/>
    <w:rsid w:val="008F3B01"/>
    <w:rsid w:val="008F5EF0"/>
    <w:rsid w:val="00900A3C"/>
    <w:rsid w:val="00900D06"/>
    <w:rsid w:val="009035D2"/>
    <w:rsid w:val="00903DAA"/>
    <w:rsid w:val="009074BA"/>
    <w:rsid w:val="009116F3"/>
    <w:rsid w:val="00912270"/>
    <w:rsid w:val="00915B05"/>
    <w:rsid w:val="00917920"/>
    <w:rsid w:val="009216D9"/>
    <w:rsid w:val="00922D0F"/>
    <w:rsid w:val="00923CC5"/>
    <w:rsid w:val="009258A7"/>
    <w:rsid w:val="00927289"/>
    <w:rsid w:val="00931951"/>
    <w:rsid w:val="00935A4C"/>
    <w:rsid w:val="00943CDA"/>
    <w:rsid w:val="00944B60"/>
    <w:rsid w:val="00944CC0"/>
    <w:rsid w:val="00945892"/>
    <w:rsid w:val="00955FFB"/>
    <w:rsid w:val="00957394"/>
    <w:rsid w:val="00961D38"/>
    <w:rsid w:val="0096280C"/>
    <w:rsid w:val="0096462E"/>
    <w:rsid w:val="00972D6E"/>
    <w:rsid w:val="00975BD9"/>
    <w:rsid w:val="00981199"/>
    <w:rsid w:val="009814E1"/>
    <w:rsid w:val="00986F57"/>
    <w:rsid w:val="00994086"/>
    <w:rsid w:val="009A0435"/>
    <w:rsid w:val="009A0CCC"/>
    <w:rsid w:val="009A13B1"/>
    <w:rsid w:val="009A3957"/>
    <w:rsid w:val="009A52AF"/>
    <w:rsid w:val="009B0687"/>
    <w:rsid w:val="009B07F6"/>
    <w:rsid w:val="009B33A5"/>
    <w:rsid w:val="009B4001"/>
    <w:rsid w:val="009B4AF4"/>
    <w:rsid w:val="009B4B3B"/>
    <w:rsid w:val="009B5588"/>
    <w:rsid w:val="009B5903"/>
    <w:rsid w:val="009B654E"/>
    <w:rsid w:val="009B6CD9"/>
    <w:rsid w:val="009B73D2"/>
    <w:rsid w:val="009C205E"/>
    <w:rsid w:val="009C2570"/>
    <w:rsid w:val="009C2B7C"/>
    <w:rsid w:val="009C2F6D"/>
    <w:rsid w:val="009D0B11"/>
    <w:rsid w:val="009D30B2"/>
    <w:rsid w:val="009D31DF"/>
    <w:rsid w:val="009D342D"/>
    <w:rsid w:val="009D3779"/>
    <w:rsid w:val="009D4D60"/>
    <w:rsid w:val="009D711B"/>
    <w:rsid w:val="009D786D"/>
    <w:rsid w:val="009E0DF9"/>
    <w:rsid w:val="009E1E86"/>
    <w:rsid w:val="009E35F4"/>
    <w:rsid w:val="009E3B69"/>
    <w:rsid w:val="009F3A23"/>
    <w:rsid w:val="009F4945"/>
    <w:rsid w:val="009F601E"/>
    <w:rsid w:val="00A03DE9"/>
    <w:rsid w:val="00A10ABD"/>
    <w:rsid w:val="00A15556"/>
    <w:rsid w:val="00A15906"/>
    <w:rsid w:val="00A2278A"/>
    <w:rsid w:val="00A26AC0"/>
    <w:rsid w:val="00A26EDB"/>
    <w:rsid w:val="00A30018"/>
    <w:rsid w:val="00A312AB"/>
    <w:rsid w:val="00A31D4E"/>
    <w:rsid w:val="00A32E02"/>
    <w:rsid w:val="00A342BB"/>
    <w:rsid w:val="00A3646A"/>
    <w:rsid w:val="00A366D7"/>
    <w:rsid w:val="00A40106"/>
    <w:rsid w:val="00A44B1B"/>
    <w:rsid w:val="00A4500D"/>
    <w:rsid w:val="00A454D5"/>
    <w:rsid w:val="00A45DD5"/>
    <w:rsid w:val="00A47B5E"/>
    <w:rsid w:val="00A50537"/>
    <w:rsid w:val="00A658E4"/>
    <w:rsid w:val="00A7089A"/>
    <w:rsid w:val="00A73E27"/>
    <w:rsid w:val="00A7527A"/>
    <w:rsid w:val="00A82804"/>
    <w:rsid w:val="00A82F63"/>
    <w:rsid w:val="00A8356B"/>
    <w:rsid w:val="00A850E8"/>
    <w:rsid w:val="00A90422"/>
    <w:rsid w:val="00A90C19"/>
    <w:rsid w:val="00A9496E"/>
    <w:rsid w:val="00AA12CF"/>
    <w:rsid w:val="00AA3CAE"/>
    <w:rsid w:val="00AA46F1"/>
    <w:rsid w:val="00AA73A3"/>
    <w:rsid w:val="00AB06BD"/>
    <w:rsid w:val="00AB0C0A"/>
    <w:rsid w:val="00AB1408"/>
    <w:rsid w:val="00AC3FB6"/>
    <w:rsid w:val="00AC4182"/>
    <w:rsid w:val="00AC696C"/>
    <w:rsid w:val="00AD471F"/>
    <w:rsid w:val="00AD6C60"/>
    <w:rsid w:val="00AE0397"/>
    <w:rsid w:val="00AE2333"/>
    <w:rsid w:val="00AE4D09"/>
    <w:rsid w:val="00AE5062"/>
    <w:rsid w:val="00AE665F"/>
    <w:rsid w:val="00AE7B71"/>
    <w:rsid w:val="00AE7E68"/>
    <w:rsid w:val="00AF2751"/>
    <w:rsid w:val="00AF3BFA"/>
    <w:rsid w:val="00AF6DE5"/>
    <w:rsid w:val="00B06F39"/>
    <w:rsid w:val="00B07546"/>
    <w:rsid w:val="00B12D50"/>
    <w:rsid w:val="00B153A7"/>
    <w:rsid w:val="00B16B1F"/>
    <w:rsid w:val="00B20FDF"/>
    <w:rsid w:val="00B21AAB"/>
    <w:rsid w:val="00B2385A"/>
    <w:rsid w:val="00B24D1D"/>
    <w:rsid w:val="00B263A1"/>
    <w:rsid w:val="00B265E9"/>
    <w:rsid w:val="00B30CDA"/>
    <w:rsid w:val="00B32BB9"/>
    <w:rsid w:val="00B3386C"/>
    <w:rsid w:val="00B33A57"/>
    <w:rsid w:val="00B34B04"/>
    <w:rsid w:val="00B407BE"/>
    <w:rsid w:val="00B40AF6"/>
    <w:rsid w:val="00B42067"/>
    <w:rsid w:val="00B43B9F"/>
    <w:rsid w:val="00B45BF4"/>
    <w:rsid w:val="00B46D24"/>
    <w:rsid w:val="00B51572"/>
    <w:rsid w:val="00B518A6"/>
    <w:rsid w:val="00B51C53"/>
    <w:rsid w:val="00B52965"/>
    <w:rsid w:val="00B550C5"/>
    <w:rsid w:val="00B55614"/>
    <w:rsid w:val="00B55943"/>
    <w:rsid w:val="00B57250"/>
    <w:rsid w:val="00B63E56"/>
    <w:rsid w:val="00B7130A"/>
    <w:rsid w:val="00B72C30"/>
    <w:rsid w:val="00B75682"/>
    <w:rsid w:val="00B81DDE"/>
    <w:rsid w:val="00B82CC0"/>
    <w:rsid w:val="00B8609C"/>
    <w:rsid w:val="00B9090E"/>
    <w:rsid w:val="00B95365"/>
    <w:rsid w:val="00BA0580"/>
    <w:rsid w:val="00BA28A2"/>
    <w:rsid w:val="00BA2DD3"/>
    <w:rsid w:val="00BA35DC"/>
    <w:rsid w:val="00BA3A09"/>
    <w:rsid w:val="00BA3FC2"/>
    <w:rsid w:val="00BA5822"/>
    <w:rsid w:val="00BB6B74"/>
    <w:rsid w:val="00BC4E1B"/>
    <w:rsid w:val="00BC4E83"/>
    <w:rsid w:val="00BC58F4"/>
    <w:rsid w:val="00BD4D58"/>
    <w:rsid w:val="00BD6CDD"/>
    <w:rsid w:val="00BE1DB9"/>
    <w:rsid w:val="00BE3BDE"/>
    <w:rsid w:val="00BE5960"/>
    <w:rsid w:val="00BE5B88"/>
    <w:rsid w:val="00BE5F5F"/>
    <w:rsid w:val="00BE6D3A"/>
    <w:rsid w:val="00BF0AA9"/>
    <w:rsid w:val="00BF1408"/>
    <w:rsid w:val="00BF2202"/>
    <w:rsid w:val="00BF39B3"/>
    <w:rsid w:val="00BF503C"/>
    <w:rsid w:val="00BF52C4"/>
    <w:rsid w:val="00BF6568"/>
    <w:rsid w:val="00BF65F3"/>
    <w:rsid w:val="00C001AE"/>
    <w:rsid w:val="00C01C83"/>
    <w:rsid w:val="00C022AB"/>
    <w:rsid w:val="00C038B7"/>
    <w:rsid w:val="00C13B4E"/>
    <w:rsid w:val="00C1479C"/>
    <w:rsid w:val="00C1589D"/>
    <w:rsid w:val="00C21EC9"/>
    <w:rsid w:val="00C21F5E"/>
    <w:rsid w:val="00C2286D"/>
    <w:rsid w:val="00C23ABE"/>
    <w:rsid w:val="00C23CE1"/>
    <w:rsid w:val="00C301D7"/>
    <w:rsid w:val="00C30680"/>
    <w:rsid w:val="00C31B04"/>
    <w:rsid w:val="00C356D6"/>
    <w:rsid w:val="00C356F3"/>
    <w:rsid w:val="00C35FA2"/>
    <w:rsid w:val="00C40DBC"/>
    <w:rsid w:val="00C41140"/>
    <w:rsid w:val="00C453D3"/>
    <w:rsid w:val="00C512B3"/>
    <w:rsid w:val="00C51C54"/>
    <w:rsid w:val="00C53426"/>
    <w:rsid w:val="00C53C13"/>
    <w:rsid w:val="00C55BCB"/>
    <w:rsid w:val="00C56EE1"/>
    <w:rsid w:val="00C62DA7"/>
    <w:rsid w:val="00C64C01"/>
    <w:rsid w:val="00C67C3E"/>
    <w:rsid w:val="00C705CB"/>
    <w:rsid w:val="00C80AD5"/>
    <w:rsid w:val="00C816A7"/>
    <w:rsid w:val="00C82400"/>
    <w:rsid w:val="00C82D46"/>
    <w:rsid w:val="00C84D43"/>
    <w:rsid w:val="00C85B45"/>
    <w:rsid w:val="00C85C5F"/>
    <w:rsid w:val="00C874D3"/>
    <w:rsid w:val="00C87C9B"/>
    <w:rsid w:val="00C907FC"/>
    <w:rsid w:val="00C91AE8"/>
    <w:rsid w:val="00C91EB3"/>
    <w:rsid w:val="00C9276B"/>
    <w:rsid w:val="00C94764"/>
    <w:rsid w:val="00C94BDE"/>
    <w:rsid w:val="00C9535F"/>
    <w:rsid w:val="00CA11B6"/>
    <w:rsid w:val="00CA14AC"/>
    <w:rsid w:val="00CA4BEA"/>
    <w:rsid w:val="00CB10C8"/>
    <w:rsid w:val="00CB11B9"/>
    <w:rsid w:val="00CB2C82"/>
    <w:rsid w:val="00CB335E"/>
    <w:rsid w:val="00CB44DA"/>
    <w:rsid w:val="00CB7F75"/>
    <w:rsid w:val="00CC2D96"/>
    <w:rsid w:val="00CC4129"/>
    <w:rsid w:val="00CC4A01"/>
    <w:rsid w:val="00CD19D0"/>
    <w:rsid w:val="00CD250D"/>
    <w:rsid w:val="00CD5109"/>
    <w:rsid w:val="00CD5D82"/>
    <w:rsid w:val="00CE420F"/>
    <w:rsid w:val="00CE54CC"/>
    <w:rsid w:val="00CF3051"/>
    <w:rsid w:val="00CF679C"/>
    <w:rsid w:val="00D02BF1"/>
    <w:rsid w:val="00D034A9"/>
    <w:rsid w:val="00D078AC"/>
    <w:rsid w:val="00D14FDA"/>
    <w:rsid w:val="00D1651D"/>
    <w:rsid w:val="00D1663B"/>
    <w:rsid w:val="00D23B23"/>
    <w:rsid w:val="00D246D8"/>
    <w:rsid w:val="00D2559B"/>
    <w:rsid w:val="00D26460"/>
    <w:rsid w:val="00D267B0"/>
    <w:rsid w:val="00D2710D"/>
    <w:rsid w:val="00D315EB"/>
    <w:rsid w:val="00D333DB"/>
    <w:rsid w:val="00D3440C"/>
    <w:rsid w:val="00D4161C"/>
    <w:rsid w:val="00D443CF"/>
    <w:rsid w:val="00D44A80"/>
    <w:rsid w:val="00D477B4"/>
    <w:rsid w:val="00D47963"/>
    <w:rsid w:val="00D47A80"/>
    <w:rsid w:val="00D503F4"/>
    <w:rsid w:val="00D50A2E"/>
    <w:rsid w:val="00D51ADD"/>
    <w:rsid w:val="00D5214D"/>
    <w:rsid w:val="00D52567"/>
    <w:rsid w:val="00D52973"/>
    <w:rsid w:val="00D52E2F"/>
    <w:rsid w:val="00D535A0"/>
    <w:rsid w:val="00D54AA6"/>
    <w:rsid w:val="00D5541F"/>
    <w:rsid w:val="00D56ADB"/>
    <w:rsid w:val="00D609B0"/>
    <w:rsid w:val="00D60CCD"/>
    <w:rsid w:val="00D623B8"/>
    <w:rsid w:val="00D735CE"/>
    <w:rsid w:val="00D737C8"/>
    <w:rsid w:val="00D74942"/>
    <w:rsid w:val="00D75FF1"/>
    <w:rsid w:val="00D77AD9"/>
    <w:rsid w:val="00D8060E"/>
    <w:rsid w:val="00D80C66"/>
    <w:rsid w:val="00D81169"/>
    <w:rsid w:val="00D82391"/>
    <w:rsid w:val="00D861EB"/>
    <w:rsid w:val="00D87130"/>
    <w:rsid w:val="00D937D8"/>
    <w:rsid w:val="00D93F29"/>
    <w:rsid w:val="00D945F7"/>
    <w:rsid w:val="00D94F67"/>
    <w:rsid w:val="00DA2D9B"/>
    <w:rsid w:val="00DA3135"/>
    <w:rsid w:val="00DA39B0"/>
    <w:rsid w:val="00DA431B"/>
    <w:rsid w:val="00DA73F9"/>
    <w:rsid w:val="00DC02DE"/>
    <w:rsid w:val="00DC0556"/>
    <w:rsid w:val="00DC4E69"/>
    <w:rsid w:val="00DC4F30"/>
    <w:rsid w:val="00DC5376"/>
    <w:rsid w:val="00DC62AC"/>
    <w:rsid w:val="00DC7203"/>
    <w:rsid w:val="00DC7387"/>
    <w:rsid w:val="00DC7CD0"/>
    <w:rsid w:val="00DD6B31"/>
    <w:rsid w:val="00DE00A1"/>
    <w:rsid w:val="00DE0633"/>
    <w:rsid w:val="00DE24EE"/>
    <w:rsid w:val="00DE3F90"/>
    <w:rsid w:val="00DF02AC"/>
    <w:rsid w:val="00DF0BB5"/>
    <w:rsid w:val="00DF1E78"/>
    <w:rsid w:val="00DF3616"/>
    <w:rsid w:val="00DF4880"/>
    <w:rsid w:val="00DF5725"/>
    <w:rsid w:val="00DF6593"/>
    <w:rsid w:val="00E03C28"/>
    <w:rsid w:val="00E05B67"/>
    <w:rsid w:val="00E10800"/>
    <w:rsid w:val="00E1166C"/>
    <w:rsid w:val="00E13025"/>
    <w:rsid w:val="00E21113"/>
    <w:rsid w:val="00E21447"/>
    <w:rsid w:val="00E2167E"/>
    <w:rsid w:val="00E21692"/>
    <w:rsid w:val="00E22136"/>
    <w:rsid w:val="00E246B3"/>
    <w:rsid w:val="00E25A92"/>
    <w:rsid w:val="00E309A6"/>
    <w:rsid w:val="00E30E17"/>
    <w:rsid w:val="00E35798"/>
    <w:rsid w:val="00E40916"/>
    <w:rsid w:val="00E458C4"/>
    <w:rsid w:val="00E45D2B"/>
    <w:rsid w:val="00E53AED"/>
    <w:rsid w:val="00E57734"/>
    <w:rsid w:val="00E6048D"/>
    <w:rsid w:val="00E617AB"/>
    <w:rsid w:val="00E61F70"/>
    <w:rsid w:val="00E67D82"/>
    <w:rsid w:val="00E71B18"/>
    <w:rsid w:val="00E73FAB"/>
    <w:rsid w:val="00E741BB"/>
    <w:rsid w:val="00E7502B"/>
    <w:rsid w:val="00E7605C"/>
    <w:rsid w:val="00E76FDB"/>
    <w:rsid w:val="00E7791F"/>
    <w:rsid w:val="00E80A5D"/>
    <w:rsid w:val="00E834FC"/>
    <w:rsid w:val="00E83952"/>
    <w:rsid w:val="00E83F17"/>
    <w:rsid w:val="00E85C99"/>
    <w:rsid w:val="00E86906"/>
    <w:rsid w:val="00E869CC"/>
    <w:rsid w:val="00E90332"/>
    <w:rsid w:val="00E90A72"/>
    <w:rsid w:val="00E92F9A"/>
    <w:rsid w:val="00E93BFB"/>
    <w:rsid w:val="00E9727E"/>
    <w:rsid w:val="00E97875"/>
    <w:rsid w:val="00E979EE"/>
    <w:rsid w:val="00EA253D"/>
    <w:rsid w:val="00EA2AC8"/>
    <w:rsid w:val="00EA7A8D"/>
    <w:rsid w:val="00EB0633"/>
    <w:rsid w:val="00EB2273"/>
    <w:rsid w:val="00EB3FCE"/>
    <w:rsid w:val="00EB78C2"/>
    <w:rsid w:val="00EC077E"/>
    <w:rsid w:val="00EC16B5"/>
    <w:rsid w:val="00EC38FC"/>
    <w:rsid w:val="00EC497C"/>
    <w:rsid w:val="00ED027E"/>
    <w:rsid w:val="00ED1859"/>
    <w:rsid w:val="00ED27EC"/>
    <w:rsid w:val="00ED38D0"/>
    <w:rsid w:val="00ED6ED7"/>
    <w:rsid w:val="00ED746B"/>
    <w:rsid w:val="00ED770C"/>
    <w:rsid w:val="00EE0266"/>
    <w:rsid w:val="00EE7175"/>
    <w:rsid w:val="00EE7DA4"/>
    <w:rsid w:val="00EF0038"/>
    <w:rsid w:val="00EF29CB"/>
    <w:rsid w:val="00EF334B"/>
    <w:rsid w:val="00EF4370"/>
    <w:rsid w:val="00F02C6D"/>
    <w:rsid w:val="00F1527C"/>
    <w:rsid w:val="00F2034E"/>
    <w:rsid w:val="00F21396"/>
    <w:rsid w:val="00F23B96"/>
    <w:rsid w:val="00F244A1"/>
    <w:rsid w:val="00F26C42"/>
    <w:rsid w:val="00F27BB1"/>
    <w:rsid w:val="00F34156"/>
    <w:rsid w:val="00F3443A"/>
    <w:rsid w:val="00F379E5"/>
    <w:rsid w:val="00F40FFB"/>
    <w:rsid w:val="00F419D0"/>
    <w:rsid w:val="00F47AE4"/>
    <w:rsid w:val="00F50DE9"/>
    <w:rsid w:val="00F5638D"/>
    <w:rsid w:val="00F60147"/>
    <w:rsid w:val="00F60594"/>
    <w:rsid w:val="00F60A69"/>
    <w:rsid w:val="00F613E2"/>
    <w:rsid w:val="00F624A5"/>
    <w:rsid w:val="00F62F7C"/>
    <w:rsid w:val="00F632E7"/>
    <w:rsid w:val="00F633FD"/>
    <w:rsid w:val="00F64573"/>
    <w:rsid w:val="00F709B1"/>
    <w:rsid w:val="00F72D11"/>
    <w:rsid w:val="00F80260"/>
    <w:rsid w:val="00F80F05"/>
    <w:rsid w:val="00F818A5"/>
    <w:rsid w:val="00F83389"/>
    <w:rsid w:val="00F8434F"/>
    <w:rsid w:val="00F85056"/>
    <w:rsid w:val="00F852A7"/>
    <w:rsid w:val="00F877CB"/>
    <w:rsid w:val="00F90570"/>
    <w:rsid w:val="00F90668"/>
    <w:rsid w:val="00F9118D"/>
    <w:rsid w:val="00F958D9"/>
    <w:rsid w:val="00F964F8"/>
    <w:rsid w:val="00F97939"/>
    <w:rsid w:val="00FA4B31"/>
    <w:rsid w:val="00FA694C"/>
    <w:rsid w:val="00FA7B0B"/>
    <w:rsid w:val="00FB04AA"/>
    <w:rsid w:val="00FB1BDC"/>
    <w:rsid w:val="00FB1E9E"/>
    <w:rsid w:val="00FB569C"/>
    <w:rsid w:val="00FB5A93"/>
    <w:rsid w:val="00FB6DD3"/>
    <w:rsid w:val="00FB7123"/>
    <w:rsid w:val="00FC17CD"/>
    <w:rsid w:val="00FC4275"/>
    <w:rsid w:val="00FD10E9"/>
    <w:rsid w:val="00FD4751"/>
    <w:rsid w:val="00FD6AF5"/>
    <w:rsid w:val="00FD6F24"/>
    <w:rsid w:val="00FD768C"/>
    <w:rsid w:val="00FE3112"/>
    <w:rsid w:val="00FE39C3"/>
    <w:rsid w:val="00FF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1">
    <w:name w:val="heading 1"/>
    <w:basedOn w:val="a"/>
    <w:next w:val="a"/>
    <w:link w:val="10"/>
    <w:uiPriority w:val="9"/>
    <w:qFormat/>
    <w:rsid w:val="004F73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1">
    <w:name w:val="Обычный1"/>
    <w:rsid w:val="00D60CCD"/>
    <w:pPr>
      <w:spacing w:after="0" w:line="276" w:lineRule="auto"/>
    </w:pPr>
    <w:rPr>
      <w:rFonts w:ascii="Arial" w:eastAsia="Arial" w:hAnsi="Arial" w:cs="Arial"/>
      <w:lang w:val="uk-UA" w:eastAsia="uk-UA"/>
    </w:rPr>
  </w:style>
  <w:style w:type="character" w:customStyle="1" w:styleId="12">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3">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 w:type="character" w:styleId="af7">
    <w:name w:val="Strong"/>
    <w:basedOn w:val="a0"/>
    <w:uiPriority w:val="22"/>
    <w:qFormat/>
    <w:rsid w:val="00005D7B"/>
    <w:rPr>
      <w:b/>
      <w:bCs/>
    </w:rPr>
  </w:style>
  <w:style w:type="paragraph" w:customStyle="1" w:styleId="rvps7">
    <w:name w:val="rvps7"/>
    <w:basedOn w:val="a"/>
    <w:rsid w:val="00C35FA2"/>
    <w:pPr>
      <w:spacing w:before="100" w:beforeAutospacing="1" w:after="100" w:afterAutospacing="1" w:line="240" w:lineRule="auto"/>
    </w:pPr>
    <w:rPr>
      <w:rFonts w:eastAsia="Times New Roman"/>
      <w:sz w:val="24"/>
      <w:szCs w:val="24"/>
      <w:lang w:val="ru-RU" w:eastAsia="ru-RU"/>
    </w:rPr>
  </w:style>
  <w:style w:type="paragraph" w:customStyle="1" w:styleId="af8">
    <w:name w:val="Нормальний текст"/>
    <w:basedOn w:val="a"/>
    <w:link w:val="af9"/>
    <w:uiPriority w:val="99"/>
    <w:rsid w:val="005C6677"/>
    <w:pPr>
      <w:spacing w:before="120" w:after="0" w:line="240" w:lineRule="auto"/>
      <w:ind w:firstLine="567"/>
      <w:jc w:val="both"/>
    </w:pPr>
    <w:rPr>
      <w:rFonts w:ascii="Antiqua" w:eastAsia="Times New Roman" w:hAnsi="Antiqua"/>
      <w:sz w:val="26"/>
      <w:szCs w:val="20"/>
      <w:lang w:eastAsia="ru-RU"/>
    </w:rPr>
  </w:style>
  <w:style w:type="character" w:customStyle="1" w:styleId="af9">
    <w:name w:val="Нормальний текст Знак"/>
    <w:link w:val="af8"/>
    <w:uiPriority w:val="99"/>
    <w:locked/>
    <w:rsid w:val="005C6677"/>
    <w:rPr>
      <w:rFonts w:ascii="Antiqua" w:eastAsia="Times New Roman" w:hAnsi="Antiqua" w:cs="Times New Roman"/>
      <w:sz w:val="26"/>
      <w:szCs w:val="20"/>
      <w:lang w:val="uk-UA" w:eastAsia="ru-RU"/>
    </w:rPr>
  </w:style>
  <w:style w:type="paragraph" w:customStyle="1" w:styleId="afa">
    <w:name w:val="Мой Текст"/>
    <w:basedOn w:val="a"/>
    <w:rsid w:val="004F7328"/>
    <w:pPr>
      <w:spacing w:before="120" w:after="120" w:line="240" w:lineRule="auto"/>
      <w:ind w:firstLine="709"/>
      <w:jc w:val="both"/>
    </w:pPr>
    <w:rPr>
      <w:rFonts w:eastAsia="Times New Roman"/>
      <w:szCs w:val="28"/>
      <w:lang w:eastAsia="ru-RU"/>
    </w:rPr>
  </w:style>
  <w:style w:type="character" w:customStyle="1" w:styleId="10">
    <w:name w:val="Заголовок 1 Знак"/>
    <w:basedOn w:val="a0"/>
    <w:link w:val="1"/>
    <w:uiPriority w:val="9"/>
    <w:rsid w:val="004F7328"/>
    <w:rPr>
      <w:rFonts w:asciiTheme="majorHAnsi" w:eastAsiaTheme="majorEastAsia" w:hAnsiTheme="majorHAnsi" w:cstheme="majorBidi"/>
      <w:color w:val="2F5496" w:themeColor="accent1" w:themeShade="BF"/>
      <w:sz w:val="32"/>
      <w:szCs w:val="3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6422">
      <w:bodyDiv w:val="1"/>
      <w:marLeft w:val="0"/>
      <w:marRight w:val="0"/>
      <w:marTop w:val="0"/>
      <w:marBottom w:val="0"/>
      <w:divBdr>
        <w:top w:val="none" w:sz="0" w:space="0" w:color="auto"/>
        <w:left w:val="none" w:sz="0" w:space="0" w:color="auto"/>
        <w:bottom w:val="none" w:sz="0" w:space="0" w:color="auto"/>
        <w:right w:val="none" w:sz="0" w:space="0" w:color="auto"/>
      </w:divBdr>
    </w:div>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11632454">
      <w:bodyDiv w:val="1"/>
      <w:marLeft w:val="0"/>
      <w:marRight w:val="0"/>
      <w:marTop w:val="0"/>
      <w:marBottom w:val="0"/>
      <w:divBdr>
        <w:top w:val="none" w:sz="0" w:space="0" w:color="auto"/>
        <w:left w:val="none" w:sz="0" w:space="0" w:color="auto"/>
        <w:bottom w:val="none" w:sz="0" w:space="0" w:color="auto"/>
        <w:right w:val="none" w:sz="0" w:space="0" w:color="auto"/>
      </w:divBdr>
    </w:div>
    <w:div w:id="42634250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718887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6671226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771360272">
      <w:bodyDiv w:val="1"/>
      <w:marLeft w:val="0"/>
      <w:marRight w:val="0"/>
      <w:marTop w:val="0"/>
      <w:marBottom w:val="0"/>
      <w:divBdr>
        <w:top w:val="none" w:sz="0" w:space="0" w:color="auto"/>
        <w:left w:val="none" w:sz="0" w:space="0" w:color="auto"/>
        <w:bottom w:val="none" w:sz="0" w:space="0" w:color="auto"/>
        <w:right w:val="none" w:sz="0" w:space="0" w:color="auto"/>
      </w:divBdr>
    </w:div>
    <w:div w:id="772751553">
      <w:bodyDiv w:val="1"/>
      <w:marLeft w:val="0"/>
      <w:marRight w:val="0"/>
      <w:marTop w:val="0"/>
      <w:marBottom w:val="0"/>
      <w:divBdr>
        <w:top w:val="none" w:sz="0" w:space="0" w:color="auto"/>
        <w:left w:val="none" w:sz="0" w:space="0" w:color="auto"/>
        <w:bottom w:val="none" w:sz="0" w:space="0" w:color="auto"/>
        <w:right w:val="none" w:sz="0" w:space="0" w:color="auto"/>
      </w:divBdr>
    </w:div>
    <w:div w:id="780953424">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57474008">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012337439">
      <w:bodyDiv w:val="1"/>
      <w:marLeft w:val="0"/>
      <w:marRight w:val="0"/>
      <w:marTop w:val="0"/>
      <w:marBottom w:val="0"/>
      <w:divBdr>
        <w:top w:val="none" w:sz="0" w:space="0" w:color="auto"/>
        <w:left w:val="none" w:sz="0" w:space="0" w:color="auto"/>
        <w:bottom w:val="none" w:sz="0" w:space="0" w:color="auto"/>
        <w:right w:val="none" w:sz="0" w:space="0" w:color="auto"/>
      </w:divBdr>
    </w:div>
    <w:div w:id="1088622082">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63623744">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83130575">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03206394">
      <w:bodyDiv w:val="1"/>
      <w:marLeft w:val="0"/>
      <w:marRight w:val="0"/>
      <w:marTop w:val="0"/>
      <w:marBottom w:val="0"/>
      <w:divBdr>
        <w:top w:val="none" w:sz="0" w:space="0" w:color="auto"/>
        <w:left w:val="none" w:sz="0" w:space="0" w:color="auto"/>
        <w:bottom w:val="none" w:sz="0" w:space="0" w:color="auto"/>
        <w:right w:val="none" w:sz="0" w:space="0" w:color="auto"/>
      </w:divBdr>
    </w:div>
    <w:div w:id="1225916786">
      <w:bodyDiv w:val="1"/>
      <w:marLeft w:val="0"/>
      <w:marRight w:val="0"/>
      <w:marTop w:val="0"/>
      <w:marBottom w:val="0"/>
      <w:divBdr>
        <w:top w:val="none" w:sz="0" w:space="0" w:color="auto"/>
        <w:left w:val="none" w:sz="0" w:space="0" w:color="auto"/>
        <w:bottom w:val="none" w:sz="0" w:space="0" w:color="auto"/>
        <w:right w:val="none" w:sz="0" w:space="0" w:color="auto"/>
      </w:divBdr>
    </w:div>
    <w:div w:id="1236354923">
      <w:bodyDiv w:val="1"/>
      <w:marLeft w:val="0"/>
      <w:marRight w:val="0"/>
      <w:marTop w:val="0"/>
      <w:marBottom w:val="0"/>
      <w:divBdr>
        <w:top w:val="none" w:sz="0" w:space="0" w:color="auto"/>
        <w:left w:val="none" w:sz="0" w:space="0" w:color="auto"/>
        <w:bottom w:val="none" w:sz="0" w:space="0" w:color="auto"/>
        <w:right w:val="none" w:sz="0" w:space="0" w:color="auto"/>
      </w:divBdr>
    </w:div>
    <w:div w:id="1252422802">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84913568">
      <w:bodyDiv w:val="1"/>
      <w:marLeft w:val="0"/>
      <w:marRight w:val="0"/>
      <w:marTop w:val="0"/>
      <w:marBottom w:val="0"/>
      <w:divBdr>
        <w:top w:val="none" w:sz="0" w:space="0" w:color="auto"/>
        <w:left w:val="none" w:sz="0" w:space="0" w:color="auto"/>
        <w:bottom w:val="none" w:sz="0" w:space="0" w:color="auto"/>
        <w:right w:val="none" w:sz="0" w:space="0" w:color="auto"/>
      </w:divBdr>
    </w:div>
    <w:div w:id="1394237332">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07993801">
      <w:bodyDiv w:val="1"/>
      <w:marLeft w:val="0"/>
      <w:marRight w:val="0"/>
      <w:marTop w:val="0"/>
      <w:marBottom w:val="0"/>
      <w:divBdr>
        <w:top w:val="none" w:sz="0" w:space="0" w:color="auto"/>
        <w:left w:val="none" w:sz="0" w:space="0" w:color="auto"/>
        <w:bottom w:val="none" w:sz="0" w:space="0" w:color="auto"/>
        <w:right w:val="none" w:sz="0" w:space="0" w:color="auto"/>
      </w:divBdr>
    </w:div>
    <w:div w:id="1408455239">
      <w:bodyDiv w:val="1"/>
      <w:marLeft w:val="0"/>
      <w:marRight w:val="0"/>
      <w:marTop w:val="0"/>
      <w:marBottom w:val="0"/>
      <w:divBdr>
        <w:top w:val="none" w:sz="0" w:space="0" w:color="auto"/>
        <w:left w:val="none" w:sz="0" w:space="0" w:color="auto"/>
        <w:bottom w:val="none" w:sz="0" w:space="0" w:color="auto"/>
        <w:right w:val="none" w:sz="0" w:space="0" w:color="auto"/>
      </w:divBdr>
    </w:div>
    <w:div w:id="1424687665">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475299002">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39610841">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54412471">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3868763">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2462844">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849178984">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 w:id="2017919409">
      <w:bodyDiv w:val="1"/>
      <w:marLeft w:val="0"/>
      <w:marRight w:val="0"/>
      <w:marTop w:val="0"/>
      <w:marBottom w:val="0"/>
      <w:divBdr>
        <w:top w:val="none" w:sz="0" w:space="0" w:color="auto"/>
        <w:left w:val="none" w:sz="0" w:space="0" w:color="auto"/>
        <w:bottom w:val="none" w:sz="0" w:space="0" w:color="auto"/>
        <w:right w:val="none" w:sz="0" w:space="0" w:color="auto"/>
      </w:divBdr>
    </w:div>
    <w:div w:id="21272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341-14" TargetMode="External"/><Relationship Id="rId13" Type="http://schemas.openxmlformats.org/officeDocument/2006/relationships/hyperlink" Target="https://zakon.rada.gov.ua/rada/show/2341-1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rada/show/2341-1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on.rada.gov.ua/rada/show/2341-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2341-14" TargetMode="External"/><Relationship Id="rId5" Type="http://schemas.openxmlformats.org/officeDocument/2006/relationships/webSettings" Target="webSettings.xml"/><Relationship Id="rId15" Type="http://schemas.openxmlformats.org/officeDocument/2006/relationships/hyperlink" Target="https://zakon.rada.gov.ua/rada/show/2341-14" TargetMode="External"/><Relationship Id="rId10" Type="http://schemas.openxmlformats.org/officeDocument/2006/relationships/hyperlink" Target="https://zakon.rada.gov.ua/rada/show/2341-1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zakon.rada.gov.ua/rada/show/2341-14" TargetMode="External"/><Relationship Id="rId14" Type="http://schemas.openxmlformats.org/officeDocument/2006/relationships/hyperlink" Target="https://zakon.rada.gov.ua/rada/show/234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E0C63-5DB4-4051-AB16-2DEF38D68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19911</Words>
  <Characters>11350</Characters>
  <Application>Microsoft Office Word</Application>
  <DocSecurity>0</DocSecurity>
  <Lines>94</Lines>
  <Paragraphs>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2022-01-25T15:10:00Z</dcterms:created>
  <dcterms:modified xsi:type="dcterms:W3CDTF">2022-01-25T15:10:00Z</dcterms:modified>
</cp:coreProperties>
</file>