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F4561" w14:textId="77777777" w:rsidR="00D445C1" w:rsidRPr="00A74218" w:rsidRDefault="00D445C1" w:rsidP="00500D27">
      <w:pPr>
        <w:spacing w:line="360" w:lineRule="auto"/>
        <w:ind w:left="5103"/>
        <w:rPr>
          <w:rFonts w:ascii="Times New Roman" w:hAnsi="Times New Roman"/>
          <w:sz w:val="28"/>
          <w:szCs w:val="24"/>
          <w:lang w:eastAsia="ru-RU"/>
        </w:rPr>
      </w:pPr>
      <w:bookmarkStart w:id="0" w:name="_GoBack"/>
      <w:bookmarkEnd w:id="0"/>
      <w:r w:rsidRPr="00A74218">
        <w:rPr>
          <w:rFonts w:ascii="Times New Roman" w:hAnsi="Times New Roman"/>
          <w:sz w:val="28"/>
          <w:szCs w:val="24"/>
          <w:lang w:eastAsia="ru-RU"/>
        </w:rPr>
        <w:t xml:space="preserve">Проект вноситься </w:t>
      </w:r>
    </w:p>
    <w:p w14:paraId="3E7556C8" w14:textId="77777777" w:rsidR="00210A49" w:rsidRPr="00A74218" w:rsidRDefault="00D445C1" w:rsidP="00500D27">
      <w:pPr>
        <w:spacing w:line="360" w:lineRule="auto"/>
        <w:ind w:left="5103"/>
        <w:rPr>
          <w:rFonts w:ascii="Times New Roman" w:hAnsi="Times New Roman"/>
          <w:sz w:val="28"/>
          <w:szCs w:val="24"/>
          <w:lang w:eastAsia="ru-RU"/>
        </w:rPr>
      </w:pPr>
      <w:r w:rsidRPr="00A74218">
        <w:rPr>
          <w:rFonts w:ascii="Times New Roman" w:hAnsi="Times New Roman"/>
          <w:sz w:val="28"/>
          <w:szCs w:val="24"/>
          <w:lang w:eastAsia="ru-RU"/>
        </w:rPr>
        <w:t>народними депутатами України</w:t>
      </w:r>
    </w:p>
    <w:p w14:paraId="368F0781" w14:textId="77777777" w:rsidR="00D445C1" w:rsidRPr="00A74218" w:rsidRDefault="00D445C1" w:rsidP="00500D27">
      <w:pPr>
        <w:spacing w:line="360" w:lineRule="auto"/>
        <w:ind w:left="5103"/>
        <w:rPr>
          <w:rFonts w:ascii="Times New Roman" w:hAnsi="Times New Roman"/>
          <w:sz w:val="28"/>
          <w:szCs w:val="24"/>
          <w:u w:val="single"/>
          <w:lang w:eastAsia="ru-RU"/>
        </w:rPr>
      </w:pPr>
    </w:p>
    <w:p w14:paraId="281FB954" w14:textId="77777777" w:rsidR="00D445C1" w:rsidRPr="00A74218" w:rsidRDefault="00D445C1" w:rsidP="00500D27">
      <w:pPr>
        <w:spacing w:line="360" w:lineRule="auto"/>
        <w:ind w:left="5103"/>
        <w:rPr>
          <w:rFonts w:ascii="Times New Roman" w:hAnsi="Times New Roman"/>
          <w:sz w:val="28"/>
          <w:szCs w:val="24"/>
          <w:u w:val="single"/>
          <w:lang w:eastAsia="ru-RU"/>
        </w:rPr>
      </w:pPr>
    </w:p>
    <w:p w14:paraId="6415A0B5" w14:textId="77777777" w:rsidR="00117653" w:rsidRPr="00A74218" w:rsidRDefault="00117653" w:rsidP="00500D27">
      <w:pPr>
        <w:spacing w:line="360" w:lineRule="auto"/>
        <w:ind w:left="0"/>
        <w:jc w:val="center"/>
        <w:rPr>
          <w:rFonts w:ascii="Times New Roman" w:hAnsi="Times New Roman"/>
          <w:sz w:val="28"/>
          <w:szCs w:val="24"/>
          <w:u w:val="single"/>
          <w:lang w:eastAsia="ru-RU"/>
        </w:rPr>
      </w:pPr>
    </w:p>
    <w:p w14:paraId="2CC32DC0" w14:textId="77777777" w:rsidR="00D445C1" w:rsidRPr="00A74218" w:rsidRDefault="00D445C1" w:rsidP="00500D27">
      <w:pPr>
        <w:spacing w:line="360" w:lineRule="auto"/>
        <w:ind w:left="0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6BEEB1A" w14:textId="77777777" w:rsidR="004D066C" w:rsidRPr="00A74218" w:rsidRDefault="004D066C" w:rsidP="00500D27">
      <w:pPr>
        <w:spacing w:line="360" w:lineRule="auto"/>
        <w:ind w:left="0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b/>
          <w:color w:val="000000" w:themeColor="text1"/>
          <w:sz w:val="28"/>
          <w:szCs w:val="28"/>
        </w:rPr>
        <w:t>ЗАКОН УКРАЇНИ</w:t>
      </w:r>
    </w:p>
    <w:p w14:paraId="754E21CE" w14:textId="77777777" w:rsidR="004D066C" w:rsidRPr="00A74218" w:rsidRDefault="00617E05" w:rsidP="00500D27">
      <w:pPr>
        <w:spacing w:line="276" w:lineRule="auto"/>
        <w:ind w:left="0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b/>
          <w:sz w:val="28"/>
          <w:szCs w:val="28"/>
        </w:rPr>
        <w:t>Про внесення змін до деяких законодавчих актів України</w:t>
      </w:r>
    </w:p>
    <w:p w14:paraId="5173C21D" w14:textId="77777777" w:rsidR="00617E05" w:rsidRPr="00A74218" w:rsidRDefault="00617E05" w:rsidP="00500D27">
      <w:pPr>
        <w:spacing w:line="276" w:lineRule="auto"/>
        <w:ind w:left="0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b/>
          <w:sz w:val="28"/>
          <w:szCs w:val="28"/>
        </w:rPr>
        <w:t xml:space="preserve">(щодо заходів, спрямованих на дерегуляцію господарської діяльності та адаптацію законодавства України до законодавства Європейського Союзу у сфері цивільної авіації, а також встановлення </w:t>
      </w:r>
      <w:r w:rsidR="00397DA3">
        <w:rPr>
          <w:rFonts w:ascii="Times New Roman" w:hAnsi="Times New Roman"/>
          <w:b/>
          <w:sz w:val="28"/>
          <w:szCs w:val="28"/>
        </w:rPr>
        <w:t>додаткових механізмів</w:t>
      </w:r>
      <w:r w:rsidRPr="00A74218">
        <w:rPr>
          <w:rFonts w:ascii="Times New Roman" w:hAnsi="Times New Roman"/>
          <w:b/>
          <w:sz w:val="28"/>
          <w:szCs w:val="28"/>
        </w:rPr>
        <w:t xml:space="preserve"> з метою здійснення ефективного контролю за забезпеченням безпеки авіації)</w:t>
      </w:r>
    </w:p>
    <w:p w14:paraId="60EAAA20" w14:textId="77777777" w:rsidR="0041775C" w:rsidRPr="00A74218" w:rsidRDefault="0041775C" w:rsidP="00500D27">
      <w:pPr>
        <w:spacing w:line="360" w:lineRule="auto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14:paraId="258D746E" w14:textId="77777777" w:rsidR="00EF7D43" w:rsidRPr="00A74218" w:rsidRDefault="00EF7D43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Верховна Рада України </w:t>
      </w:r>
      <w:r w:rsidRPr="00A74218">
        <w:rPr>
          <w:rFonts w:ascii="Times New Roman" w:hAnsi="Times New Roman"/>
          <w:b/>
          <w:color w:val="000000" w:themeColor="text1"/>
          <w:sz w:val="28"/>
          <w:szCs w:val="28"/>
        </w:rPr>
        <w:t>п о с т а н о в л я є:</w:t>
      </w:r>
    </w:p>
    <w:p w14:paraId="3EB85B88" w14:textId="77777777" w:rsidR="00EF7D43" w:rsidRPr="00A74218" w:rsidRDefault="00EF7D43" w:rsidP="00500D27">
      <w:pPr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19C3364" w14:textId="79A2A38C" w:rsidR="00617E05" w:rsidRPr="00A74218" w:rsidRDefault="00C1204D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="00617E05" w:rsidRPr="00A7421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505D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7E05" w:rsidRPr="00A7421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EC3699" w:rsidRPr="00A74218">
        <w:rPr>
          <w:rFonts w:ascii="Times New Roman" w:hAnsi="Times New Roman"/>
          <w:color w:val="000000" w:themeColor="text1"/>
          <w:sz w:val="28"/>
          <w:szCs w:val="28"/>
        </w:rPr>
        <w:t>нести зміни до таких законодавчих актів України:</w:t>
      </w:r>
    </w:p>
    <w:p w14:paraId="206C6C01" w14:textId="77777777" w:rsidR="004642FF" w:rsidRPr="00A74218" w:rsidRDefault="004642FF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A7832AF" w14:textId="20AD435F" w:rsidR="008B43FA" w:rsidRPr="00A74218" w:rsidRDefault="00587575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1. У Повітряному кодексі</w:t>
      </w:r>
      <w:r w:rsidR="00E22856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України (Відомості Верховної Ради України, 2011</w:t>
      </w:r>
      <w:r w:rsidR="00500D27">
        <w:rPr>
          <w:rFonts w:ascii="Times New Roman" w:hAnsi="Times New Roman"/>
          <w:color w:val="000000" w:themeColor="text1"/>
          <w:sz w:val="28"/>
          <w:szCs w:val="28"/>
          <w:lang w:val="ru-RU"/>
        </w:rPr>
        <w:t> </w:t>
      </w:r>
      <w:r w:rsidR="00E22856" w:rsidRPr="00A74218">
        <w:rPr>
          <w:rFonts w:ascii="Times New Roman" w:hAnsi="Times New Roman"/>
          <w:color w:val="000000" w:themeColor="text1"/>
          <w:sz w:val="28"/>
          <w:szCs w:val="28"/>
        </w:rPr>
        <w:t>р., № 48-49, ст. 536</w:t>
      </w:r>
      <w:r w:rsidR="0061690D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A3421B" w:rsidRPr="00A74218">
        <w:rPr>
          <w:rFonts w:ascii="Times New Roman" w:hAnsi="Times New Roman"/>
          <w:color w:val="000000" w:themeColor="text1"/>
          <w:sz w:val="28"/>
          <w:szCs w:val="28"/>
        </w:rPr>
        <w:t>2014, № 20-21, ст.</w:t>
      </w:r>
      <w:r w:rsidR="00A158B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3421B" w:rsidRPr="00A74218">
        <w:rPr>
          <w:rFonts w:ascii="Times New Roman" w:hAnsi="Times New Roman"/>
          <w:color w:val="000000" w:themeColor="text1"/>
          <w:sz w:val="28"/>
          <w:szCs w:val="28"/>
        </w:rPr>
        <w:t>712; 20</w:t>
      </w:r>
      <w:r w:rsidR="008A54B3" w:rsidRPr="00A74218">
        <w:rPr>
          <w:rFonts w:ascii="Times New Roman" w:hAnsi="Times New Roman"/>
          <w:color w:val="000000" w:themeColor="text1"/>
          <w:sz w:val="28"/>
          <w:szCs w:val="28"/>
        </w:rPr>
        <w:t>16, № 4, ст.</w:t>
      </w:r>
      <w:r w:rsidR="00A158B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A54B3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44; </w:t>
      </w:r>
      <w:r w:rsidR="00A3421B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690D" w:rsidRPr="00A74218">
        <w:rPr>
          <w:rFonts w:ascii="Times New Roman" w:hAnsi="Times New Roman"/>
          <w:color w:val="000000" w:themeColor="text1"/>
          <w:sz w:val="28"/>
          <w:szCs w:val="28"/>
        </w:rPr>
        <w:t>2017 р., № 16, ст. 199</w:t>
      </w:r>
      <w:r w:rsidR="00E22856" w:rsidRPr="00A74218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C1204D" w:rsidRPr="00A74218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EF7D43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03D58FC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44ED9AC" w14:textId="1654C06C" w:rsidR="008C067D" w:rsidRPr="00A539D2" w:rsidRDefault="008C067D" w:rsidP="00500D27">
      <w:pPr>
        <w:pStyle w:val="a4"/>
        <w:numPr>
          <w:ilvl w:val="0"/>
          <w:numId w:val="7"/>
        </w:numPr>
        <w:spacing w:before="120" w:line="360" w:lineRule="auto"/>
        <w:ind w:left="1134" w:hanging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39D2">
        <w:rPr>
          <w:rFonts w:ascii="Times New Roman" w:hAnsi="Times New Roman"/>
          <w:color w:val="000000" w:themeColor="text1"/>
          <w:sz w:val="28"/>
          <w:szCs w:val="28"/>
        </w:rPr>
        <w:t>у статті 5:</w:t>
      </w:r>
    </w:p>
    <w:p w14:paraId="10018343" w14:textId="77777777" w:rsidR="00B709B3" w:rsidRPr="00A74218" w:rsidRDefault="008C067D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пункт 3 частини другої </w:t>
      </w:r>
      <w:r w:rsidR="008922E8" w:rsidRPr="00A74218">
        <w:rPr>
          <w:rFonts w:ascii="Times New Roman" w:hAnsi="Times New Roman"/>
          <w:color w:val="000000" w:themeColor="text1"/>
          <w:sz w:val="28"/>
          <w:szCs w:val="28"/>
        </w:rPr>
        <w:t>викласти в</w:t>
      </w:r>
      <w:r w:rsidR="009A44DF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такій редакції:</w:t>
      </w:r>
    </w:p>
    <w:p w14:paraId="25156AD9" w14:textId="77777777" w:rsidR="00B709B3" w:rsidRPr="00A74218" w:rsidRDefault="009A44DF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B709B3" w:rsidRPr="00A74218">
        <w:rPr>
          <w:rFonts w:ascii="Times New Roman" w:hAnsi="Times New Roman"/>
          <w:color w:val="000000" w:themeColor="text1"/>
          <w:sz w:val="28"/>
          <w:szCs w:val="28"/>
        </w:rPr>
        <w:t>3) ліцензування господарської діяльності з надання послуг з перевезення пасажирів та/або небезпечних вантажів, небезпечних відходів повітряним транспортом та надання прав на експлуатацію повітряних ліній і призначень авіаперевізникам;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14:paraId="41B0C193" w14:textId="77777777" w:rsidR="008C067D" w:rsidRPr="00A74218" w:rsidRDefault="008C067D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доповнити частиною п’ятою такого змісту:</w:t>
      </w:r>
    </w:p>
    <w:p w14:paraId="34FF0DD4" w14:textId="77777777" w:rsidR="008C067D" w:rsidRPr="00A74218" w:rsidRDefault="008C067D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«5. Уповноважений орган  з питань цивільної авіації має право звернення до суду з метою виконання покладених на нього завдань.»;</w:t>
      </w:r>
    </w:p>
    <w:p w14:paraId="37C2474C" w14:textId="77777777" w:rsidR="00D61143" w:rsidRPr="00A74218" w:rsidRDefault="00D61143" w:rsidP="00500D27">
      <w:pPr>
        <w:autoSpaceDE w:val="0"/>
        <w:autoSpaceDN w:val="0"/>
        <w:adjustRightInd w:val="0"/>
        <w:spacing w:line="36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14:paraId="3335FAD0" w14:textId="510873A6" w:rsidR="00587575" w:rsidRPr="00A74218" w:rsidRDefault="00D61143" w:rsidP="00500D27">
      <w:pPr>
        <w:pStyle w:val="a4"/>
        <w:numPr>
          <w:ilvl w:val="0"/>
          <w:numId w:val="7"/>
        </w:numPr>
        <w:spacing w:before="120" w:line="36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lastRenderedPageBreak/>
        <w:t>у</w:t>
      </w:r>
      <w:r w:rsidR="00587575" w:rsidRPr="00A74218">
        <w:rPr>
          <w:rFonts w:ascii="Times New Roman" w:hAnsi="Times New Roman"/>
          <w:sz w:val="28"/>
          <w:szCs w:val="28"/>
        </w:rPr>
        <w:t xml:space="preserve"> </w:t>
      </w:r>
      <w:r w:rsidR="00587575" w:rsidRPr="00A539D2">
        <w:rPr>
          <w:rFonts w:ascii="Times New Roman" w:hAnsi="Times New Roman"/>
          <w:color w:val="000000" w:themeColor="text1"/>
          <w:sz w:val="28"/>
          <w:szCs w:val="28"/>
        </w:rPr>
        <w:t>частині</w:t>
      </w:r>
      <w:r w:rsidR="00587575" w:rsidRPr="00A74218">
        <w:rPr>
          <w:rFonts w:ascii="Times New Roman" w:hAnsi="Times New Roman"/>
          <w:sz w:val="28"/>
          <w:szCs w:val="28"/>
        </w:rPr>
        <w:t xml:space="preserve"> першій</w:t>
      </w:r>
      <w:r w:rsidRPr="00A74218">
        <w:rPr>
          <w:rFonts w:ascii="Times New Roman" w:hAnsi="Times New Roman"/>
          <w:sz w:val="28"/>
          <w:szCs w:val="28"/>
        </w:rPr>
        <w:t xml:space="preserve"> статті 6</w:t>
      </w:r>
      <w:r w:rsidR="00587575" w:rsidRPr="00A74218">
        <w:rPr>
          <w:rFonts w:ascii="Times New Roman" w:hAnsi="Times New Roman"/>
          <w:sz w:val="28"/>
          <w:szCs w:val="28"/>
        </w:rPr>
        <w:t>:</w:t>
      </w:r>
    </w:p>
    <w:p w14:paraId="0F5D38F2" w14:textId="77777777" w:rsidR="00587575" w:rsidRPr="00A74218" w:rsidRDefault="003E01BD" w:rsidP="00500D27">
      <w:pPr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п</w:t>
      </w:r>
      <w:r w:rsidR="00587575" w:rsidRPr="00A74218">
        <w:rPr>
          <w:rFonts w:ascii="Times New Roman" w:hAnsi="Times New Roman"/>
          <w:sz w:val="28"/>
          <w:szCs w:val="28"/>
        </w:rPr>
        <w:t>ункт</w:t>
      </w:r>
      <w:r w:rsidRPr="00A74218">
        <w:rPr>
          <w:rFonts w:ascii="Times New Roman" w:hAnsi="Times New Roman"/>
          <w:sz w:val="28"/>
          <w:szCs w:val="28"/>
        </w:rPr>
        <w:t xml:space="preserve"> </w:t>
      </w:r>
      <w:r w:rsidR="00F16CBC" w:rsidRPr="00A74218">
        <w:rPr>
          <w:rFonts w:ascii="Times New Roman" w:hAnsi="Times New Roman"/>
          <w:sz w:val="28"/>
          <w:szCs w:val="28"/>
        </w:rPr>
        <w:t>14</w:t>
      </w:r>
      <w:r w:rsidR="00587575" w:rsidRPr="00A74218">
        <w:rPr>
          <w:rFonts w:ascii="Times New Roman" w:hAnsi="Times New Roman"/>
          <w:sz w:val="28"/>
          <w:szCs w:val="28"/>
        </w:rPr>
        <w:t xml:space="preserve"> </w:t>
      </w:r>
      <w:r w:rsidR="008922E8" w:rsidRPr="00A74218">
        <w:rPr>
          <w:rFonts w:ascii="Times New Roman" w:hAnsi="Times New Roman"/>
          <w:sz w:val="28"/>
          <w:szCs w:val="28"/>
        </w:rPr>
        <w:t>викласти в</w:t>
      </w:r>
      <w:r w:rsidR="00D61143" w:rsidRPr="00A74218">
        <w:rPr>
          <w:rFonts w:ascii="Times New Roman" w:hAnsi="Times New Roman"/>
          <w:sz w:val="28"/>
          <w:szCs w:val="28"/>
        </w:rPr>
        <w:t xml:space="preserve"> такій редакції: </w:t>
      </w:r>
    </w:p>
    <w:p w14:paraId="065E5C6E" w14:textId="6CF343BD" w:rsidR="00F16CBC" w:rsidRPr="00A74218" w:rsidRDefault="00D61143" w:rsidP="00500D27">
      <w:pPr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74218">
        <w:rPr>
          <w:rFonts w:ascii="Times New Roman" w:hAnsi="Times New Roman"/>
          <w:sz w:val="28"/>
          <w:szCs w:val="28"/>
        </w:rPr>
        <w:t>«</w:t>
      </w:r>
      <w:r w:rsidR="00F16CBC" w:rsidRPr="00A74218">
        <w:rPr>
          <w:rFonts w:ascii="Times New Roman" w:hAnsi="Times New Roman"/>
          <w:color w:val="000000" w:themeColor="text1"/>
          <w:sz w:val="28"/>
          <w:szCs w:val="28"/>
        </w:rPr>
        <w:t>14) видача ліцензій на провадження господарської діяльності з надання послуг з перевезення пасажирів та/або небезпечних вантажів, небезпечних відходів повітряним транспортом, надання прав на експлуатацію повітряних ліній і призначень авіаперевізникам;»;</w:t>
      </w:r>
    </w:p>
    <w:p w14:paraId="6D0CAA7F" w14:textId="4B7A9E2C" w:rsidR="00F16CBC" w:rsidRPr="00A74218" w:rsidRDefault="00F16CBC" w:rsidP="00500D27">
      <w:pPr>
        <w:tabs>
          <w:tab w:val="left" w:pos="3594"/>
        </w:tabs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пункт 17 виключити;</w:t>
      </w:r>
      <w:r w:rsidR="006B4432" w:rsidRPr="00A74218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19F5AF5E" w14:textId="77777777" w:rsidR="006B4432" w:rsidRPr="00A74218" w:rsidRDefault="006B4432" w:rsidP="00500D27">
      <w:pPr>
        <w:tabs>
          <w:tab w:val="left" w:pos="3594"/>
        </w:tabs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1556BEA" w14:textId="054C591B" w:rsidR="006B4432" w:rsidRPr="00A74218" w:rsidRDefault="006B4432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 w:rsidRPr="00A539D2">
        <w:rPr>
          <w:rFonts w:ascii="Times New Roman" w:hAnsi="Times New Roman"/>
          <w:sz w:val="28"/>
          <w:szCs w:val="28"/>
          <w:lang w:eastAsia="ru-RU"/>
        </w:rPr>
        <w:t>частині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39D2">
        <w:rPr>
          <w:rFonts w:ascii="Times New Roman" w:hAnsi="Times New Roman"/>
          <w:sz w:val="28"/>
          <w:szCs w:val="28"/>
        </w:rPr>
        <w:t>шостій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статті 10 слова «та експлуатацію не менше двох повітряних суден» виключити;</w:t>
      </w:r>
    </w:p>
    <w:p w14:paraId="45199D6A" w14:textId="77777777" w:rsidR="00D61143" w:rsidRPr="00A74218" w:rsidRDefault="00D6114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2B8C833" w14:textId="1FAA8656" w:rsidR="00587575" w:rsidRPr="00A74218" w:rsidRDefault="0036676D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пункт</w:t>
      </w:r>
      <w:r w:rsidRPr="00A74218">
        <w:rPr>
          <w:rFonts w:ascii="Times New Roman" w:hAnsi="Times New Roman"/>
          <w:sz w:val="28"/>
          <w:szCs w:val="28"/>
        </w:rPr>
        <w:t xml:space="preserve"> 6 частини </w:t>
      </w:r>
      <w:r w:rsidRPr="00A539D2">
        <w:rPr>
          <w:rFonts w:ascii="Times New Roman" w:hAnsi="Times New Roman"/>
          <w:color w:val="000000" w:themeColor="text1"/>
          <w:sz w:val="28"/>
          <w:szCs w:val="28"/>
        </w:rPr>
        <w:t>першої</w:t>
      </w:r>
      <w:r w:rsidR="00F16CBC" w:rsidRPr="00A74218">
        <w:rPr>
          <w:rFonts w:ascii="Times New Roman" w:hAnsi="Times New Roman"/>
          <w:sz w:val="28"/>
          <w:szCs w:val="28"/>
        </w:rPr>
        <w:t xml:space="preserve"> </w:t>
      </w:r>
      <w:r w:rsidR="00587575" w:rsidRPr="00A74218">
        <w:rPr>
          <w:rFonts w:ascii="Times New Roman" w:hAnsi="Times New Roman"/>
          <w:sz w:val="28"/>
          <w:szCs w:val="28"/>
        </w:rPr>
        <w:t>статті 13</w:t>
      </w:r>
      <w:r w:rsidRPr="00A74218">
        <w:rPr>
          <w:rFonts w:ascii="Times New Roman" w:hAnsi="Times New Roman"/>
          <w:sz w:val="28"/>
          <w:szCs w:val="28"/>
        </w:rPr>
        <w:t xml:space="preserve"> виключити</w:t>
      </w:r>
      <w:r w:rsidR="00F16CBC" w:rsidRPr="00A7421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05E4FF8F" w14:textId="232CF5E2" w:rsidR="00284DE8" w:rsidRPr="00A74218" w:rsidRDefault="00284DE8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D2CB8D0" w14:textId="594C219E" w:rsidR="008B43FA" w:rsidRPr="00A74218" w:rsidRDefault="00284DE8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 xml:space="preserve">статтю 16 </w:t>
      </w:r>
      <w:r w:rsidRPr="00A74218">
        <w:rPr>
          <w:rFonts w:ascii="Times New Roman" w:hAnsi="Times New Roman"/>
          <w:sz w:val="28"/>
          <w:szCs w:val="28"/>
        </w:rPr>
        <w:t>викласти</w:t>
      </w:r>
      <w:r w:rsidRPr="00A74218">
        <w:rPr>
          <w:rFonts w:ascii="Times New Roman" w:hAnsi="Times New Roman"/>
          <w:sz w:val="28"/>
          <w:szCs w:val="28"/>
          <w:lang w:eastAsia="ru-RU"/>
        </w:rPr>
        <w:t xml:space="preserve"> в такій редакції:</w:t>
      </w:r>
    </w:p>
    <w:p w14:paraId="77BAE64E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«Стаття 16. Державні інспектори та особи, уповноважені на проведення перевірок</w:t>
      </w:r>
    </w:p>
    <w:p w14:paraId="58223EB0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1BD3B6C" w14:textId="633284BD" w:rsidR="00505D4C" w:rsidRPr="00505D4C" w:rsidRDefault="00505D4C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505D4C">
        <w:rPr>
          <w:rFonts w:ascii="Times New Roman" w:hAnsi="Times New Roman"/>
          <w:sz w:val="28"/>
          <w:szCs w:val="28"/>
          <w:lang w:eastAsia="ru-RU"/>
        </w:rPr>
        <w:t>Державний контроль та нагляд за дотриманням суб'єктами авіаційної діяльності вимог законодавства України в галузі цивільної авіації та за станом об’єктів авіаційної діяльності у процесі провадження авіаційної діяльності, використання повітряного простору України здійснюється державними інспекторами та уповноваженими на проведення перевірок посадовими особами уповноваженого органу з питань цивільної авіації.</w:t>
      </w:r>
    </w:p>
    <w:p w14:paraId="539D6291" w14:textId="77777777" w:rsidR="00505D4C" w:rsidRPr="00505D4C" w:rsidRDefault="00505D4C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05D4C">
        <w:rPr>
          <w:rFonts w:ascii="Times New Roman" w:hAnsi="Times New Roman"/>
          <w:sz w:val="28"/>
          <w:szCs w:val="28"/>
          <w:lang w:eastAsia="ru-RU"/>
        </w:rPr>
        <w:t xml:space="preserve">Посвідчення державного інспектора є документом, що посвідчує повноваження державного інспектора та  надає право безперешкодного доступу до всіх приміщень і об'єктів, що стосуються мети перевірки. </w:t>
      </w:r>
    </w:p>
    <w:p w14:paraId="48514E97" w14:textId="57DB47B1" w:rsidR="00284DE8" w:rsidRPr="00A74218" w:rsidRDefault="00505D4C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05D4C">
        <w:rPr>
          <w:rFonts w:ascii="Times New Roman" w:hAnsi="Times New Roman"/>
          <w:sz w:val="28"/>
          <w:szCs w:val="28"/>
          <w:lang w:eastAsia="ru-RU"/>
        </w:rPr>
        <w:t>Державні інспектори здійснюють свої повноваження у порядку, визначеному Кабінетом Міністрів України.</w:t>
      </w:r>
    </w:p>
    <w:p w14:paraId="7240E24D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E368FF2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lastRenderedPageBreak/>
        <w:t>2. Державні інспектори та особи, уповноважені на проведення перевірок відповідно до частини сьомої цієї статті мають право:</w:t>
      </w:r>
    </w:p>
    <w:p w14:paraId="4E3D0703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642DE9A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1) доступу до всіх приміщень і об'єктів, що стосуют</w:t>
      </w:r>
      <w:r w:rsidR="00E77A2C" w:rsidRPr="00A74218">
        <w:rPr>
          <w:rFonts w:ascii="Times New Roman" w:hAnsi="Times New Roman"/>
          <w:sz w:val="28"/>
          <w:szCs w:val="28"/>
          <w:lang w:eastAsia="ru-RU"/>
        </w:rPr>
        <w:t>ься мети перевірки, підприємств, організацій чи установ</w:t>
      </w:r>
      <w:r w:rsidRPr="00A74218">
        <w:rPr>
          <w:rFonts w:ascii="Times New Roman" w:hAnsi="Times New Roman"/>
          <w:sz w:val="28"/>
          <w:szCs w:val="28"/>
          <w:lang w:eastAsia="ru-RU"/>
        </w:rPr>
        <w:t>, в яких проводиться перевірка;</w:t>
      </w:r>
    </w:p>
    <w:p w14:paraId="1E626BA0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0C79D03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2) проводити перевірку будь-якого повітряного судна, аеропорту, аеродрому чи обладнання, діяльності служб та організацій, що перебувають у межах аеродрому, аеропорту або використовуються для провадження діяльності у сфері цивільної авіації;</w:t>
      </w:r>
    </w:p>
    <w:p w14:paraId="44DF454B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47239D8" w14:textId="77777777" w:rsidR="008B43FA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3) доступу до матеріалів, документів і будь-якої іншої інформації, необхідної для проведення перевірки, а також знімати з матеріалів і документів копії, крім копій з інформації, що є конфіденційною або має статус комерційної таємниці згідно із законом;</w:t>
      </w:r>
    </w:p>
    <w:p w14:paraId="6D21E703" w14:textId="77777777" w:rsidR="00330D16" w:rsidRPr="00A74218" w:rsidRDefault="00330D16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8A84C3C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4) вчиняти контрольно-вимірювальні дії, перевіряти повітряні судна чи обладнання, що використовуються для провадження авіаційної діяльності;</w:t>
      </w:r>
    </w:p>
    <w:p w14:paraId="7B81743B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05504DA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5) на підставі письмового рішення (звіту про перевірку) не допускати до подальшої експлуатації будь-яке повітряне судно, технічний стан якого є незадовільним або не відповідає встановленим вимогам, а також під час користування повітряним судном особами без відповідних повноважень;</w:t>
      </w:r>
    </w:p>
    <w:p w14:paraId="48A7FE21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FCD1725" w14:textId="089B62F8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 xml:space="preserve">6) </w:t>
      </w:r>
      <w:r w:rsidR="00505D4C" w:rsidRPr="00505D4C">
        <w:rPr>
          <w:rFonts w:ascii="Times New Roman" w:hAnsi="Times New Roman"/>
          <w:sz w:val="28"/>
          <w:szCs w:val="28"/>
          <w:lang w:eastAsia="ru-RU"/>
        </w:rPr>
        <w:t>заборонити будь-якому суб’єкту авіаційної діяльності чи особі, яка належить до авіаційного персоналу, здійснення прав, наданих будь-яким свідоцтвом, посвідченням, сертифікатом або іншим документом у випадку виявлення загрози безпеці авіації</w:t>
      </w:r>
      <w:r w:rsidR="00505D4C">
        <w:rPr>
          <w:rFonts w:ascii="Times New Roman" w:hAnsi="Times New Roman"/>
          <w:sz w:val="28"/>
          <w:szCs w:val="28"/>
          <w:lang w:eastAsia="ru-RU"/>
        </w:rPr>
        <w:t>, на підставах</w:t>
      </w:r>
      <w:r w:rsidR="00505D4C" w:rsidRPr="00505D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05D4C">
        <w:rPr>
          <w:rFonts w:ascii="Times New Roman" w:hAnsi="Times New Roman"/>
          <w:sz w:val="28"/>
          <w:szCs w:val="28"/>
          <w:lang w:eastAsia="ru-RU"/>
        </w:rPr>
        <w:t xml:space="preserve">та </w:t>
      </w:r>
      <w:r w:rsidR="00505D4C" w:rsidRPr="00505D4C">
        <w:rPr>
          <w:rFonts w:ascii="Times New Roman" w:hAnsi="Times New Roman"/>
          <w:sz w:val="28"/>
          <w:szCs w:val="28"/>
          <w:lang w:eastAsia="ru-RU"/>
        </w:rPr>
        <w:t>в порядку, визначеному Кабінетом Міністрів України;</w:t>
      </w:r>
    </w:p>
    <w:p w14:paraId="29FDDA82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AB46EA4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lastRenderedPageBreak/>
        <w:t>7) не допускати до подальшої експлуатації або отримання на зберігання обладнання у незадовільному технічному стані, призначене для провадження авіаційної діяльності, чи обладнання, що використовується особами без відповідних повноважень;</w:t>
      </w:r>
    </w:p>
    <w:p w14:paraId="47055302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24E4DDE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8) перебувати на борту повітряного судна під час виконання польотів згідно із завданням на перевірку та за умови внесення до завдання на політ;</w:t>
      </w:r>
    </w:p>
    <w:p w14:paraId="010E04D6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1DC284A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9) складати протоколи та розглядати справи про адміністративні правопорушення і застосовувати фінансові санкції.</w:t>
      </w:r>
    </w:p>
    <w:p w14:paraId="4602483F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09A620D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3. Державні інспектори та особи, уповноважені на проведення перевірок, зобов'язані проводити перевірки, здійснювати сертифікацію, державний нагляд і контроль з додержанням законодавства, у тому числі авіаційних правил України, та несуть персональну відповідальність за об'єктивність і неупередженість результатів перевірки.</w:t>
      </w:r>
    </w:p>
    <w:p w14:paraId="1DB0880F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8605A2E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4. Уповноважений орган з питань цивільної авіації може проводити перевірки та здійснювати нагляд спільно з іншими державними органами.</w:t>
      </w:r>
    </w:p>
    <w:p w14:paraId="43704910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5AFC70D" w14:textId="77777777" w:rsidR="00F71A66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5. Процедури перевірки, визначені уповноваженим органом з питань цивільної авіації, можуть проводитися дистанційно. Результати вимірювань, отриманих дистанційно, повинні включати дані, що дають можливість ідентифікувати використані інструменти вимірю</w:t>
      </w:r>
      <w:r w:rsidR="00780DCA" w:rsidRPr="00A74218">
        <w:rPr>
          <w:rFonts w:ascii="Times New Roman" w:hAnsi="Times New Roman"/>
          <w:sz w:val="28"/>
          <w:szCs w:val="28"/>
          <w:lang w:eastAsia="ru-RU"/>
        </w:rPr>
        <w:t xml:space="preserve">вання. Положення частини шостої </w:t>
      </w:r>
      <w:r w:rsidRPr="00A74218">
        <w:rPr>
          <w:rFonts w:ascii="Times New Roman" w:hAnsi="Times New Roman"/>
          <w:sz w:val="28"/>
          <w:szCs w:val="28"/>
          <w:lang w:eastAsia="ru-RU"/>
        </w:rPr>
        <w:t>цієї статті не застосовуються до перевірок, які проводяться дистанційно.</w:t>
      </w:r>
    </w:p>
    <w:p w14:paraId="03740835" w14:textId="77777777" w:rsidR="00A158B5" w:rsidRPr="00A74218" w:rsidRDefault="00A158B5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56B7B80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 xml:space="preserve">6. За результатами перевірки у випадках, передбачених авіаційними правилами України, державні інспектори та особи, уповноважені на проведення перевірок, складають звіт, який підписується керівником чи уповноваженою особою суб'єкта авіаційної діяльності або фізичною особою, стосовно якої </w:t>
      </w:r>
      <w:r w:rsidRPr="00A74218">
        <w:rPr>
          <w:rFonts w:ascii="Times New Roman" w:hAnsi="Times New Roman"/>
          <w:sz w:val="28"/>
          <w:szCs w:val="28"/>
          <w:lang w:eastAsia="ru-RU"/>
        </w:rPr>
        <w:lastRenderedPageBreak/>
        <w:t>проводилася перевірка. У разі відмови підписати такий звіт уповноважений на перевірку</w:t>
      </w:r>
      <w:r w:rsidRPr="00A74218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A74218">
        <w:rPr>
          <w:rFonts w:ascii="Times New Roman" w:hAnsi="Times New Roman"/>
          <w:sz w:val="28"/>
          <w:szCs w:val="28"/>
          <w:lang w:eastAsia="ru-RU"/>
        </w:rPr>
        <w:t>представник уповноваженого органу з питань цивільної авіації робить у звіті про перевірку відповідну відмітку.</w:t>
      </w:r>
    </w:p>
    <w:p w14:paraId="576D9159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16DF7D9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7. Порядок проведення перевірок, процедури перевірки, умови, які суб'єкт авіаційної діяльності, що перевіряється, повинен забезпечити для державних інспекторів та осіб, уповноважених на проведення перевірок, визначаються авіаційними правилами України.</w:t>
      </w:r>
    </w:p>
    <w:p w14:paraId="12CA049F" w14:textId="77777777" w:rsidR="008B43FA" w:rsidRPr="00A74218" w:rsidRDefault="008B43FA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B1FF17F" w14:textId="77777777" w:rsidR="00284DE8" w:rsidRPr="00A74218" w:rsidRDefault="00284DE8" w:rsidP="00500D27">
      <w:pPr>
        <w:spacing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8. Керівники експлуатантів України, які здійснюють повітряні перевезення, за запитом уповноваженого органу з питань цивільної авіації або Експертної установи з розслідування авіаційних подій повинні забезпечити бронювання та виділення необхідної кількості місць на рейсах, які здійснює експлуатант, для працівників вищезазначеного органу та/або установи з метою забезпечення виконання покладених на них завдань.»;</w:t>
      </w:r>
    </w:p>
    <w:p w14:paraId="438075A5" w14:textId="77777777" w:rsidR="0089299C" w:rsidRPr="00A74218" w:rsidRDefault="0089299C" w:rsidP="00500D27">
      <w:pPr>
        <w:spacing w:before="120" w:line="360" w:lineRule="auto"/>
        <w:ind w:left="0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7578EA76" w14:textId="282D9E9F" w:rsidR="00505D4C" w:rsidRDefault="00C97DA8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39D2">
        <w:rPr>
          <w:rFonts w:ascii="Times New Roman" w:hAnsi="Times New Roman"/>
          <w:sz w:val="28"/>
          <w:szCs w:val="28"/>
          <w:lang w:eastAsia="ru-RU"/>
        </w:rPr>
        <w:t>статтю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40 в</w:t>
      </w:r>
      <w:r w:rsidR="00EB495C" w:rsidRPr="00A74218">
        <w:rPr>
          <w:rFonts w:ascii="Times New Roman" w:hAnsi="Times New Roman"/>
          <w:color w:val="000000" w:themeColor="text1"/>
          <w:sz w:val="28"/>
          <w:szCs w:val="28"/>
        </w:rPr>
        <w:t>икласти в</w:t>
      </w:r>
      <w:r w:rsidR="009967C7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такій редакції:</w:t>
      </w:r>
    </w:p>
    <w:p w14:paraId="2C9B116F" w14:textId="55CEE1C8" w:rsidR="004D066C" w:rsidRPr="00A74218" w:rsidRDefault="009967C7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«Стаття 40. Міжнародні договори відповідно до статті 83 bis до Конвенції про міжнародну цивільну авіацію</w:t>
      </w:r>
    </w:p>
    <w:p w14:paraId="53F89887" w14:textId="77777777" w:rsidR="00513383" w:rsidRPr="00A74218" w:rsidRDefault="00513383" w:rsidP="00500D27">
      <w:pPr>
        <w:spacing w:before="120" w:line="360" w:lineRule="auto"/>
        <w:ind w:left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3005EA5" w14:textId="187F411F" w:rsidR="009967C7" w:rsidRPr="00A74218" w:rsidRDefault="009967C7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1. Керівник уповноваженого органу з питань цивільної авіації відповідно до Закону України «Про ратифікацію Протоколу про введення нової статті</w:t>
      </w:r>
      <w:r w:rsidR="00505D4C">
        <w:rPr>
          <w:rFonts w:ascii="Times New Roman" w:hAnsi="Times New Roman"/>
          <w:color w:val="000000" w:themeColor="text1"/>
          <w:sz w:val="28"/>
          <w:szCs w:val="28"/>
          <w:lang w:val="ru-RU"/>
        </w:rPr>
        <w:t> </w:t>
      </w:r>
      <w:r w:rsidR="00336B03" w:rsidRPr="00A74218">
        <w:rPr>
          <w:rFonts w:ascii="Times New Roman" w:hAnsi="Times New Roman"/>
          <w:color w:val="000000" w:themeColor="text1"/>
          <w:sz w:val="28"/>
          <w:szCs w:val="28"/>
        </w:rPr>
        <w:t>83</w:t>
      </w:r>
      <w:r w:rsidR="005B7C01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bis до Конвенції про міжнародну цивільну авіацію» може укласти з авіаційним органом влади іншої держави договір про взяття на себе певних функцій та обов'язків держави реєстрації щодо повітряного судна, яке зареєстроване в цій державі, якщо експлуатантом цього повітряного судна є український експлуатант. </w:t>
      </w:r>
    </w:p>
    <w:p w14:paraId="403B8D20" w14:textId="77777777" w:rsidR="009967C7" w:rsidRPr="00A74218" w:rsidRDefault="009967C7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Уповноважений орган </w:t>
      </w:r>
      <w:r w:rsidR="00780DCA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з питань 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>цивільної авіації  визнає без додаткової процедури вказані в договорі:</w:t>
      </w:r>
    </w:p>
    <w:p w14:paraId="47A1CC69" w14:textId="77777777" w:rsidR="008B43FA" w:rsidRPr="00A74218" w:rsidRDefault="008B43FA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52BA313" w14:textId="77777777" w:rsidR="008B43FA" w:rsidRPr="00A74218" w:rsidRDefault="009967C7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lastRenderedPageBreak/>
        <w:t>1) свідоцтва осіб льотного складу;</w:t>
      </w:r>
    </w:p>
    <w:p w14:paraId="161BDBF5" w14:textId="77777777" w:rsidR="00AC558B" w:rsidRPr="00A74218" w:rsidRDefault="00AC558B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5D2077E" w14:textId="77777777" w:rsidR="009967C7" w:rsidRPr="00A74218" w:rsidRDefault="009967C7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2) сертифі</w:t>
      </w:r>
      <w:r w:rsidR="00174AD9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кати льотної придатності; 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5763D2C" w14:textId="77777777" w:rsidR="008B43FA" w:rsidRPr="00A74218" w:rsidRDefault="008B43FA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4159701" w14:textId="77777777" w:rsidR="004D066C" w:rsidRPr="00A74218" w:rsidRDefault="009967C7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3) дозволи на бортові радіостанції</w:t>
      </w:r>
      <w:r w:rsidR="009B4395" w:rsidRPr="00A7421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158B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>видані  авіаційним органом влади держави</w:t>
      </w:r>
      <w:r w:rsidR="009B4395" w:rsidRPr="00A7421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в якій зареєстроване повітряне судно.</w:t>
      </w:r>
    </w:p>
    <w:p w14:paraId="0B4EC8EC" w14:textId="77777777" w:rsidR="00210A49" w:rsidRPr="00A74218" w:rsidRDefault="00210A49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87ECB1E" w14:textId="77777777" w:rsidR="004D066C" w:rsidRPr="00A74218" w:rsidRDefault="009967C7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2. Керівник уповноваженого органу з питань цивільної авіації може укласти договір з авіаційним органом влади іншої держави про передачу цій державі певних функцій та обов'язків держави реєстрації щодо повітряного судна, зареєстрованого в Україні.</w:t>
      </w:r>
    </w:p>
    <w:p w14:paraId="63431F61" w14:textId="77777777" w:rsidR="001315FB" w:rsidRPr="00A74218" w:rsidRDefault="001315FB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117B225" w14:textId="77777777" w:rsidR="00A0559C" w:rsidRPr="00A74218" w:rsidRDefault="009967C7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3. Про  будь-який договір ст</w:t>
      </w:r>
      <w:r w:rsidR="00D61F6F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осовно передачі функцій та обов’язків 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держави реєстрації щодо повітряного судна керівник уповноваженого органу з питань цивільної авіації повідомляє Раду Міжнародної організації цивільної авіації.»;</w:t>
      </w:r>
    </w:p>
    <w:p w14:paraId="2519EA1E" w14:textId="77777777" w:rsidR="00CE7B4D" w:rsidRPr="00A74218" w:rsidRDefault="00CE7B4D" w:rsidP="00500D27">
      <w:pPr>
        <w:spacing w:before="120" w:line="360" w:lineRule="auto"/>
        <w:ind w:left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14:paraId="6E374EF9" w14:textId="5C5E1031" w:rsidR="008B43FA" w:rsidRPr="00A74218" w:rsidRDefault="004D066C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39D2">
        <w:rPr>
          <w:rFonts w:ascii="Times New Roman" w:hAnsi="Times New Roman"/>
          <w:sz w:val="28"/>
          <w:szCs w:val="28"/>
          <w:lang w:eastAsia="ru-RU"/>
        </w:rPr>
        <w:t>статт</w:t>
      </w:r>
      <w:r w:rsidR="000466F6" w:rsidRPr="00A539D2">
        <w:rPr>
          <w:rFonts w:ascii="Times New Roman" w:hAnsi="Times New Roman"/>
          <w:sz w:val="28"/>
          <w:szCs w:val="28"/>
          <w:lang w:eastAsia="ru-RU"/>
        </w:rPr>
        <w:t>ю</w:t>
      </w:r>
      <w:r w:rsidR="000466F6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44 викласти в такій редакції:</w:t>
      </w:r>
    </w:p>
    <w:p w14:paraId="5ADD8AA3" w14:textId="77777777" w:rsidR="004D066C" w:rsidRPr="00A74218" w:rsidRDefault="004D066C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bCs/>
          <w:color w:val="000000" w:themeColor="text1"/>
          <w:sz w:val="28"/>
          <w:szCs w:val="28"/>
        </w:rPr>
        <w:t>«Стаття 44.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> Льотна придатність екземпляра цивільного повітряного судна</w:t>
      </w:r>
    </w:p>
    <w:p w14:paraId="001C6383" w14:textId="77777777" w:rsidR="00706912" w:rsidRPr="00A74218" w:rsidRDefault="00706912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C225954" w14:textId="77777777" w:rsidR="00581023" w:rsidRPr="00A74218" w:rsidRDefault="0058102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E578AC" w:rsidRPr="00A74218">
        <w:rPr>
          <w:rFonts w:ascii="Times New Roman" w:hAnsi="Times New Roman"/>
          <w:color w:val="000000" w:themeColor="text1"/>
          <w:sz w:val="28"/>
          <w:szCs w:val="28"/>
        </w:rPr>
        <w:t>На кожне цивільне повітряне судно, внесене до Державного реєстру цивільних повітряних суден України, видається відповідно до авіаційних правил України уповноваженим органом з питань цивільної авіації сертифікат льотної придатності відповідного зразка, який засвідчує відповідність його конструкції та експлуатаційної документації схваленій типовій конструкції, а також стан придатності повітряного судна до польотів.</w:t>
      </w:r>
    </w:p>
    <w:p w14:paraId="53491841" w14:textId="423F6A89" w:rsidR="00581023" w:rsidRPr="00A74218" w:rsidRDefault="00F563BB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63BB">
        <w:rPr>
          <w:rFonts w:ascii="Times New Roman" w:hAnsi="Times New Roman"/>
          <w:color w:val="000000" w:themeColor="text1"/>
          <w:sz w:val="28"/>
          <w:szCs w:val="28"/>
        </w:rPr>
        <w:t xml:space="preserve">Видача уповноваженим органом з питань цивільної авіації сертифікату льотної придатності повітряного судна здійснюється без схвалення типової конструкції за умови, що типова конструкція повітряного судна має схвалення Європейського агентства з безпеки польотів та його максимальна злітна маса не </w:t>
      </w:r>
      <w:r w:rsidRPr="00F563BB">
        <w:rPr>
          <w:rFonts w:ascii="Times New Roman" w:hAnsi="Times New Roman"/>
          <w:color w:val="000000" w:themeColor="text1"/>
          <w:sz w:val="28"/>
          <w:szCs w:val="28"/>
        </w:rPr>
        <w:lastRenderedPageBreak/>
        <w:t>перевищує 5700 кілограмів для літаків, 3180 кілограмів для гелікоптерів, а для планерів, мотопланерів та аеростатів за умови, що максимальний проектний об’єм підйомного газу або гарячого повітря не перевищує 3 400 м3 для теплових аеростатів, 1 050 м3 - для газових аеростатів, 300 м3 - для прив’язних газових аеростатів.</w:t>
      </w:r>
    </w:p>
    <w:p w14:paraId="36345AFE" w14:textId="77777777" w:rsidR="00E578AC" w:rsidRPr="00A74218" w:rsidRDefault="00F8015C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E578AC" w:rsidRPr="00A74218">
        <w:rPr>
          <w:rFonts w:ascii="Times New Roman" w:hAnsi="Times New Roman"/>
          <w:color w:val="000000" w:themeColor="text1"/>
          <w:sz w:val="28"/>
          <w:szCs w:val="28"/>
        </w:rPr>
        <w:t>У разі невідповідності повітряного судна вимогам льотної придатності уповноважений орган з питань цивільної авіації замість сертифіката льотної придатності може видати дозвіл на виконання польотів, якщо встановлено, що повітряне судно здатне безпечно виконувати основний політ за умови дотримання встановлених обмежень.</w:t>
      </w:r>
    </w:p>
    <w:p w14:paraId="119392E6" w14:textId="77777777" w:rsidR="00E578AC" w:rsidRPr="00A74218" w:rsidRDefault="00E578AC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  Перелік умов, за яких може бути видано дозвіл на виконання польотів, установлюється авіаційними правилами України. На таких повітряних суднах не дозволяється здійснювати комерційні перевезення багажу, вантажу, пошти та пасажирів і виконувати авіаційні роботи за плату, наймом або договором чартеру та проводити навчання.</w:t>
      </w:r>
    </w:p>
    <w:p w14:paraId="6577461D" w14:textId="55C69753" w:rsidR="001331D1" w:rsidRPr="00A74218" w:rsidRDefault="00E578AC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На імпортоване в Україну повітряне судно, типова конструкція якого сертифікована уповноваженим органом держави-розробника і максимальна злітна маса якого не перевищує 5700 кілограмів для літаків та 3180 кілограмів для гелікоптерів, а також на планер, мотопланер або аеростат з максимальним проектним об’ємом підйомного газу або гарячого повітря не більше ніж 3 400 м</w:t>
      </w:r>
      <w:r w:rsidRPr="00A158B5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для теплових аеростатів, 1050 м</w:t>
      </w:r>
      <w:r w:rsidRPr="00A158B5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- для газових аеростатів, 300 м</w:t>
      </w:r>
      <w:r w:rsidRPr="00A158B5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- для прив’язних газових аеростатів, дозвіл на виконання польотів видається уповноваженим органом з питань цивільної авіації без схвалення його типової конструкції в разі подання зазначеному органу необхідної інформації про умови експлуатації повітряного судна та їх схвалення уповноваженим органом з питань цивільної авіації.</w:t>
      </w:r>
    </w:p>
    <w:p w14:paraId="2BC9A818" w14:textId="77777777" w:rsidR="00E578AC" w:rsidRPr="00A74218" w:rsidRDefault="00E578AC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2426739" w14:textId="77777777" w:rsidR="00706912" w:rsidRPr="00A74218" w:rsidRDefault="001331D1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3. Цивільне повітряне судно в разі застосування до нього вимог щодо шуму на місцевості та емісії шкідливих речовин авіаційних двигунів повинно бути сертифіковане на відповідність авіаційним правилам України.</w:t>
      </w:r>
    </w:p>
    <w:p w14:paraId="787EF2FC" w14:textId="77777777" w:rsidR="0056606F" w:rsidRPr="00A74218" w:rsidRDefault="0056606F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93CA25C" w14:textId="77777777" w:rsidR="00706912" w:rsidRPr="00A74218" w:rsidRDefault="001331D1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4. З метою встановлення відповідності повітряного судна нормативам у сфері захисту навколишнього природного середовища уповноважений орган з питань цивільної авіації видає сертифікат повітряного судна щодо шуму на місцевості.</w:t>
      </w:r>
    </w:p>
    <w:p w14:paraId="662D8427" w14:textId="77777777" w:rsidR="008B43FA" w:rsidRPr="00A74218" w:rsidRDefault="008B43FA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B33B91C" w14:textId="77777777" w:rsidR="008B43FA" w:rsidRPr="00A74218" w:rsidRDefault="008B43FA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5. Сертифікація планерів, дельтапланів, надлегких літальних апаратів, інших повітряних суден спортивного призначення, повітряних суден аматорської конструкції, аеростатичних апаратів та допоміжних пристроїв, що впливають на безпеку польотів, здійснюється установою, визначеною уповноваженим органом з питань цивільної авіації, за участю розробника зазначених повітряних суден і відповідних федерацій та асоціацій.</w:t>
      </w:r>
    </w:p>
    <w:p w14:paraId="0A516B6D" w14:textId="7523E1D3" w:rsidR="004D066C" w:rsidRDefault="008B43FA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Видача дозволів на виконання польотів з метою засвідчення льотної придатності, а також контроль за підтриманням льотної придатності у процесі експлуатації зазначених у цій статті повітряних суден здійснюються в порядку, передбаченому правилами, встановленими уповноваженим органом з питань цивільної авіації.</w:t>
      </w:r>
      <w:r w:rsidR="004D066C" w:rsidRPr="00A74218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14:paraId="7C9B6046" w14:textId="77777777" w:rsidR="00A539D2" w:rsidRPr="00A74218" w:rsidRDefault="00A539D2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C5A84C3" w14:textId="46F3B89F" w:rsidR="00BD707A" w:rsidRPr="00A74218" w:rsidRDefault="00BD707A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  <w:lang w:eastAsia="ru-RU"/>
        </w:rPr>
        <w:t>статтю</w:t>
      </w:r>
      <w:r w:rsidRPr="00A74218">
        <w:rPr>
          <w:rFonts w:ascii="Times New Roman" w:hAnsi="Times New Roman"/>
          <w:sz w:val="28"/>
          <w:szCs w:val="28"/>
        </w:rPr>
        <w:t xml:space="preserve"> 64 викласти у такій редакції:</w:t>
      </w:r>
    </w:p>
    <w:p w14:paraId="76A37786" w14:textId="77777777" w:rsidR="00A539D2" w:rsidRDefault="00BD707A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«Стаття 64. Облік цивільних аеродромів</w:t>
      </w:r>
    </w:p>
    <w:p w14:paraId="464E64AC" w14:textId="226E258E" w:rsidR="00BD707A" w:rsidRPr="00A74218" w:rsidRDefault="00BD707A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1. </w:t>
      </w:r>
      <w:r w:rsidR="003610A6" w:rsidRPr="003610A6">
        <w:rPr>
          <w:rFonts w:ascii="Times New Roman" w:hAnsi="Times New Roman"/>
          <w:sz w:val="28"/>
          <w:szCs w:val="28"/>
        </w:rPr>
        <w:t>Уповноважений орган з питань цивільної авіації після видачі сертифікату аеродрому включає цивільні аеродроми до Державного реєстру аеродромів цивільної авіації. Включення аеродрому до Державного реєстру здійснюється уповноваженим органом з питань цивільної авіації самостійно без залучення заявника в порядку та у строки, встановлені авіаційними правилами України</w:t>
      </w:r>
      <w:r w:rsidRPr="00A74218">
        <w:rPr>
          <w:rFonts w:ascii="Times New Roman" w:hAnsi="Times New Roman"/>
          <w:sz w:val="28"/>
          <w:szCs w:val="28"/>
        </w:rPr>
        <w:t>.»;</w:t>
      </w:r>
    </w:p>
    <w:p w14:paraId="48790196" w14:textId="77777777" w:rsidR="0020590D" w:rsidRPr="00A74218" w:rsidRDefault="0020590D" w:rsidP="00500D27">
      <w:pPr>
        <w:spacing w:before="120" w:line="360" w:lineRule="auto"/>
        <w:ind w:left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53EAEEE" w14:textId="4200D5AA" w:rsidR="00F757AE" w:rsidRPr="00A74218" w:rsidRDefault="00D458DB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ча</w:t>
      </w:r>
      <w:r w:rsidR="00EC236F" w:rsidRPr="00A74218">
        <w:rPr>
          <w:rFonts w:ascii="Times New Roman" w:hAnsi="Times New Roman"/>
          <w:color w:val="000000" w:themeColor="text1"/>
          <w:sz w:val="28"/>
          <w:szCs w:val="28"/>
        </w:rPr>
        <w:t>стину другу статті 77 викласти в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такій редакції:</w:t>
      </w:r>
    </w:p>
    <w:p w14:paraId="30C9DFB1" w14:textId="6F965677" w:rsidR="00D458DB" w:rsidRPr="00A74218" w:rsidRDefault="00D458DB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lastRenderedPageBreak/>
        <w:t>«2. Вимоги до надання послуг з наземного обслуговування встановлюються</w:t>
      </w:r>
      <w:r w:rsidR="00A539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авіаційними правилами України. Відповідність вимогам забезпечується суб'єктами авіаційної діяльності за декларативним принципом. </w:t>
      </w:r>
    </w:p>
    <w:p w14:paraId="4B974D1C" w14:textId="77777777" w:rsidR="00D458DB" w:rsidRPr="00A74218" w:rsidRDefault="00D458DB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Суб’єкти авіаційної діяльності надають послуги з наземного обслуговування на підставі декларації про відповідність, а також договору, укладеного з експлуатантом аеропорту (аеродрому).</w:t>
      </w:r>
    </w:p>
    <w:p w14:paraId="067613C7" w14:textId="77777777" w:rsidR="00D458DB" w:rsidRPr="00A74218" w:rsidRDefault="00D458DB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Контроль за дотриманням суб’єктами авіаційної діяльності вимог до надання послуг з наземного обслуговування здійснюється експлуатантом аеропорту (аеродрому)</w:t>
      </w:r>
      <w:r w:rsidR="00376E05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76E05" w:rsidRPr="00A74218">
        <w:rPr>
          <w:rFonts w:ascii="Times New Roman" w:hAnsi="Times New Roman"/>
          <w:sz w:val="28"/>
          <w:szCs w:val="28"/>
        </w:rPr>
        <w:t>в межах впровадженої системи управління безпекою польотів</w:t>
      </w:r>
      <w:r w:rsidRPr="00A74218">
        <w:rPr>
          <w:rFonts w:ascii="Times New Roman" w:hAnsi="Times New Roman"/>
          <w:sz w:val="28"/>
          <w:szCs w:val="28"/>
        </w:rPr>
        <w:t>.»;</w:t>
      </w:r>
    </w:p>
    <w:p w14:paraId="7AE15C48" w14:textId="77777777" w:rsidR="006C0263" w:rsidRPr="00A74218" w:rsidRDefault="006C026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29E2FB1" w14:textId="4E94A553" w:rsidR="000466F6" w:rsidRPr="00A74218" w:rsidRDefault="00EC236F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ч</w:t>
      </w:r>
      <w:r w:rsidR="0068598F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астину третю </w:t>
      </w:r>
      <w:r w:rsidR="001974DE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статті 85 </w:t>
      </w:r>
      <w:r w:rsidR="0058663B" w:rsidRPr="00A74218">
        <w:rPr>
          <w:rFonts w:ascii="Times New Roman" w:hAnsi="Times New Roman"/>
          <w:color w:val="000000" w:themeColor="text1"/>
          <w:sz w:val="28"/>
          <w:szCs w:val="28"/>
        </w:rPr>
        <w:t>після слів «</w:t>
      </w:r>
      <w:r w:rsidR="006C0263" w:rsidRPr="00A74218">
        <w:rPr>
          <w:rFonts w:ascii="Times New Roman" w:hAnsi="Times New Roman"/>
          <w:color w:val="000000" w:themeColor="text1"/>
          <w:sz w:val="28"/>
          <w:szCs w:val="28"/>
        </w:rPr>
        <w:t>актів незаконного втручання</w:t>
      </w:r>
      <w:r w:rsidR="0058663B" w:rsidRPr="00A74218">
        <w:rPr>
          <w:rFonts w:ascii="Times New Roman" w:hAnsi="Times New Roman"/>
          <w:color w:val="000000" w:themeColor="text1"/>
          <w:sz w:val="28"/>
          <w:szCs w:val="28"/>
        </w:rPr>
        <w:t>» доповнити словами</w:t>
      </w:r>
      <w:r w:rsidR="006C0263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8663B" w:rsidRPr="00A74218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6C0263" w:rsidRPr="00A74218">
        <w:rPr>
          <w:rFonts w:ascii="Times New Roman" w:hAnsi="Times New Roman"/>
          <w:color w:val="000000" w:themeColor="text1"/>
          <w:sz w:val="28"/>
          <w:szCs w:val="28"/>
        </w:rPr>
        <w:t>та спрощення формальностей при авіаційних перевезеннях</w:t>
      </w:r>
      <w:r w:rsidR="0058663B" w:rsidRPr="00A74218">
        <w:rPr>
          <w:rFonts w:ascii="Times New Roman" w:hAnsi="Times New Roman"/>
          <w:color w:val="000000" w:themeColor="text1"/>
          <w:sz w:val="28"/>
          <w:szCs w:val="28"/>
        </w:rPr>
        <w:t>»;</w:t>
      </w:r>
      <w:r w:rsidR="006C0263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99864C0" w14:textId="77777777" w:rsidR="00117653" w:rsidRPr="00A74218" w:rsidRDefault="0011765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65E1694" w14:textId="7431581A" w:rsidR="00D458DB" w:rsidRPr="00A74218" w:rsidRDefault="00442623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частини пер</w:t>
      </w:r>
      <w:r w:rsidR="0058663B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шу, другу статті 92 викласти в 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>такій редакції:</w:t>
      </w:r>
    </w:p>
    <w:p w14:paraId="42951D48" w14:textId="0EC61813" w:rsidR="004D066C" w:rsidRPr="00A74218" w:rsidRDefault="0044262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«1. Авіаційний перевізник, який виконує перевезення пасажирів та/або</w:t>
      </w:r>
      <w:r w:rsidR="00A539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>небезпечного вантажу, небезпечних відходів за плату та/або за наймом, повинен мати ліцензію на провадження діяльності з перевезення пасажирів та/або небезпечного вантажу, небезпечних відходів повітряним транспортом, яка видається уповноваженим органом з питань цивільної авіації згідно із законодавством України.</w:t>
      </w:r>
    </w:p>
    <w:p w14:paraId="6D91341C" w14:textId="60964C2B" w:rsidR="00442623" w:rsidRPr="00A74218" w:rsidRDefault="0044262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2. Перевезення пасажирів, небезпечного вантажу, небезпечних відходів за плату та/або за наймом без ліцензії забороняється.»;</w:t>
      </w:r>
    </w:p>
    <w:p w14:paraId="76891805" w14:textId="77777777" w:rsidR="00CC240C" w:rsidRPr="00A74218" w:rsidRDefault="00CC240C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46B6FC8" w14:textId="5D7BEE95" w:rsidR="00442623" w:rsidRPr="00A74218" w:rsidRDefault="009D4293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частину першу статті 93 </w:t>
      </w:r>
      <w:r w:rsidR="0058663B" w:rsidRPr="00A74218">
        <w:rPr>
          <w:rFonts w:ascii="Times New Roman" w:hAnsi="Times New Roman"/>
          <w:color w:val="000000" w:themeColor="text1"/>
          <w:sz w:val="28"/>
          <w:szCs w:val="28"/>
        </w:rPr>
        <w:t>викласти в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такій редакції:</w:t>
      </w:r>
    </w:p>
    <w:p w14:paraId="28ABF7CA" w14:textId="28E1794A" w:rsidR="00CC240C" w:rsidRPr="00A74218" w:rsidRDefault="00EB7A18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«1. Суб’єкти </w:t>
      </w:r>
      <w:r w:rsidR="00B54039" w:rsidRPr="00A74218">
        <w:rPr>
          <w:rFonts w:ascii="Times New Roman" w:hAnsi="Times New Roman"/>
          <w:color w:val="000000" w:themeColor="text1"/>
          <w:sz w:val="28"/>
          <w:szCs w:val="28"/>
        </w:rPr>
        <w:t>господарювання, що отримують ліцензію на провадження</w:t>
      </w:r>
      <w:r w:rsidR="00A539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54039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діяльності з перевезення пасажирів та/або небезпечного вантажу, небезпечних </w:t>
      </w:r>
      <w:r w:rsidR="00B54039" w:rsidRPr="00A74218">
        <w:rPr>
          <w:rFonts w:ascii="Times New Roman" w:hAnsi="Times New Roman"/>
          <w:color w:val="000000" w:themeColor="text1"/>
          <w:sz w:val="28"/>
          <w:szCs w:val="28"/>
        </w:rPr>
        <w:lastRenderedPageBreak/>
        <w:t>відходів  повітряним транспортом, та авіаперевізники, які мають таку ліцензію, повинні мати у своєму розпорядженні хоча б одне повітряне судно у власності або за лізингом (крім лізингу з екіпажем).»;</w:t>
      </w:r>
    </w:p>
    <w:p w14:paraId="684DD9B2" w14:textId="77777777" w:rsidR="004D066C" w:rsidRPr="00A74218" w:rsidRDefault="004D066C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DA56F4A" w14:textId="4ED21DEA" w:rsidR="00B54039" w:rsidRPr="00A74218" w:rsidRDefault="001D482C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 статті 94:</w:t>
      </w:r>
    </w:p>
    <w:p w14:paraId="21B0D806" w14:textId="77777777" w:rsidR="00A539D2" w:rsidRDefault="00242A3C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 частині третій:</w:t>
      </w:r>
    </w:p>
    <w:p w14:paraId="6AA3036D" w14:textId="3BFE3129" w:rsidR="00FA0E75" w:rsidRPr="00A74218" w:rsidRDefault="00886298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пункт 1</w:t>
      </w:r>
      <w:r w:rsidR="004B4847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виключити;</w:t>
      </w:r>
    </w:p>
    <w:p w14:paraId="0AC766BC" w14:textId="77777777" w:rsidR="00242A3C" w:rsidRPr="00A74218" w:rsidRDefault="005A516E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 пункті 3</w:t>
      </w:r>
      <w:r w:rsidR="003B4EE3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слова «або в межах України» виключити;</w:t>
      </w:r>
    </w:p>
    <w:p w14:paraId="1EBCF09F" w14:textId="77777777" w:rsidR="003B4EE3" w:rsidRPr="00A74218" w:rsidRDefault="005A516E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пункт 4</w:t>
      </w:r>
      <w:r w:rsidR="003B4EE3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виключити;</w:t>
      </w:r>
    </w:p>
    <w:p w14:paraId="5167D1B0" w14:textId="77777777" w:rsidR="0058663B" w:rsidRPr="00A74218" w:rsidRDefault="0058663B" w:rsidP="00500D27">
      <w:pPr>
        <w:spacing w:before="120" w:line="360" w:lineRule="auto"/>
        <w:ind w:left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6E4232F" w14:textId="7C820C4E" w:rsidR="006261F5" w:rsidRPr="00A74218" w:rsidRDefault="003B4EE3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 пункті 3 частини шостої статті 95 слова «або в межах України»</w:t>
      </w:r>
      <w:r w:rsidR="00734D8F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виключити;</w:t>
      </w:r>
    </w:p>
    <w:p w14:paraId="4926782C" w14:textId="77777777" w:rsidR="00117653" w:rsidRPr="00A74218" w:rsidRDefault="0011765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3DD0F5E" w14:textId="6EAAB461" w:rsidR="00734D8F" w:rsidRPr="00A74218" w:rsidRDefault="00AE0F38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ча</w:t>
      </w:r>
      <w:r w:rsidR="00EB7A18" w:rsidRPr="00A74218">
        <w:rPr>
          <w:rFonts w:ascii="Times New Roman" w:hAnsi="Times New Roman"/>
          <w:color w:val="000000" w:themeColor="text1"/>
          <w:sz w:val="28"/>
          <w:szCs w:val="28"/>
        </w:rPr>
        <w:t>стину третю статті 97 виключити.</w:t>
      </w:r>
    </w:p>
    <w:p w14:paraId="32A36BC1" w14:textId="77777777" w:rsidR="00210A49" w:rsidRPr="00A74218" w:rsidRDefault="00EB7A18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FA0E75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зв</w:t>
      </w:r>
      <w:r w:rsidR="00FA0E75" w:rsidRPr="00A74218">
        <w:rPr>
          <w:rFonts w:ascii="Times New Roman" w:hAnsi="Times New Roman"/>
          <w:color w:val="000000" w:themeColor="text1"/>
          <w:sz w:val="28"/>
          <w:szCs w:val="28"/>
          <w:lang w:val="ru-RU"/>
        </w:rPr>
        <w:t>’</w:t>
      </w:r>
      <w:r w:rsidR="00FA0E75" w:rsidRPr="00A74218">
        <w:rPr>
          <w:rFonts w:ascii="Times New Roman" w:hAnsi="Times New Roman"/>
          <w:color w:val="000000" w:themeColor="text1"/>
          <w:sz w:val="28"/>
          <w:szCs w:val="28"/>
        </w:rPr>
        <w:t>язку з цим частини четверту – п</w:t>
      </w:r>
      <w:r w:rsidR="00FA0E75" w:rsidRPr="00A74218">
        <w:rPr>
          <w:rFonts w:ascii="Times New Roman" w:hAnsi="Times New Roman"/>
          <w:color w:val="000000" w:themeColor="text1"/>
          <w:sz w:val="28"/>
          <w:szCs w:val="28"/>
          <w:lang w:val="ru-RU"/>
        </w:rPr>
        <w:t>’</w:t>
      </w:r>
      <w:r w:rsidR="00FA0E75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яту вважати відповідно частинами третьою – четвертою;  </w:t>
      </w:r>
    </w:p>
    <w:p w14:paraId="4269A673" w14:textId="77777777" w:rsidR="003F1F8E" w:rsidRPr="00A74218" w:rsidRDefault="003F1F8E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A2373B9" w14:textId="639820EC" w:rsidR="00AE0F38" w:rsidRPr="00A74218" w:rsidRDefault="00661EBD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 статті 98:</w:t>
      </w:r>
    </w:p>
    <w:p w14:paraId="6D1B7A43" w14:textId="77777777" w:rsidR="00661EBD" w:rsidRPr="00A74218" w:rsidRDefault="00661EBD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друге речення частини восьмої виключити;</w:t>
      </w:r>
    </w:p>
    <w:p w14:paraId="522E586C" w14:textId="77777777" w:rsidR="00661EBD" w:rsidRPr="00A74218" w:rsidRDefault="00661EBD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частину дев’яту виключити;</w:t>
      </w:r>
    </w:p>
    <w:p w14:paraId="5702F948" w14:textId="77777777" w:rsidR="006261F5" w:rsidRPr="00A74218" w:rsidRDefault="006261F5" w:rsidP="00500D27">
      <w:pPr>
        <w:spacing w:before="120" w:line="360" w:lineRule="auto"/>
        <w:ind w:left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8221507" w14:textId="7BAC4312" w:rsidR="008A3CC5" w:rsidRPr="00A74218" w:rsidRDefault="008A3CC5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 w:rsidR="00812A9E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частині </w:t>
      </w:r>
      <w:r w:rsidR="000C4683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шостій </w:t>
      </w:r>
      <w:r w:rsidR="00812A9E" w:rsidRPr="00A74218">
        <w:rPr>
          <w:rFonts w:ascii="Times New Roman" w:hAnsi="Times New Roman"/>
          <w:color w:val="000000" w:themeColor="text1"/>
          <w:sz w:val="28"/>
          <w:szCs w:val="28"/>
        </w:rPr>
        <w:t>статті</w:t>
      </w:r>
      <w:r w:rsidR="005A516E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118</w:t>
      </w:r>
      <w:r w:rsidR="00812A9E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A7A79" w:rsidRPr="00A74218">
        <w:rPr>
          <w:rFonts w:ascii="Times New Roman" w:hAnsi="Times New Roman"/>
          <w:color w:val="000000" w:themeColor="text1"/>
          <w:sz w:val="28"/>
          <w:szCs w:val="28"/>
        </w:rPr>
        <w:t>слова «</w:t>
      </w:r>
      <w:r w:rsidR="00E46F0D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та сертифіковані суб’єкти </w:t>
      </w:r>
      <w:r w:rsidR="001A7A79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назе</w:t>
      </w:r>
      <w:r w:rsidR="00E46F0D" w:rsidRPr="00A74218">
        <w:rPr>
          <w:rFonts w:ascii="Times New Roman" w:hAnsi="Times New Roman"/>
          <w:color w:val="000000" w:themeColor="text1"/>
          <w:sz w:val="28"/>
          <w:szCs w:val="28"/>
        </w:rPr>
        <w:t>много обслуговування зобов’язані» замінити словом «зобов’язаний»</w:t>
      </w:r>
      <w:r w:rsidR="007C6E57" w:rsidRPr="00A7421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E8D672A" w14:textId="5E33F565" w:rsidR="006261F5" w:rsidRPr="00A74218" w:rsidRDefault="006261F5" w:rsidP="00500D27">
      <w:pPr>
        <w:spacing w:before="120" w:line="360" w:lineRule="auto"/>
        <w:ind w:left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1BB83E2" w14:textId="61BC8468" w:rsidR="00D60869" w:rsidRPr="00A74218" w:rsidRDefault="00C57533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 статті 127:</w:t>
      </w:r>
    </w:p>
    <w:p w14:paraId="21BF55D6" w14:textId="77777777" w:rsidR="00C57533" w:rsidRPr="00A74218" w:rsidRDefault="00C5753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614024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азву </w:t>
      </w:r>
      <w:r w:rsidR="0058663B" w:rsidRPr="00A74218">
        <w:rPr>
          <w:rFonts w:ascii="Times New Roman" w:hAnsi="Times New Roman"/>
          <w:color w:val="000000" w:themeColor="text1"/>
          <w:sz w:val="28"/>
          <w:szCs w:val="28"/>
        </w:rPr>
        <w:t>викласти в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такій редакції:</w:t>
      </w:r>
    </w:p>
    <w:p w14:paraId="444CB953" w14:textId="77777777" w:rsidR="00C57533" w:rsidRPr="00A74218" w:rsidRDefault="00C5753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lastRenderedPageBreak/>
        <w:t>«Стаття 127. Фінансові санкції, що застосовуються до суб'єктів авіаційної діяльності</w:t>
      </w:r>
      <w:r w:rsidR="00614024" w:rsidRPr="00A74218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14:paraId="4E6E8309" w14:textId="77777777" w:rsidR="00614024" w:rsidRPr="00A74218" w:rsidRDefault="00614024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 частині першій:</w:t>
      </w:r>
    </w:p>
    <w:p w14:paraId="00A5E0F7" w14:textId="77777777" w:rsidR="00614024" w:rsidRPr="00A74218" w:rsidRDefault="00614024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абзац перший викласти в такій редакції:</w:t>
      </w:r>
    </w:p>
    <w:p w14:paraId="76B41E65" w14:textId="77777777" w:rsidR="005238DA" w:rsidRPr="00A74218" w:rsidRDefault="00614024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«1. </w:t>
      </w:r>
      <w:r w:rsidR="00C57533" w:rsidRPr="00A74218">
        <w:rPr>
          <w:rFonts w:ascii="Times New Roman" w:hAnsi="Times New Roman"/>
          <w:color w:val="000000" w:themeColor="text1"/>
          <w:sz w:val="28"/>
          <w:szCs w:val="28"/>
        </w:rPr>
        <w:t>За правопорушення</w:t>
      </w:r>
      <w:r w:rsidR="00FA0E75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в галузі цивільної авіації до </w:t>
      </w:r>
      <w:r w:rsidR="00C57533" w:rsidRPr="00A74218">
        <w:rPr>
          <w:rFonts w:ascii="Times New Roman" w:hAnsi="Times New Roman"/>
          <w:color w:val="000000" w:themeColor="text1"/>
          <w:sz w:val="28"/>
          <w:szCs w:val="28"/>
        </w:rPr>
        <w:t>суб'єктів авіаційної діяльності застосовуються фінансові санкції у вигляді штрафу:»;</w:t>
      </w:r>
    </w:p>
    <w:p w14:paraId="76FF1182" w14:textId="77777777" w:rsidR="00614024" w:rsidRPr="00A74218" w:rsidRDefault="00614024" w:rsidP="00500D27">
      <w:pPr>
        <w:spacing w:before="120" w:line="360" w:lineRule="auto"/>
        <w:ind w:left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 пункті 1:</w:t>
      </w:r>
    </w:p>
    <w:p w14:paraId="324FA788" w14:textId="77777777" w:rsidR="000148D0" w:rsidRPr="00A74218" w:rsidRDefault="00207E94" w:rsidP="00500D27">
      <w:pPr>
        <w:spacing w:before="120" w:line="360" w:lineRule="auto"/>
        <w:ind w:left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0148D0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бзац тринадцятий </w:t>
      </w:r>
      <w:r w:rsidR="00614024" w:rsidRPr="00A74218">
        <w:rPr>
          <w:rFonts w:ascii="Times New Roman" w:hAnsi="Times New Roman"/>
          <w:color w:val="000000" w:themeColor="text1"/>
          <w:sz w:val="28"/>
          <w:szCs w:val="28"/>
        </w:rPr>
        <w:t>викласти в</w:t>
      </w:r>
      <w:r w:rsidR="000148D0"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такій редакції:</w:t>
      </w:r>
    </w:p>
    <w:p w14:paraId="34DAD743" w14:textId="77777777" w:rsidR="004971FA" w:rsidRPr="00A74218" w:rsidRDefault="004971FA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«здійснення повітряних перевезень без відповідного права на експлуатацію певної повітряної лінії або порушення обмежень, встановлених таким правом;»</w:t>
      </w:r>
      <w:r w:rsidR="00614024" w:rsidRPr="00A7421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A80EA6C" w14:textId="77777777" w:rsidR="003C64B4" w:rsidRPr="00A74218" w:rsidRDefault="00F23D6B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доповнити абзацом шіст</w:t>
      </w:r>
      <w:r w:rsidR="003C64B4" w:rsidRPr="00A74218">
        <w:rPr>
          <w:rFonts w:ascii="Times New Roman" w:hAnsi="Times New Roman"/>
          <w:color w:val="000000" w:themeColor="text1"/>
          <w:sz w:val="28"/>
          <w:szCs w:val="28"/>
        </w:rPr>
        <w:t>надцятим такого змісту:</w:t>
      </w:r>
    </w:p>
    <w:p w14:paraId="4EAE1D35" w14:textId="77777777" w:rsidR="004971FA" w:rsidRPr="00A74218" w:rsidRDefault="003C64B4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«перешкоджання виконанню обов’язків та здійсненню прав державним інсп</w:t>
      </w:r>
      <w:r w:rsidR="00CD0FF3" w:rsidRPr="00A74218">
        <w:rPr>
          <w:rFonts w:ascii="Times New Roman" w:hAnsi="Times New Roman"/>
          <w:color w:val="000000" w:themeColor="text1"/>
          <w:sz w:val="28"/>
          <w:szCs w:val="28"/>
        </w:rPr>
        <w:t>ектором або особою, уповноваженою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 xml:space="preserve"> на проведення перевірки, що визначені у статті 16 цього Кодексу</w:t>
      </w:r>
      <w:r w:rsidR="00614024" w:rsidRPr="00A74218">
        <w:rPr>
          <w:rFonts w:ascii="Times New Roman" w:hAnsi="Times New Roman"/>
          <w:color w:val="000000" w:themeColor="text1"/>
          <w:sz w:val="28"/>
          <w:szCs w:val="28"/>
        </w:rPr>
        <w:t>;</w:t>
      </w:r>
      <w:r w:rsidRPr="00A74218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14:paraId="08A34A48" w14:textId="77777777" w:rsidR="007C5BBD" w:rsidRPr="00A74218" w:rsidRDefault="007C5BBD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B655F54" w14:textId="71C304C0" w:rsidR="00B04028" w:rsidRPr="00A74218" w:rsidRDefault="00A15CBB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у статті 128</w:t>
      </w:r>
      <w:r w:rsidR="00B04028" w:rsidRPr="00A74218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14:paraId="7B071C0A" w14:textId="77777777" w:rsidR="00794DC4" w:rsidRPr="00A74218" w:rsidRDefault="00794DC4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част</w:t>
      </w:r>
      <w:r w:rsidR="00A27B44" w:rsidRPr="00A74218">
        <w:rPr>
          <w:rFonts w:ascii="Times New Roman" w:hAnsi="Times New Roman"/>
          <w:sz w:val="28"/>
          <w:szCs w:val="28"/>
        </w:rPr>
        <w:t>ину третю викласти в</w:t>
      </w:r>
      <w:r w:rsidRPr="00A74218">
        <w:rPr>
          <w:rFonts w:ascii="Times New Roman" w:hAnsi="Times New Roman"/>
          <w:sz w:val="28"/>
          <w:szCs w:val="28"/>
        </w:rPr>
        <w:t xml:space="preserve"> такій редакції:</w:t>
      </w:r>
    </w:p>
    <w:p w14:paraId="5ACB95A8" w14:textId="77777777" w:rsidR="00794DC4" w:rsidRPr="00A74218" w:rsidRDefault="00794DC4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«3. Штраф може бути накладено на суб'єкта авіаційної діяльності протягом року з дня виявлення правопорушення, але не пізніше ніж через три роки з дня його вчинення.</w:t>
      </w:r>
      <w:r w:rsidR="00A27B44" w:rsidRPr="00A74218">
        <w:rPr>
          <w:rFonts w:ascii="Times New Roman" w:hAnsi="Times New Roman"/>
          <w:sz w:val="28"/>
          <w:szCs w:val="28"/>
        </w:rPr>
        <w:t>»;</w:t>
      </w:r>
    </w:p>
    <w:p w14:paraId="4F3928C5" w14:textId="77777777" w:rsidR="00A27B44" w:rsidRPr="00A74218" w:rsidRDefault="00A27B44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у частині четвертій слова</w:t>
      </w:r>
      <w:r w:rsidR="00AC749B" w:rsidRPr="00A74218">
        <w:rPr>
          <w:rFonts w:ascii="Times New Roman" w:hAnsi="Times New Roman"/>
          <w:sz w:val="28"/>
          <w:szCs w:val="28"/>
        </w:rPr>
        <w:t xml:space="preserve"> </w:t>
      </w:r>
      <w:r w:rsidRPr="00A74218">
        <w:rPr>
          <w:rFonts w:ascii="Times New Roman" w:hAnsi="Times New Roman"/>
          <w:sz w:val="28"/>
          <w:szCs w:val="28"/>
        </w:rPr>
        <w:t>«юридичними особами -» виключити;</w:t>
      </w:r>
    </w:p>
    <w:p w14:paraId="5EDDE621" w14:textId="77777777" w:rsidR="00794DC4" w:rsidRPr="00A74218" w:rsidRDefault="00794DC4" w:rsidP="00500D27">
      <w:pPr>
        <w:spacing w:before="120" w:line="360" w:lineRule="auto"/>
        <w:ind w:left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1D274A8" w14:textId="444B954C" w:rsidR="007D7CB8" w:rsidRPr="00A74218" w:rsidRDefault="0057054D" w:rsidP="00500D27">
      <w:pPr>
        <w:pStyle w:val="a4"/>
        <w:numPr>
          <w:ilvl w:val="0"/>
          <w:numId w:val="7"/>
        </w:numPr>
        <w:tabs>
          <w:tab w:val="left" w:pos="1134"/>
        </w:tabs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статтю 129 викласти в</w:t>
      </w:r>
      <w:r w:rsidR="00182F07" w:rsidRPr="00A74218">
        <w:rPr>
          <w:rFonts w:ascii="Times New Roman" w:hAnsi="Times New Roman"/>
          <w:sz w:val="28"/>
          <w:szCs w:val="28"/>
        </w:rPr>
        <w:t xml:space="preserve"> такій редакції:</w:t>
      </w:r>
    </w:p>
    <w:p w14:paraId="01D1FD65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«Стаття 129. Порядок накладення, оплати та стягнення штрафів за правопорушення в галузі цивільної авіації</w:t>
      </w:r>
    </w:p>
    <w:p w14:paraId="6FF2AD2F" w14:textId="77777777" w:rsidR="004D066C" w:rsidRPr="00A74218" w:rsidRDefault="004D066C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4BEADC54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1. Підставою для розгляду справи про правопорушення в галузі цивільної авіації, які зазначені в статті 127 цього Кодексу, є протокол.</w:t>
      </w:r>
    </w:p>
    <w:p w14:paraId="0C13693F" w14:textId="77777777" w:rsidR="004D066C" w:rsidRPr="00A74218" w:rsidRDefault="004D066C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5FB94A7C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lastRenderedPageBreak/>
        <w:t>2. Протоколи про правопорушення в галузі цивільної авіації мають право складати керівник уповноваженого органу з питань цивільної авіації та його заступники, державні інспектори та уповноважені на проведення перевірок посадові особи уповноваженого органу з питань цивільної авіації, керівники аеропортів, начальники служб авіаційної безпеки аеропортів або їх заступники.</w:t>
      </w:r>
    </w:p>
    <w:p w14:paraId="626B6484" w14:textId="77777777" w:rsidR="007D7CB8" w:rsidRPr="00A74218" w:rsidRDefault="007D7CB8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4CFC0441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3. Справа про правопорушення в галузі цивільної авіації розглядається в п'ятнадцятиденний строк з дня одержання уповноваженим органом з питань цивільної авіації протоколу про правопорушення в галузі цивільної авіації.</w:t>
      </w:r>
    </w:p>
    <w:p w14:paraId="7B3C0574" w14:textId="77777777" w:rsidR="004D066C" w:rsidRPr="00A74218" w:rsidRDefault="004D066C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48AA3D29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4. Штраф сплачується не пізніше тридцяти днів з дня надіслання суб'єкту авіаційної діяльності копії постанови уповноваженого органу з питань цивільної авіації про накладення штрафу.</w:t>
      </w:r>
    </w:p>
    <w:p w14:paraId="45F917D9" w14:textId="77777777" w:rsidR="004D066C" w:rsidRPr="00A74218" w:rsidRDefault="004D066C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0014C464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5. Копія завіреного банком платіжного документа, що засвідчує факт сплати штрафу у повному обсязі, надсилається до уповноваженого органу з питань цивільної авіації.</w:t>
      </w:r>
    </w:p>
    <w:p w14:paraId="37BEDAAA" w14:textId="77777777" w:rsidR="004D066C" w:rsidRPr="00A74218" w:rsidRDefault="004D066C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2FD7774A" w14:textId="77777777" w:rsidR="004D066C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6. У разі якщо штраф не сплачено у строки, встановлені частиною четвертою цієї статті, примусове виконання постанови про накладення штрафу здійснюється державною виконавчою службою в порядку, встановленому Законом України «Про виконавче провадження».</w:t>
      </w:r>
    </w:p>
    <w:p w14:paraId="78081697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Якщо штраф за правопорушення у галузі цивільної авіації, що вчинене на тимчасово окупованій території, не сплачено у строки, встановлені частиною ч</w:t>
      </w:r>
      <w:r w:rsidR="00615B86" w:rsidRPr="00A74218">
        <w:rPr>
          <w:rFonts w:ascii="Times New Roman" w:hAnsi="Times New Roman"/>
          <w:sz w:val="28"/>
          <w:szCs w:val="28"/>
        </w:rPr>
        <w:t>етвертою цієї статті, він стягує</w:t>
      </w:r>
      <w:r w:rsidRPr="00A74218">
        <w:rPr>
          <w:rFonts w:ascii="Times New Roman" w:hAnsi="Times New Roman"/>
          <w:sz w:val="28"/>
          <w:szCs w:val="28"/>
        </w:rPr>
        <w:t xml:space="preserve">ться уповноваженим органом з питань цивільної авіації в судовому порядку. Позов щодо стягнення такого штрафу може бути подано уповноваженим органом з питань цивільної авіації незалежно від дати винесення постанови про накладення штрафу за правопорушення у галузі цивільної авіації протягом періоду існування режиму тимчасової окупації, а з </w:t>
      </w:r>
      <w:r w:rsidRPr="00A74218">
        <w:rPr>
          <w:rFonts w:ascii="Times New Roman" w:hAnsi="Times New Roman"/>
          <w:sz w:val="28"/>
          <w:szCs w:val="28"/>
        </w:rPr>
        <w:lastRenderedPageBreak/>
        <w:t>моменту повернення тимчасово окупованої території під загальну юрисдикцію України протягом трьох років.</w:t>
      </w:r>
    </w:p>
    <w:p w14:paraId="69578E59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Позов подається до суду за місцем складання протоколу про правопорушення у галузі цивільної авіації.</w:t>
      </w:r>
    </w:p>
    <w:p w14:paraId="5EFCD0F6" w14:textId="77777777" w:rsidR="004D066C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Уповноважений орган з питань цивільної авіації звільняється від сплати судового збору під час розгляду таких справ в усіх судових інстанціях.</w:t>
      </w:r>
    </w:p>
    <w:p w14:paraId="23E94509" w14:textId="77777777" w:rsidR="00D46793" w:rsidRPr="00A74218" w:rsidRDefault="00D46793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470A31AD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7. Суми штрафів зараховуються до Державного бюджету України.</w:t>
      </w:r>
    </w:p>
    <w:p w14:paraId="6D2097A8" w14:textId="77777777" w:rsidR="004D066C" w:rsidRPr="00A74218" w:rsidRDefault="004D066C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1666F1C2" w14:textId="77777777" w:rsidR="004D066C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8. Порядок накладення і стягнення штрафів за порушення вимог законодавства у галузі цивільної авіації затверджується Кабінетом Міністрів України.»</w:t>
      </w:r>
      <w:r w:rsidR="00D672AF" w:rsidRPr="00A74218">
        <w:rPr>
          <w:rFonts w:ascii="Times New Roman" w:hAnsi="Times New Roman"/>
          <w:sz w:val="28"/>
          <w:szCs w:val="28"/>
        </w:rPr>
        <w:t>;</w:t>
      </w:r>
    </w:p>
    <w:p w14:paraId="06555E58" w14:textId="77777777" w:rsidR="00AA31A8" w:rsidRPr="00A74218" w:rsidRDefault="00AA31A8" w:rsidP="00500D27">
      <w:pPr>
        <w:spacing w:after="160" w:line="360" w:lineRule="auto"/>
        <w:ind w:left="0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141118A8" w14:textId="31FE4664" w:rsidR="00182F07" w:rsidRPr="00A74218" w:rsidRDefault="00CE5221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2</w:t>
      </w:r>
      <w:r w:rsidR="00B72A53" w:rsidRPr="00A74218">
        <w:rPr>
          <w:rFonts w:ascii="Times New Roman" w:hAnsi="Times New Roman"/>
          <w:sz w:val="28"/>
          <w:szCs w:val="28"/>
        </w:rPr>
        <w:t xml:space="preserve">. </w:t>
      </w:r>
      <w:r w:rsidR="00182F07" w:rsidRPr="00A74218">
        <w:rPr>
          <w:rFonts w:ascii="Times New Roman" w:hAnsi="Times New Roman"/>
          <w:sz w:val="28"/>
          <w:szCs w:val="28"/>
        </w:rPr>
        <w:t>Частину першу статті 5 Закону України «Про судовий збір» (Відомості Верховної Ради України, 2012, № 14, ст. 87</w:t>
      </w:r>
      <w:r w:rsidR="008B66B8" w:rsidRPr="00A74218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="00182F07" w:rsidRPr="00A74218">
        <w:rPr>
          <w:rFonts w:ascii="Times New Roman" w:hAnsi="Times New Roman"/>
          <w:sz w:val="28"/>
          <w:szCs w:val="28"/>
        </w:rPr>
        <w:t>) доповнити пунктом 24 такого змісту:</w:t>
      </w:r>
    </w:p>
    <w:p w14:paraId="6EEBB1D5" w14:textId="77777777" w:rsidR="00182F07" w:rsidRPr="00A74218" w:rsidRDefault="00182F07" w:rsidP="00500D27">
      <w:pPr>
        <w:spacing w:after="16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218">
        <w:rPr>
          <w:rFonts w:ascii="Times New Roman" w:hAnsi="Times New Roman"/>
          <w:sz w:val="28"/>
          <w:szCs w:val="28"/>
        </w:rPr>
        <w:t>«24) позивачі – за подання позовів щодо стягнення штрафів за правопорушення у галузі цивільної авіації, які вчинені суб’єктами авіаційної діяльності на тимчасово окупованій території.»</w:t>
      </w:r>
      <w:r w:rsidR="0057054D" w:rsidRPr="00A74218">
        <w:rPr>
          <w:rFonts w:ascii="Times New Roman" w:hAnsi="Times New Roman"/>
          <w:sz w:val="28"/>
          <w:szCs w:val="28"/>
        </w:rPr>
        <w:t>.</w:t>
      </w:r>
    </w:p>
    <w:p w14:paraId="6312192F" w14:textId="77777777" w:rsidR="00B04028" w:rsidRPr="00A74218" w:rsidRDefault="00B04028" w:rsidP="00500D27">
      <w:pPr>
        <w:spacing w:before="120" w:line="360" w:lineRule="auto"/>
        <w:ind w:left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85D13FD" w14:textId="77777777" w:rsidR="004D1C86" w:rsidRPr="00A74218" w:rsidRDefault="004D1C86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ІІ. Прикінцеві положення</w:t>
      </w:r>
    </w:p>
    <w:p w14:paraId="35D4AAAD" w14:textId="77777777" w:rsidR="00A15CBB" w:rsidRPr="00A74218" w:rsidRDefault="00A15CBB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AA4798D" w14:textId="77777777" w:rsidR="00800A63" w:rsidRPr="00A74218" w:rsidRDefault="00800A6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1. Цей Закон набирає чинності з дня, наступного за днем його офіційного опублікування.</w:t>
      </w:r>
    </w:p>
    <w:p w14:paraId="52D7F3BB" w14:textId="77777777" w:rsidR="00800A63" w:rsidRPr="00A74218" w:rsidRDefault="00800A6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1AE4126" w14:textId="77777777" w:rsidR="00800A63" w:rsidRPr="00A74218" w:rsidRDefault="00800A6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2. Кабінету Міністрів України протягом трьох місяців з дня набрання чинності цим Законом:</w:t>
      </w:r>
    </w:p>
    <w:p w14:paraId="55061E14" w14:textId="77777777" w:rsidR="00800A63" w:rsidRPr="00A74218" w:rsidRDefault="00800A6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6BCC5D9" w14:textId="77777777" w:rsidR="00800A63" w:rsidRPr="00A74218" w:rsidRDefault="00800A6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t>1) привести свої нормативно-правові акти у відповідність із цим Законом;</w:t>
      </w:r>
    </w:p>
    <w:p w14:paraId="72FEF4D7" w14:textId="77777777" w:rsidR="00800A63" w:rsidRPr="00A74218" w:rsidRDefault="00800A6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A03C23C" w14:textId="77777777" w:rsidR="00800A63" w:rsidRPr="00A74218" w:rsidRDefault="00800A63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color w:val="000000" w:themeColor="text1"/>
          <w:sz w:val="28"/>
          <w:szCs w:val="28"/>
        </w:rPr>
        <w:lastRenderedPageBreak/>
        <w:t>2) 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3D3F4174" w14:textId="77777777" w:rsidR="004D1C86" w:rsidRPr="00A74218" w:rsidRDefault="004D1C86" w:rsidP="00500D27">
      <w:pPr>
        <w:spacing w:before="120" w:line="360" w:lineRule="auto"/>
        <w:ind w:left="0"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EBEC7D2" w14:textId="77777777" w:rsidR="006B1817" w:rsidRPr="00A74218" w:rsidRDefault="006B1817" w:rsidP="00500D27">
      <w:pPr>
        <w:spacing w:line="360" w:lineRule="auto"/>
        <w:ind w:left="0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14:paraId="3804A479" w14:textId="77777777" w:rsidR="006B1817" w:rsidRPr="00A74218" w:rsidRDefault="006B1817" w:rsidP="00500D27">
      <w:pPr>
        <w:spacing w:line="360" w:lineRule="auto"/>
        <w:ind w:left="0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b/>
          <w:color w:val="000000" w:themeColor="text1"/>
          <w:sz w:val="28"/>
          <w:szCs w:val="28"/>
        </w:rPr>
        <w:t>Голова</w:t>
      </w:r>
    </w:p>
    <w:p w14:paraId="25267FFD" w14:textId="77777777" w:rsidR="0041775C" w:rsidRPr="00B92B66" w:rsidRDefault="006B1817" w:rsidP="00500D27">
      <w:pPr>
        <w:spacing w:line="360" w:lineRule="auto"/>
        <w:ind w:left="0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74218">
        <w:rPr>
          <w:rFonts w:ascii="Times New Roman" w:hAnsi="Times New Roman"/>
          <w:b/>
          <w:color w:val="000000" w:themeColor="text1"/>
          <w:sz w:val="28"/>
          <w:szCs w:val="28"/>
        </w:rPr>
        <w:t>Верховної Ради України</w:t>
      </w:r>
    </w:p>
    <w:p w14:paraId="5108D211" w14:textId="77777777" w:rsidR="007008A4" w:rsidRPr="00B92B66" w:rsidRDefault="007008A4" w:rsidP="00500D27">
      <w:pPr>
        <w:spacing w:line="360" w:lineRule="auto"/>
        <w:ind w:left="0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7008A4" w:rsidRPr="00B92B66" w:rsidSect="00EF7D43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F0D19" w14:textId="77777777" w:rsidR="006C5152" w:rsidRDefault="006C5152" w:rsidP="00D86A9A">
      <w:r>
        <w:separator/>
      </w:r>
    </w:p>
  </w:endnote>
  <w:endnote w:type="continuationSeparator" w:id="0">
    <w:p w14:paraId="7DE974EB" w14:textId="77777777" w:rsidR="006C5152" w:rsidRDefault="006C5152" w:rsidP="00D86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524A0" w14:textId="77777777" w:rsidR="006C5152" w:rsidRDefault="006C5152" w:rsidP="00D86A9A">
      <w:r>
        <w:separator/>
      </w:r>
    </w:p>
  </w:footnote>
  <w:footnote w:type="continuationSeparator" w:id="0">
    <w:p w14:paraId="599B52B2" w14:textId="77777777" w:rsidR="006C5152" w:rsidRDefault="006C5152" w:rsidP="00D86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F41DF" w14:textId="4CD0EF71" w:rsidR="00D86A9A" w:rsidRPr="00D86A9A" w:rsidRDefault="00D86A9A" w:rsidP="00D86A9A">
    <w:pPr>
      <w:pStyle w:val="a5"/>
      <w:tabs>
        <w:tab w:val="clear" w:pos="4819"/>
      </w:tabs>
      <w:ind w:left="-142"/>
      <w:jc w:val="center"/>
      <w:rPr>
        <w:rFonts w:ascii="Times New Roman" w:hAnsi="Times New Roman"/>
        <w:sz w:val="24"/>
        <w:szCs w:val="24"/>
      </w:rPr>
    </w:pPr>
    <w:r w:rsidRPr="00D86A9A">
      <w:rPr>
        <w:rFonts w:ascii="Times New Roman" w:hAnsi="Times New Roman"/>
        <w:sz w:val="24"/>
        <w:szCs w:val="24"/>
      </w:rPr>
      <w:fldChar w:fldCharType="begin"/>
    </w:r>
    <w:r w:rsidRPr="00D86A9A">
      <w:rPr>
        <w:rFonts w:ascii="Times New Roman" w:hAnsi="Times New Roman"/>
        <w:sz w:val="24"/>
        <w:szCs w:val="24"/>
      </w:rPr>
      <w:instrText>PAGE   \* MERGEFORMAT</w:instrText>
    </w:r>
    <w:r w:rsidRPr="00D86A9A">
      <w:rPr>
        <w:rFonts w:ascii="Times New Roman" w:hAnsi="Times New Roman"/>
        <w:sz w:val="24"/>
        <w:szCs w:val="24"/>
      </w:rPr>
      <w:fldChar w:fldCharType="separate"/>
    </w:r>
    <w:r w:rsidR="00ED64C4">
      <w:rPr>
        <w:rFonts w:ascii="Times New Roman" w:hAnsi="Times New Roman"/>
        <w:noProof/>
        <w:sz w:val="24"/>
        <w:szCs w:val="24"/>
      </w:rPr>
      <w:t>2</w:t>
    </w:r>
    <w:r w:rsidRPr="00D86A9A">
      <w:rPr>
        <w:rFonts w:ascii="Times New Roman" w:hAnsi="Times New Roman"/>
        <w:sz w:val="24"/>
        <w:szCs w:val="24"/>
      </w:rPr>
      <w:fldChar w:fldCharType="end"/>
    </w:r>
  </w:p>
  <w:p w14:paraId="0CBEC515" w14:textId="77777777" w:rsidR="00D86A9A" w:rsidRDefault="00D86A9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2D38"/>
    <w:multiLevelType w:val="hybridMultilevel"/>
    <w:tmpl w:val="90C668DC"/>
    <w:lvl w:ilvl="0" w:tplc="8B26A1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8592A51"/>
    <w:multiLevelType w:val="hybridMultilevel"/>
    <w:tmpl w:val="90C668DC"/>
    <w:lvl w:ilvl="0" w:tplc="8B26A1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608139A"/>
    <w:multiLevelType w:val="hybridMultilevel"/>
    <w:tmpl w:val="3C4EEBDA"/>
    <w:lvl w:ilvl="0" w:tplc="CE6A383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3D9F49F2"/>
    <w:multiLevelType w:val="hybridMultilevel"/>
    <w:tmpl w:val="11C88DD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85245BC"/>
    <w:multiLevelType w:val="hybridMultilevel"/>
    <w:tmpl w:val="B776C4C2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6618B3"/>
    <w:multiLevelType w:val="hybridMultilevel"/>
    <w:tmpl w:val="7248BB74"/>
    <w:lvl w:ilvl="0" w:tplc="168C4A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18F4F54"/>
    <w:multiLevelType w:val="hybridMultilevel"/>
    <w:tmpl w:val="742AD52A"/>
    <w:lvl w:ilvl="0" w:tplc="94A4F36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7D156723"/>
    <w:multiLevelType w:val="hybridMultilevel"/>
    <w:tmpl w:val="58CCDBF6"/>
    <w:lvl w:ilvl="0" w:tplc="1E1EDA1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5C"/>
    <w:rsid w:val="0000456C"/>
    <w:rsid w:val="00010262"/>
    <w:rsid w:val="00011569"/>
    <w:rsid w:val="000148D0"/>
    <w:rsid w:val="00015147"/>
    <w:rsid w:val="00015ABA"/>
    <w:rsid w:val="00021F98"/>
    <w:rsid w:val="00030302"/>
    <w:rsid w:val="0003437C"/>
    <w:rsid w:val="0003439B"/>
    <w:rsid w:val="00037873"/>
    <w:rsid w:val="0004116F"/>
    <w:rsid w:val="0004129E"/>
    <w:rsid w:val="00043E35"/>
    <w:rsid w:val="00046125"/>
    <w:rsid w:val="000466F6"/>
    <w:rsid w:val="0005643F"/>
    <w:rsid w:val="00056BA7"/>
    <w:rsid w:val="00062FE5"/>
    <w:rsid w:val="000663EF"/>
    <w:rsid w:val="00077058"/>
    <w:rsid w:val="000772C6"/>
    <w:rsid w:val="00081677"/>
    <w:rsid w:val="00081705"/>
    <w:rsid w:val="0008395E"/>
    <w:rsid w:val="0008503B"/>
    <w:rsid w:val="00092E92"/>
    <w:rsid w:val="000A0D1F"/>
    <w:rsid w:val="000A3715"/>
    <w:rsid w:val="000C4683"/>
    <w:rsid w:val="000C4FDF"/>
    <w:rsid w:val="000D51B3"/>
    <w:rsid w:val="000E2ADE"/>
    <w:rsid w:val="000F7314"/>
    <w:rsid w:val="001009B7"/>
    <w:rsid w:val="00110C23"/>
    <w:rsid w:val="00117653"/>
    <w:rsid w:val="001268C2"/>
    <w:rsid w:val="001315FB"/>
    <w:rsid w:val="001331D1"/>
    <w:rsid w:val="001457F7"/>
    <w:rsid w:val="001519D7"/>
    <w:rsid w:val="001536DA"/>
    <w:rsid w:val="0015489A"/>
    <w:rsid w:val="00156EDB"/>
    <w:rsid w:val="001576EA"/>
    <w:rsid w:val="00164158"/>
    <w:rsid w:val="001675CA"/>
    <w:rsid w:val="001744C0"/>
    <w:rsid w:val="00174AD9"/>
    <w:rsid w:val="00181C34"/>
    <w:rsid w:val="00182E54"/>
    <w:rsid w:val="00182F07"/>
    <w:rsid w:val="001974DE"/>
    <w:rsid w:val="00197E87"/>
    <w:rsid w:val="001A7A79"/>
    <w:rsid w:val="001B3489"/>
    <w:rsid w:val="001B589D"/>
    <w:rsid w:val="001B6925"/>
    <w:rsid w:val="001C54A3"/>
    <w:rsid w:val="001D0D15"/>
    <w:rsid w:val="001D482C"/>
    <w:rsid w:val="001D4D2E"/>
    <w:rsid w:val="001E416E"/>
    <w:rsid w:val="001E41D8"/>
    <w:rsid w:val="001E42CD"/>
    <w:rsid w:val="001E6B10"/>
    <w:rsid w:val="001F1678"/>
    <w:rsid w:val="001F29EE"/>
    <w:rsid w:val="001F4B41"/>
    <w:rsid w:val="001F6A45"/>
    <w:rsid w:val="002009A8"/>
    <w:rsid w:val="0020590D"/>
    <w:rsid w:val="00207E94"/>
    <w:rsid w:val="00210A49"/>
    <w:rsid w:val="00221924"/>
    <w:rsid w:val="002243CB"/>
    <w:rsid w:val="002245A6"/>
    <w:rsid w:val="00242A3C"/>
    <w:rsid w:val="00243465"/>
    <w:rsid w:val="00244DD6"/>
    <w:rsid w:val="00256C41"/>
    <w:rsid w:val="00271D34"/>
    <w:rsid w:val="00276893"/>
    <w:rsid w:val="00276D68"/>
    <w:rsid w:val="00281B4E"/>
    <w:rsid w:val="00281D5C"/>
    <w:rsid w:val="00284DE8"/>
    <w:rsid w:val="00286E64"/>
    <w:rsid w:val="00291CE5"/>
    <w:rsid w:val="00297462"/>
    <w:rsid w:val="002A2F10"/>
    <w:rsid w:val="002A404E"/>
    <w:rsid w:val="002A6F8A"/>
    <w:rsid w:val="002B25D7"/>
    <w:rsid w:val="002B6DBA"/>
    <w:rsid w:val="002C327B"/>
    <w:rsid w:val="002C50A4"/>
    <w:rsid w:val="002C510A"/>
    <w:rsid w:val="002C5BF3"/>
    <w:rsid w:val="002C73CF"/>
    <w:rsid w:val="002D12C1"/>
    <w:rsid w:val="002D1577"/>
    <w:rsid w:val="002D4D87"/>
    <w:rsid w:val="002E4F17"/>
    <w:rsid w:val="00304BBA"/>
    <w:rsid w:val="0030705B"/>
    <w:rsid w:val="003173A7"/>
    <w:rsid w:val="0032065C"/>
    <w:rsid w:val="00325A7C"/>
    <w:rsid w:val="00330D16"/>
    <w:rsid w:val="00336B03"/>
    <w:rsid w:val="00337D36"/>
    <w:rsid w:val="0034678F"/>
    <w:rsid w:val="003543E2"/>
    <w:rsid w:val="00354CD9"/>
    <w:rsid w:val="00355FFB"/>
    <w:rsid w:val="003610A6"/>
    <w:rsid w:val="003610D1"/>
    <w:rsid w:val="003646E3"/>
    <w:rsid w:val="00364F2E"/>
    <w:rsid w:val="0036676D"/>
    <w:rsid w:val="003707C1"/>
    <w:rsid w:val="00375E85"/>
    <w:rsid w:val="00376E05"/>
    <w:rsid w:val="003901A0"/>
    <w:rsid w:val="00391383"/>
    <w:rsid w:val="00397DA3"/>
    <w:rsid w:val="003A00F6"/>
    <w:rsid w:val="003A1C8D"/>
    <w:rsid w:val="003A2F48"/>
    <w:rsid w:val="003A61B1"/>
    <w:rsid w:val="003B1C75"/>
    <w:rsid w:val="003B4EE3"/>
    <w:rsid w:val="003B5D55"/>
    <w:rsid w:val="003C64B4"/>
    <w:rsid w:val="003D00D0"/>
    <w:rsid w:val="003D0F81"/>
    <w:rsid w:val="003E01BD"/>
    <w:rsid w:val="003E2D5F"/>
    <w:rsid w:val="003E33CA"/>
    <w:rsid w:val="003E77C8"/>
    <w:rsid w:val="003F0B3F"/>
    <w:rsid w:val="003F1F8E"/>
    <w:rsid w:val="00402B52"/>
    <w:rsid w:val="0040305C"/>
    <w:rsid w:val="00404217"/>
    <w:rsid w:val="00406077"/>
    <w:rsid w:val="00406B3D"/>
    <w:rsid w:val="00406D41"/>
    <w:rsid w:val="00410235"/>
    <w:rsid w:val="00411179"/>
    <w:rsid w:val="00415C04"/>
    <w:rsid w:val="00415CBC"/>
    <w:rsid w:val="0041775C"/>
    <w:rsid w:val="0042372C"/>
    <w:rsid w:val="00427F35"/>
    <w:rsid w:val="004408ED"/>
    <w:rsid w:val="00442623"/>
    <w:rsid w:val="00451E29"/>
    <w:rsid w:val="0045323F"/>
    <w:rsid w:val="00456BD2"/>
    <w:rsid w:val="00462B53"/>
    <w:rsid w:val="00463478"/>
    <w:rsid w:val="004642FF"/>
    <w:rsid w:val="00466927"/>
    <w:rsid w:val="0047182C"/>
    <w:rsid w:val="00473F8E"/>
    <w:rsid w:val="00480194"/>
    <w:rsid w:val="00482893"/>
    <w:rsid w:val="00483CC0"/>
    <w:rsid w:val="00490068"/>
    <w:rsid w:val="00492B26"/>
    <w:rsid w:val="004971FA"/>
    <w:rsid w:val="004A0D6F"/>
    <w:rsid w:val="004A5CB9"/>
    <w:rsid w:val="004A65AC"/>
    <w:rsid w:val="004A7994"/>
    <w:rsid w:val="004B1D1F"/>
    <w:rsid w:val="004B4847"/>
    <w:rsid w:val="004C425F"/>
    <w:rsid w:val="004D066C"/>
    <w:rsid w:val="004D1C86"/>
    <w:rsid w:val="004D4929"/>
    <w:rsid w:val="00500D27"/>
    <w:rsid w:val="005014D7"/>
    <w:rsid w:val="0050268C"/>
    <w:rsid w:val="00502CB4"/>
    <w:rsid w:val="00504993"/>
    <w:rsid w:val="00505D4C"/>
    <w:rsid w:val="00506D53"/>
    <w:rsid w:val="0051092F"/>
    <w:rsid w:val="00513383"/>
    <w:rsid w:val="005158F8"/>
    <w:rsid w:val="005214C2"/>
    <w:rsid w:val="005238DA"/>
    <w:rsid w:val="00527A97"/>
    <w:rsid w:val="0053054C"/>
    <w:rsid w:val="005339AD"/>
    <w:rsid w:val="005401DB"/>
    <w:rsid w:val="00545FCB"/>
    <w:rsid w:val="00546073"/>
    <w:rsid w:val="0055270D"/>
    <w:rsid w:val="0056606F"/>
    <w:rsid w:val="0057054D"/>
    <w:rsid w:val="005746EC"/>
    <w:rsid w:val="005778B0"/>
    <w:rsid w:val="005778E4"/>
    <w:rsid w:val="00580AF7"/>
    <w:rsid w:val="00581023"/>
    <w:rsid w:val="00582226"/>
    <w:rsid w:val="00583CEE"/>
    <w:rsid w:val="0058663B"/>
    <w:rsid w:val="00587575"/>
    <w:rsid w:val="00587BD5"/>
    <w:rsid w:val="00596C6F"/>
    <w:rsid w:val="005A516E"/>
    <w:rsid w:val="005B055E"/>
    <w:rsid w:val="005B0BD1"/>
    <w:rsid w:val="005B7C01"/>
    <w:rsid w:val="005C41B4"/>
    <w:rsid w:val="005C5562"/>
    <w:rsid w:val="005D2946"/>
    <w:rsid w:val="005D7D02"/>
    <w:rsid w:val="005F0832"/>
    <w:rsid w:val="0060064E"/>
    <w:rsid w:val="00606029"/>
    <w:rsid w:val="006068C6"/>
    <w:rsid w:val="0061094C"/>
    <w:rsid w:val="006115C3"/>
    <w:rsid w:val="00613026"/>
    <w:rsid w:val="00614024"/>
    <w:rsid w:val="00615B86"/>
    <w:rsid w:val="00615D89"/>
    <w:rsid w:val="0061690D"/>
    <w:rsid w:val="00617E05"/>
    <w:rsid w:val="006261F5"/>
    <w:rsid w:val="00627943"/>
    <w:rsid w:val="00632432"/>
    <w:rsid w:val="0063387E"/>
    <w:rsid w:val="0064480F"/>
    <w:rsid w:val="00647AD1"/>
    <w:rsid w:val="006500FB"/>
    <w:rsid w:val="00657901"/>
    <w:rsid w:val="00661EBD"/>
    <w:rsid w:val="00664740"/>
    <w:rsid w:val="0067172F"/>
    <w:rsid w:val="00677440"/>
    <w:rsid w:val="00677879"/>
    <w:rsid w:val="0068344B"/>
    <w:rsid w:val="00684659"/>
    <w:rsid w:val="0068598F"/>
    <w:rsid w:val="00692B2C"/>
    <w:rsid w:val="006A63E3"/>
    <w:rsid w:val="006B1817"/>
    <w:rsid w:val="006B3293"/>
    <w:rsid w:val="006B4432"/>
    <w:rsid w:val="006C0263"/>
    <w:rsid w:val="006C2A59"/>
    <w:rsid w:val="006C4981"/>
    <w:rsid w:val="006C5152"/>
    <w:rsid w:val="006C5E5E"/>
    <w:rsid w:val="006C7AF3"/>
    <w:rsid w:val="006D2C87"/>
    <w:rsid w:val="006D6863"/>
    <w:rsid w:val="006E121D"/>
    <w:rsid w:val="006F0C7D"/>
    <w:rsid w:val="007003BD"/>
    <w:rsid w:val="007008A4"/>
    <w:rsid w:val="007045BB"/>
    <w:rsid w:val="00705058"/>
    <w:rsid w:val="00706912"/>
    <w:rsid w:val="007079CB"/>
    <w:rsid w:val="00710B0C"/>
    <w:rsid w:val="00722ABA"/>
    <w:rsid w:val="00724BA8"/>
    <w:rsid w:val="00726969"/>
    <w:rsid w:val="0072737A"/>
    <w:rsid w:val="00734D8F"/>
    <w:rsid w:val="00735023"/>
    <w:rsid w:val="00735F8A"/>
    <w:rsid w:val="00743BAC"/>
    <w:rsid w:val="00750B03"/>
    <w:rsid w:val="00763BC2"/>
    <w:rsid w:val="00767BE8"/>
    <w:rsid w:val="007701F3"/>
    <w:rsid w:val="00770D2E"/>
    <w:rsid w:val="0077711C"/>
    <w:rsid w:val="00780DCA"/>
    <w:rsid w:val="007833AB"/>
    <w:rsid w:val="00785874"/>
    <w:rsid w:val="00794DC4"/>
    <w:rsid w:val="007A4A7F"/>
    <w:rsid w:val="007B050D"/>
    <w:rsid w:val="007C13CE"/>
    <w:rsid w:val="007C1CBF"/>
    <w:rsid w:val="007C2AFD"/>
    <w:rsid w:val="007C5BBD"/>
    <w:rsid w:val="007C6E57"/>
    <w:rsid w:val="007D7CB8"/>
    <w:rsid w:val="007E259F"/>
    <w:rsid w:val="007F78AA"/>
    <w:rsid w:val="00800A63"/>
    <w:rsid w:val="00801C39"/>
    <w:rsid w:val="00811BD4"/>
    <w:rsid w:val="00812A9E"/>
    <w:rsid w:val="0081541B"/>
    <w:rsid w:val="008315BE"/>
    <w:rsid w:val="00832E0A"/>
    <w:rsid w:val="008434F7"/>
    <w:rsid w:val="00843CB0"/>
    <w:rsid w:val="00851034"/>
    <w:rsid w:val="008523BD"/>
    <w:rsid w:val="008524D5"/>
    <w:rsid w:val="00856BA9"/>
    <w:rsid w:val="00862F7A"/>
    <w:rsid w:val="008718D3"/>
    <w:rsid w:val="008723E7"/>
    <w:rsid w:val="00881DE9"/>
    <w:rsid w:val="00886298"/>
    <w:rsid w:val="00886B05"/>
    <w:rsid w:val="008922E8"/>
    <w:rsid w:val="0089299C"/>
    <w:rsid w:val="00897739"/>
    <w:rsid w:val="008A3CC5"/>
    <w:rsid w:val="008A4F24"/>
    <w:rsid w:val="008A54B3"/>
    <w:rsid w:val="008B1AE1"/>
    <w:rsid w:val="008B43FA"/>
    <w:rsid w:val="008B55CB"/>
    <w:rsid w:val="008B66B8"/>
    <w:rsid w:val="008C067D"/>
    <w:rsid w:val="008C12F3"/>
    <w:rsid w:val="008D2E32"/>
    <w:rsid w:val="008D6284"/>
    <w:rsid w:val="008E054B"/>
    <w:rsid w:val="008E2A37"/>
    <w:rsid w:val="008E65BA"/>
    <w:rsid w:val="008E7FAE"/>
    <w:rsid w:val="008F5B89"/>
    <w:rsid w:val="00915946"/>
    <w:rsid w:val="009279AE"/>
    <w:rsid w:val="0093057F"/>
    <w:rsid w:val="00946966"/>
    <w:rsid w:val="0095571C"/>
    <w:rsid w:val="00963A1E"/>
    <w:rsid w:val="0097073B"/>
    <w:rsid w:val="00973FA8"/>
    <w:rsid w:val="00974A64"/>
    <w:rsid w:val="009967C7"/>
    <w:rsid w:val="009A44DF"/>
    <w:rsid w:val="009A67CF"/>
    <w:rsid w:val="009A7E15"/>
    <w:rsid w:val="009B4395"/>
    <w:rsid w:val="009C0CC5"/>
    <w:rsid w:val="009C3CC9"/>
    <w:rsid w:val="009D13CE"/>
    <w:rsid w:val="009D4293"/>
    <w:rsid w:val="009D6456"/>
    <w:rsid w:val="009E08B9"/>
    <w:rsid w:val="009E3E9A"/>
    <w:rsid w:val="009E6017"/>
    <w:rsid w:val="009F1B63"/>
    <w:rsid w:val="009F3B78"/>
    <w:rsid w:val="009F5936"/>
    <w:rsid w:val="009F7DF5"/>
    <w:rsid w:val="00A00559"/>
    <w:rsid w:val="00A0559C"/>
    <w:rsid w:val="00A14CF1"/>
    <w:rsid w:val="00A15257"/>
    <w:rsid w:val="00A158B5"/>
    <w:rsid w:val="00A15CBB"/>
    <w:rsid w:val="00A17E60"/>
    <w:rsid w:val="00A27B44"/>
    <w:rsid w:val="00A27FF0"/>
    <w:rsid w:val="00A32794"/>
    <w:rsid w:val="00A3421B"/>
    <w:rsid w:val="00A35999"/>
    <w:rsid w:val="00A539D2"/>
    <w:rsid w:val="00A53D7F"/>
    <w:rsid w:val="00A57319"/>
    <w:rsid w:val="00A713A8"/>
    <w:rsid w:val="00A716F1"/>
    <w:rsid w:val="00A74218"/>
    <w:rsid w:val="00A777A4"/>
    <w:rsid w:val="00A86236"/>
    <w:rsid w:val="00A943B8"/>
    <w:rsid w:val="00AA31A8"/>
    <w:rsid w:val="00AB70E4"/>
    <w:rsid w:val="00AC558B"/>
    <w:rsid w:val="00AC5C3C"/>
    <w:rsid w:val="00AC6458"/>
    <w:rsid w:val="00AC749B"/>
    <w:rsid w:val="00AD1A23"/>
    <w:rsid w:val="00AD3098"/>
    <w:rsid w:val="00AD32D1"/>
    <w:rsid w:val="00AE0F38"/>
    <w:rsid w:val="00AE7F40"/>
    <w:rsid w:val="00AF00C8"/>
    <w:rsid w:val="00AF088D"/>
    <w:rsid w:val="00AF71B1"/>
    <w:rsid w:val="00B02A12"/>
    <w:rsid w:val="00B03C08"/>
    <w:rsid w:val="00B04028"/>
    <w:rsid w:val="00B05FDB"/>
    <w:rsid w:val="00B07B53"/>
    <w:rsid w:val="00B1646C"/>
    <w:rsid w:val="00B16729"/>
    <w:rsid w:val="00B17EFA"/>
    <w:rsid w:val="00B21532"/>
    <w:rsid w:val="00B24349"/>
    <w:rsid w:val="00B24AFE"/>
    <w:rsid w:val="00B26F32"/>
    <w:rsid w:val="00B319B2"/>
    <w:rsid w:val="00B409F0"/>
    <w:rsid w:val="00B41894"/>
    <w:rsid w:val="00B442B9"/>
    <w:rsid w:val="00B4725E"/>
    <w:rsid w:val="00B54039"/>
    <w:rsid w:val="00B54317"/>
    <w:rsid w:val="00B56CF9"/>
    <w:rsid w:val="00B57CAF"/>
    <w:rsid w:val="00B6160C"/>
    <w:rsid w:val="00B6270D"/>
    <w:rsid w:val="00B644AF"/>
    <w:rsid w:val="00B64D11"/>
    <w:rsid w:val="00B709B3"/>
    <w:rsid w:val="00B71837"/>
    <w:rsid w:val="00B72645"/>
    <w:rsid w:val="00B72A53"/>
    <w:rsid w:val="00B83697"/>
    <w:rsid w:val="00B84891"/>
    <w:rsid w:val="00B92B66"/>
    <w:rsid w:val="00B94B97"/>
    <w:rsid w:val="00B963DA"/>
    <w:rsid w:val="00BA1E0F"/>
    <w:rsid w:val="00BA3A44"/>
    <w:rsid w:val="00BA5B8C"/>
    <w:rsid w:val="00BB2534"/>
    <w:rsid w:val="00BB37D9"/>
    <w:rsid w:val="00BB5E17"/>
    <w:rsid w:val="00BD1C75"/>
    <w:rsid w:val="00BD1EBF"/>
    <w:rsid w:val="00BD1EEE"/>
    <w:rsid w:val="00BD3589"/>
    <w:rsid w:val="00BD6F21"/>
    <w:rsid w:val="00BD707A"/>
    <w:rsid w:val="00C00252"/>
    <w:rsid w:val="00C1204D"/>
    <w:rsid w:val="00C30972"/>
    <w:rsid w:val="00C317D8"/>
    <w:rsid w:val="00C468B2"/>
    <w:rsid w:val="00C468D2"/>
    <w:rsid w:val="00C507FA"/>
    <w:rsid w:val="00C57533"/>
    <w:rsid w:val="00C71326"/>
    <w:rsid w:val="00C72604"/>
    <w:rsid w:val="00C7518D"/>
    <w:rsid w:val="00C91D24"/>
    <w:rsid w:val="00C92E1D"/>
    <w:rsid w:val="00C93208"/>
    <w:rsid w:val="00C97DA8"/>
    <w:rsid w:val="00CA1D31"/>
    <w:rsid w:val="00CA2AD6"/>
    <w:rsid w:val="00CA40CA"/>
    <w:rsid w:val="00CA7499"/>
    <w:rsid w:val="00CB70B8"/>
    <w:rsid w:val="00CC240C"/>
    <w:rsid w:val="00CC2E26"/>
    <w:rsid w:val="00CD0FF3"/>
    <w:rsid w:val="00CD1B91"/>
    <w:rsid w:val="00CD42ED"/>
    <w:rsid w:val="00CE5221"/>
    <w:rsid w:val="00CE7B4D"/>
    <w:rsid w:val="00CF5E9B"/>
    <w:rsid w:val="00D07DB5"/>
    <w:rsid w:val="00D12C01"/>
    <w:rsid w:val="00D14E68"/>
    <w:rsid w:val="00D25609"/>
    <w:rsid w:val="00D26705"/>
    <w:rsid w:val="00D305E9"/>
    <w:rsid w:val="00D342E1"/>
    <w:rsid w:val="00D408EA"/>
    <w:rsid w:val="00D40C60"/>
    <w:rsid w:val="00D43103"/>
    <w:rsid w:val="00D445C1"/>
    <w:rsid w:val="00D458DB"/>
    <w:rsid w:val="00D4677E"/>
    <w:rsid w:val="00D46793"/>
    <w:rsid w:val="00D568F8"/>
    <w:rsid w:val="00D60869"/>
    <w:rsid w:val="00D61143"/>
    <w:rsid w:val="00D61F6F"/>
    <w:rsid w:val="00D646DE"/>
    <w:rsid w:val="00D672AF"/>
    <w:rsid w:val="00D75A67"/>
    <w:rsid w:val="00D85129"/>
    <w:rsid w:val="00D85595"/>
    <w:rsid w:val="00D86A9A"/>
    <w:rsid w:val="00D93601"/>
    <w:rsid w:val="00DA7752"/>
    <w:rsid w:val="00DB3959"/>
    <w:rsid w:val="00DC096A"/>
    <w:rsid w:val="00DF4991"/>
    <w:rsid w:val="00DF5E72"/>
    <w:rsid w:val="00DF7250"/>
    <w:rsid w:val="00E040E2"/>
    <w:rsid w:val="00E06FFC"/>
    <w:rsid w:val="00E103D7"/>
    <w:rsid w:val="00E1481E"/>
    <w:rsid w:val="00E22856"/>
    <w:rsid w:val="00E261F3"/>
    <w:rsid w:val="00E3391F"/>
    <w:rsid w:val="00E363D2"/>
    <w:rsid w:val="00E36C8A"/>
    <w:rsid w:val="00E46F0D"/>
    <w:rsid w:val="00E472F1"/>
    <w:rsid w:val="00E51C7F"/>
    <w:rsid w:val="00E52AB2"/>
    <w:rsid w:val="00E578AC"/>
    <w:rsid w:val="00E70C5D"/>
    <w:rsid w:val="00E7522E"/>
    <w:rsid w:val="00E77A2C"/>
    <w:rsid w:val="00E86F46"/>
    <w:rsid w:val="00E87E7D"/>
    <w:rsid w:val="00E900E4"/>
    <w:rsid w:val="00E9181F"/>
    <w:rsid w:val="00E9296E"/>
    <w:rsid w:val="00E954D5"/>
    <w:rsid w:val="00EA275F"/>
    <w:rsid w:val="00EB495C"/>
    <w:rsid w:val="00EB5E32"/>
    <w:rsid w:val="00EB7A18"/>
    <w:rsid w:val="00EC236F"/>
    <w:rsid w:val="00EC3699"/>
    <w:rsid w:val="00EC3A0E"/>
    <w:rsid w:val="00EC6496"/>
    <w:rsid w:val="00ED0F27"/>
    <w:rsid w:val="00ED28A0"/>
    <w:rsid w:val="00ED4791"/>
    <w:rsid w:val="00ED5FD3"/>
    <w:rsid w:val="00ED64C4"/>
    <w:rsid w:val="00ED7B11"/>
    <w:rsid w:val="00EE0667"/>
    <w:rsid w:val="00EE2685"/>
    <w:rsid w:val="00EE2938"/>
    <w:rsid w:val="00EE42F5"/>
    <w:rsid w:val="00EF2C91"/>
    <w:rsid w:val="00EF7D43"/>
    <w:rsid w:val="00F069CD"/>
    <w:rsid w:val="00F16CBC"/>
    <w:rsid w:val="00F23D6B"/>
    <w:rsid w:val="00F30179"/>
    <w:rsid w:val="00F365C8"/>
    <w:rsid w:val="00F43333"/>
    <w:rsid w:val="00F4336C"/>
    <w:rsid w:val="00F55D50"/>
    <w:rsid w:val="00F563BB"/>
    <w:rsid w:val="00F571A0"/>
    <w:rsid w:val="00F63D75"/>
    <w:rsid w:val="00F71A66"/>
    <w:rsid w:val="00F71DDA"/>
    <w:rsid w:val="00F73E9B"/>
    <w:rsid w:val="00F757AE"/>
    <w:rsid w:val="00F773A9"/>
    <w:rsid w:val="00F8015C"/>
    <w:rsid w:val="00F901E5"/>
    <w:rsid w:val="00F903CA"/>
    <w:rsid w:val="00FA0E75"/>
    <w:rsid w:val="00FA2F36"/>
    <w:rsid w:val="00FB6892"/>
    <w:rsid w:val="00FC310E"/>
    <w:rsid w:val="00FE2A8D"/>
    <w:rsid w:val="00FE5465"/>
    <w:rsid w:val="00FF4519"/>
    <w:rsid w:val="00FF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0659FA"/>
  <w14:defaultImageDpi w14:val="0"/>
  <w15:docId w15:val="{93D8B93D-6A81-4435-884E-10EC044E6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ind w:left="595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024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41775C"/>
    <w:pPr>
      <w:keepNext/>
      <w:keepLines/>
      <w:spacing w:before="120"/>
      <w:ind w:left="0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styleId="a4">
    <w:name w:val="List Paragraph"/>
    <w:basedOn w:val="a"/>
    <w:uiPriority w:val="34"/>
    <w:qFormat/>
    <w:rsid w:val="004177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86A9A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D86A9A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D86A9A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D86A9A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D6F21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BD6F21"/>
    <w:rPr>
      <w:rFonts w:ascii="Segoe UI" w:hAnsi="Segoe UI" w:cs="Segoe UI"/>
      <w:sz w:val="18"/>
      <w:szCs w:val="18"/>
    </w:rPr>
  </w:style>
  <w:style w:type="paragraph" w:customStyle="1" w:styleId="ab">
    <w:name w:val="Нормальний текст"/>
    <w:basedOn w:val="a"/>
    <w:rsid w:val="004D1C86"/>
    <w:pPr>
      <w:spacing w:before="120"/>
      <w:ind w:left="0"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c">
    <w:name w:val="Title"/>
    <w:basedOn w:val="a"/>
    <w:link w:val="ad"/>
    <w:uiPriority w:val="99"/>
    <w:qFormat/>
    <w:rsid w:val="007008A4"/>
    <w:pPr>
      <w:ind w:left="0" w:firstLine="720"/>
      <w:jc w:val="center"/>
    </w:pPr>
    <w:rPr>
      <w:rFonts w:ascii="Times New Roman" w:hAnsi="Times New Roman"/>
      <w:sz w:val="28"/>
      <w:szCs w:val="28"/>
      <w:lang w:eastAsia="ru-RU"/>
    </w:rPr>
  </w:style>
  <w:style w:type="character" w:customStyle="1" w:styleId="ad">
    <w:name w:val="Назва Знак"/>
    <w:basedOn w:val="a0"/>
    <w:link w:val="ac"/>
    <w:uiPriority w:val="99"/>
    <w:locked/>
    <w:rsid w:val="007008A4"/>
    <w:rPr>
      <w:rFonts w:ascii="Times New Roman" w:hAnsi="Times New Roman" w:cs="Times New Roman"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64D11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64D11"/>
    <w:rPr>
      <w:rFonts w:ascii="Consolas" w:hAnsi="Consolas" w:cs="Times New Roman"/>
      <w:sz w:val="20"/>
      <w:szCs w:val="20"/>
    </w:rPr>
  </w:style>
  <w:style w:type="character" w:styleId="ae">
    <w:name w:val="Hyperlink"/>
    <w:basedOn w:val="a0"/>
    <w:uiPriority w:val="99"/>
    <w:unhideWhenUsed/>
    <w:rsid w:val="00B72A53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6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2A57C0-B4E7-4800-8F22-8F703DB559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FBA19D-3090-41F6-8B45-CCA218042E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FF9E6E-68AC-43BF-B673-2419E3A640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11880</Words>
  <Characters>6772</Characters>
  <Application>Microsoft Office Word</Application>
  <DocSecurity>0</DocSecurity>
  <Lines>56</Lines>
  <Paragraphs>37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2021-12-22T13:23:00Z</dcterms:created>
  <dcterms:modified xsi:type="dcterms:W3CDTF">2021-12-22T13:23:00Z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